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C45CB" w14:textId="77777777" w:rsidR="00E91B72" w:rsidRPr="00FF58F9" w:rsidRDefault="00E91B72" w:rsidP="00FF58F9">
      <w:pPr>
        <w:spacing w:line="276" w:lineRule="auto"/>
        <w:jc w:val="both"/>
        <w:rPr>
          <w:rFonts w:ascii="Times New Roman" w:hAnsi="Times New Roman" w:cs="Times New Roman"/>
          <w:b/>
          <w:bCs/>
          <w:sz w:val="24"/>
          <w:szCs w:val="24"/>
        </w:rPr>
      </w:pPr>
      <w:bookmarkStart w:id="0" w:name="_GoBack"/>
      <w:bookmarkEnd w:id="0"/>
    </w:p>
    <w:p w14:paraId="72A97ACE" w14:textId="77777777" w:rsidR="00E91B72" w:rsidRPr="00FF58F9" w:rsidRDefault="00E91B72" w:rsidP="00FF58F9">
      <w:pPr>
        <w:spacing w:line="276" w:lineRule="auto"/>
        <w:jc w:val="both"/>
        <w:rPr>
          <w:rFonts w:ascii="Times New Roman" w:hAnsi="Times New Roman" w:cs="Times New Roman"/>
          <w:b/>
          <w:bCs/>
          <w:sz w:val="24"/>
          <w:szCs w:val="24"/>
        </w:rPr>
      </w:pPr>
    </w:p>
    <w:p w14:paraId="29DA1192" w14:textId="77777777" w:rsidR="004E35D7" w:rsidRPr="00FF58F9" w:rsidRDefault="004E35D7" w:rsidP="00FF58F9">
      <w:pPr>
        <w:spacing w:line="276" w:lineRule="auto"/>
        <w:jc w:val="both"/>
        <w:rPr>
          <w:rFonts w:ascii="Times New Roman" w:hAnsi="Times New Roman" w:cs="Times New Roman"/>
          <w:b/>
          <w:bCs/>
          <w:sz w:val="24"/>
          <w:szCs w:val="24"/>
        </w:rPr>
      </w:pPr>
    </w:p>
    <w:p w14:paraId="15F1C76E" w14:textId="77777777" w:rsidR="004E35D7" w:rsidRPr="00FF58F9" w:rsidRDefault="004E35D7" w:rsidP="00FF58F9">
      <w:pPr>
        <w:spacing w:line="276" w:lineRule="auto"/>
        <w:jc w:val="both"/>
        <w:rPr>
          <w:rFonts w:ascii="Times New Roman" w:hAnsi="Times New Roman" w:cs="Times New Roman"/>
          <w:b/>
          <w:bCs/>
          <w:sz w:val="24"/>
          <w:szCs w:val="24"/>
        </w:rPr>
      </w:pPr>
    </w:p>
    <w:p w14:paraId="305A8239" w14:textId="514D1A2B" w:rsidR="00364FE6" w:rsidRPr="00FF58F9" w:rsidRDefault="00AB3E18" w:rsidP="00FF58F9">
      <w:pPr>
        <w:spacing w:line="276" w:lineRule="auto"/>
        <w:jc w:val="center"/>
        <w:rPr>
          <w:rFonts w:ascii="Times New Roman" w:hAnsi="Times New Roman" w:cs="Times New Roman"/>
          <w:b/>
          <w:bCs/>
          <w:sz w:val="24"/>
          <w:szCs w:val="24"/>
        </w:rPr>
      </w:pPr>
      <w:r w:rsidRPr="00FF58F9">
        <w:rPr>
          <w:rFonts w:ascii="Times New Roman" w:hAnsi="Times New Roman" w:cs="Times New Roman"/>
          <w:b/>
          <w:bCs/>
          <w:sz w:val="24"/>
          <w:szCs w:val="24"/>
        </w:rPr>
        <w:t>CHRISTIAN HEALTH ASSOCIATION OF MALAWI</w:t>
      </w:r>
    </w:p>
    <w:p w14:paraId="1B4283CD" w14:textId="77777777" w:rsidR="00364FE6" w:rsidRPr="00FF58F9" w:rsidRDefault="00364FE6" w:rsidP="00FF58F9">
      <w:pPr>
        <w:spacing w:line="276" w:lineRule="auto"/>
        <w:jc w:val="center"/>
        <w:rPr>
          <w:rFonts w:ascii="Times New Roman" w:hAnsi="Times New Roman" w:cs="Times New Roman"/>
          <w:b/>
          <w:bCs/>
          <w:sz w:val="24"/>
          <w:szCs w:val="24"/>
        </w:rPr>
      </w:pPr>
    </w:p>
    <w:p w14:paraId="61C700B3" w14:textId="444F6B6C" w:rsidR="00364FE6" w:rsidRPr="00FF58F9" w:rsidRDefault="00364FE6" w:rsidP="00FF58F9">
      <w:pPr>
        <w:spacing w:line="276" w:lineRule="auto"/>
        <w:jc w:val="center"/>
        <w:rPr>
          <w:rFonts w:ascii="Times New Roman" w:hAnsi="Times New Roman" w:cs="Times New Roman"/>
          <w:b/>
          <w:bCs/>
          <w:sz w:val="24"/>
          <w:szCs w:val="24"/>
        </w:rPr>
      </w:pPr>
    </w:p>
    <w:p w14:paraId="2A72B9D5" w14:textId="77777777" w:rsidR="00364FE6" w:rsidRPr="00FF58F9" w:rsidRDefault="00364FE6" w:rsidP="00FF58F9">
      <w:pPr>
        <w:spacing w:line="276" w:lineRule="auto"/>
        <w:jc w:val="center"/>
        <w:rPr>
          <w:rFonts w:ascii="Times New Roman" w:hAnsi="Times New Roman" w:cs="Times New Roman"/>
          <w:b/>
          <w:bCs/>
          <w:sz w:val="24"/>
          <w:szCs w:val="24"/>
        </w:rPr>
      </w:pPr>
    </w:p>
    <w:p w14:paraId="0E4FDBF3" w14:textId="77777777" w:rsidR="00364FE6" w:rsidRPr="00FF58F9" w:rsidRDefault="00364FE6" w:rsidP="00FF58F9">
      <w:pPr>
        <w:spacing w:line="276" w:lineRule="auto"/>
        <w:jc w:val="center"/>
        <w:rPr>
          <w:rFonts w:ascii="Times New Roman" w:hAnsi="Times New Roman" w:cs="Times New Roman"/>
          <w:b/>
          <w:bCs/>
          <w:sz w:val="24"/>
          <w:szCs w:val="24"/>
        </w:rPr>
      </w:pPr>
    </w:p>
    <w:p w14:paraId="40F24CC7" w14:textId="14D2A413" w:rsidR="00364FE6" w:rsidRPr="00FF58F9" w:rsidRDefault="00364FE6" w:rsidP="00FF58F9">
      <w:pPr>
        <w:spacing w:line="276" w:lineRule="auto"/>
        <w:jc w:val="center"/>
        <w:rPr>
          <w:rFonts w:ascii="Times New Roman" w:hAnsi="Times New Roman" w:cs="Times New Roman"/>
          <w:b/>
          <w:bCs/>
          <w:sz w:val="24"/>
          <w:szCs w:val="24"/>
        </w:rPr>
      </w:pPr>
    </w:p>
    <w:p w14:paraId="2A783D58" w14:textId="77777777" w:rsidR="00364FE6" w:rsidRPr="00FF58F9" w:rsidRDefault="00364FE6" w:rsidP="00FF58F9">
      <w:pPr>
        <w:spacing w:line="276" w:lineRule="auto"/>
        <w:jc w:val="center"/>
        <w:rPr>
          <w:rFonts w:ascii="Times New Roman" w:hAnsi="Times New Roman" w:cs="Times New Roman"/>
          <w:b/>
          <w:bCs/>
          <w:sz w:val="24"/>
          <w:szCs w:val="24"/>
        </w:rPr>
      </w:pPr>
    </w:p>
    <w:p w14:paraId="61D624A5" w14:textId="77777777" w:rsidR="00364FE6" w:rsidRPr="00FF58F9" w:rsidRDefault="00364FE6" w:rsidP="00FF58F9">
      <w:pPr>
        <w:spacing w:line="276" w:lineRule="auto"/>
        <w:jc w:val="center"/>
        <w:rPr>
          <w:rFonts w:ascii="Times New Roman" w:hAnsi="Times New Roman" w:cs="Times New Roman"/>
          <w:b/>
          <w:bCs/>
          <w:sz w:val="24"/>
          <w:szCs w:val="24"/>
        </w:rPr>
      </w:pPr>
    </w:p>
    <w:p w14:paraId="30A652BD" w14:textId="77777777" w:rsidR="008D438C" w:rsidRPr="00FF58F9" w:rsidRDefault="008D438C" w:rsidP="00FF58F9">
      <w:pPr>
        <w:spacing w:line="276" w:lineRule="auto"/>
        <w:jc w:val="center"/>
        <w:rPr>
          <w:rFonts w:ascii="Times New Roman" w:hAnsi="Times New Roman" w:cs="Times New Roman"/>
          <w:b/>
          <w:bCs/>
          <w:sz w:val="24"/>
          <w:szCs w:val="24"/>
        </w:rPr>
      </w:pPr>
    </w:p>
    <w:p w14:paraId="01269FAC" w14:textId="77777777" w:rsidR="008D438C" w:rsidRPr="00FF58F9" w:rsidRDefault="008D438C" w:rsidP="00FF58F9">
      <w:pPr>
        <w:spacing w:line="276" w:lineRule="auto"/>
        <w:jc w:val="center"/>
        <w:rPr>
          <w:rFonts w:ascii="Times New Roman" w:hAnsi="Times New Roman" w:cs="Times New Roman"/>
          <w:b/>
          <w:bCs/>
          <w:sz w:val="24"/>
          <w:szCs w:val="24"/>
        </w:rPr>
      </w:pPr>
    </w:p>
    <w:p w14:paraId="6F48B950" w14:textId="2704E089" w:rsidR="00364FE6" w:rsidRPr="00FF58F9" w:rsidRDefault="00AB3E18" w:rsidP="00FF58F9">
      <w:pPr>
        <w:spacing w:line="276" w:lineRule="auto"/>
        <w:jc w:val="center"/>
        <w:rPr>
          <w:rFonts w:ascii="Times New Roman" w:hAnsi="Times New Roman" w:cs="Times New Roman"/>
          <w:b/>
          <w:bCs/>
          <w:sz w:val="24"/>
          <w:szCs w:val="24"/>
        </w:rPr>
      </w:pPr>
      <w:r w:rsidRPr="00FF58F9">
        <w:rPr>
          <w:rFonts w:ascii="Times New Roman" w:hAnsi="Times New Roman" w:cs="Times New Roman"/>
          <w:b/>
          <w:bCs/>
          <w:sz w:val="24"/>
          <w:szCs w:val="24"/>
        </w:rPr>
        <w:t>2025-2030 STRATEGIC PLAN</w:t>
      </w:r>
    </w:p>
    <w:p w14:paraId="53FA1711" w14:textId="77777777" w:rsidR="00364FE6" w:rsidRPr="00FF58F9" w:rsidRDefault="00364FE6" w:rsidP="00FF58F9">
      <w:pPr>
        <w:spacing w:line="276" w:lineRule="auto"/>
        <w:jc w:val="center"/>
        <w:rPr>
          <w:rFonts w:ascii="Times New Roman" w:hAnsi="Times New Roman" w:cs="Times New Roman"/>
          <w:b/>
          <w:bCs/>
          <w:sz w:val="24"/>
          <w:szCs w:val="24"/>
        </w:rPr>
      </w:pPr>
    </w:p>
    <w:p w14:paraId="3C53BB52" w14:textId="77777777" w:rsidR="00364FE6" w:rsidRPr="00FF58F9" w:rsidRDefault="00364FE6" w:rsidP="00FF58F9">
      <w:pPr>
        <w:spacing w:line="276" w:lineRule="auto"/>
        <w:jc w:val="center"/>
        <w:rPr>
          <w:rFonts w:ascii="Times New Roman" w:hAnsi="Times New Roman" w:cs="Times New Roman"/>
          <w:b/>
          <w:bCs/>
          <w:sz w:val="24"/>
          <w:szCs w:val="24"/>
        </w:rPr>
      </w:pPr>
    </w:p>
    <w:p w14:paraId="734611F3" w14:textId="77777777" w:rsidR="00364FE6" w:rsidRPr="00FF58F9" w:rsidRDefault="00364FE6" w:rsidP="00FF58F9">
      <w:pPr>
        <w:spacing w:line="276" w:lineRule="auto"/>
        <w:jc w:val="center"/>
        <w:rPr>
          <w:rFonts w:ascii="Times New Roman" w:hAnsi="Times New Roman" w:cs="Times New Roman"/>
          <w:b/>
          <w:bCs/>
          <w:sz w:val="24"/>
          <w:szCs w:val="24"/>
        </w:rPr>
      </w:pPr>
    </w:p>
    <w:p w14:paraId="622B9D53" w14:textId="77777777" w:rsidR="00364FE6" w:rsidRPr="00FF58F9" w:rsidRDefault="00364FE6" w:rsidP="00FF58F9">
      <w:pPr>
        <w:spacing w:line="276" w:lineRule="auto"/>
        <w:jc w:val="center"/>
        <w:rPr>
          <w:rFonts w:ascii="Times New Roman" w:hAnsi="Times New Roman" w:cs="Times New Roman"/>
          <w:b/>
          <w:bCs/>
          <w:sz w:val="24"/>
          <w:szCs w:val="24"/>
        </w:rPr>
      </w:pPr>
    </w:p>
    <w:p w14:paraId="3E3F5158" w14:textId="77777777" w:rsidR="00364FE6" w:rsidRPr="00FF58F9" w:rsidRDefault="00364FE6" w:rsidP="00FF58F9">
      <w:pPr>
        <w:spacing w:line="276" w:lineRule="auto"/>
        <w:jc w:val="center"/>
        <w:rPr>
          <w:rFonts w:ascii="Times New Roman" w:hAnsi="Times New Roman" w:cs="Times New Roman"/>
          <w:b/>
          <w:bCs/>
          <w:sz w:val="24"/>
          <w:szCs w:val="24"/>
        </w:rPr>
      </w:pPr>
    </w:p>
    <w:p w14:paraId="1E206ECB" w14:textId="77777777" w:rsidR="00364FE6" w:rsidRPr="00FF58F9" w:rsidRDefault="00364FE6" w:rsidP="00FF58F9">
      <w:pPr>
        <w:spacing w:line="276" w:lineRule="auto"/>
        <w:jc w:val="center"/>
        <w:rPr>
          <w:rFonts w:ascii="Times New Roman" w:hAnsi="Times New Roman" w:cs="Times New Roman"/>
          <w:b/>
          <w:bCs/>
          <w:sz w:val="24"/>
          <w:szCs w:val="24"/>
        </w:rPr>
      </w:pPr>
    </w:p>
    <w:p w14:paraId="5D4722B5" w14:textId="77777777" w:rsidR="00364FE6" w:rsidRPr="00FF58F9" w:rsidRDefault="00364FE6" w:rsidP="00FF58F9">
      <w:pPr>
        <w:spacing w:line="276" w:lineRule="auto"/>
        <w:jc w:val="center"/>
        <w:rPr>
          <w:rFonts w:ascii="Times New Roman" w:hAnsi="Times New Roman" w:cs="Times New Roman"/>
          <w:b/>
          <w:bCs/>
          <w:sz w:val="24"/>
          <w:szCs w:val="24"/>
        </w:rPr>
      </w:pPr>
    </w:p>
    <w:p w14:paraId="274693E6" w14:textId="20423B47" w:rsidR="006125E0" w:rsidRPr="00FF58F9" w:rsidRDefault="00AB3E18" w:rsidP="00FF58F9">
      <w:pPr>
        <w:spacing w:line="276" w:lineRule="auto"/>
        <w:jc w:val="center"/>
        <w:rPr>
          <w:rFonts w:ascii="Times New Roman" w:hAnsi="Times New Roman" w:cs="Times New Roman"/>
          <w:b/>
          <w:bCs/>
          <w:sz w:val="24"/>
          <w:szCs w:val="24"/>
        </w:rPr>
      </w:pPr>
      <w:r w:rsidRPr="00FF58F9">
        <w:rPr>
          <w:rFonts w:ascii="Times New Roman" w:hAnsi="Times New Roman" w:cs="Times New Roman"/>
          <w:b/>
          <w:bCs/>
          <w:sz w:val="24"/>
          <w:szCs w:val="24"/>
        </w:rPr>
        <w:t>JANUARY 2025</w:t>
      </w:r>
    </w:p>
    <w:p w14:paraId="486EEFF7" w14:textId="3BEBE61E" w:rsidR="00E91B72" w:rsidRPr="00FF58F9" w:rsidRDefault="00E91B72" w:rsidP="00FF58F9">
      <w:pPr>
        <w:spacing w:line="276" w:lineRule="auto"/>
        <w:jc w:val="center"/>
        <w:rPr>
          <w:rFonts w:ascii="Times New Roman" w:hAnsi="Times New Roman" w:cs="Times New Roman"/>
          <w:b/>
          <w:bCs/>
          <w:sz w:val="24"/>
          <w:szCs w:val="24"/>
        </w:rPr>
      </w:pPr>
    </w:p>
    <w:p w14:paraId="63E7DE7E" w14:textId="0586C0C7" w:rsidR="00E91B72" w:rsidRPr="00FF58F9" w:rsidRDefault="00E91B72" w:rsidP="00FF58F9">
      <w:pPr>
        <w:spacing w:line="276" w:lineRule="auto"/>
        <w:jc w:val="center"/>
        <w:rPr>
          <w:rFonts w:ascii="Times New Roman" w:hAnsi="Times New Roman" w:cs="Times New Roman"/>
          <w:b/>
          <w:bCs/>
          <w:sz w:val="24"/>
          <w:szCs w:val="24"/>
        </w:rPr>
      </w:pPr>
    </w:p>
    <w:p w14:paraId="1D9E4A44" w14:textId="2ACEE6A1" w:rsidR="00E91B72" w:rsidRPr="00FF58F9" w:rsidRDefault="00E91B72" w:rsidP="00FF58F9">
      <w:pPr>
        <w:spacing w:line="276" w:lineRule="auto"/>
        <w:jc w:val="center"/>
        <w:rPr>
          <w:rFonts w:ascii="Times New Roman" w:hAnsi="Times New Roman" w:cs="Times New Roman"/>
          <w:b/>
          <w:bCs/>
          <w:sz w:val="24"/>
          <w:szCs w:val="24"/>
        </w:rPr>
      </w:pPr>
    </w:p>
    <w:p w14:paraId="5E7269AE" w14:textId="47EF5952" w:rsidR="00E91B72" w:rsidRPr="00FF58F9" w:rsidRDefault="00E91B72" w:rsidP="00FF58F9">
      <w:pPr>
        <w:spacing w:line="276" w:lineRule="auto"/>
        <w:jc w:val="center"/>
        <w:rPr>
          <w:rFonts w:ascii="Times New Roman" w:hAnsi="Times New Roman" w:cs="Times New Roman"/>
          <w:b/>
          <w:bCs/>
          <w:sz w:val="24"/>
          <w:szCs w:val="24"/>
        </w:rPr>
      </w:pPr>
    </w:p>
    <w:p w14:paraId="1A994334" w14:textId="77777777" w:rsidR="00F14DE9" w:rsidRPr="00826A4A" w:rsidRDefault="00F14DE9" w:rsidP="00826A4A">
      <w:pPr>
        <w:rPr>
          <w:rFonts w:ascii="Times New Roman" w:hAnsi="Times New Roman" w:cs="Times New Roman"/>
          <w:sz w:val="24"/>
          <w:szCs w:val="24"/>
        </w:rPr>
      </w:pPr>
      <w:r w:rsidRPr="00826A4A">
        <w:rPr>
          <w:rFonts w:ascii="Times New Roman" w:hAnsi="Times New Roman" w:cs="Times New Roman"/>
          <w:sz w:val="24"/>
          <w:szCs w:val="24"/>
        </w:rPr>
        <w:lastRenderedPageBreak/>
        <w:t xml:space="preserve">ACKNOWLEDGEMENTS </w:t>
      </w:r>
    </w:p>
    <w:p w14:paraId="29250BB5" w14:textId="65356527" w:rsidR="000F4AAB" w:rsidRPr="00826A4A" w:rsidRDefault="00F14DE9" w:rsidP="00826A4A">
      <w:pPr>
        <w:jc w:val="both"/>
        <w:rPr>
          <w:rFonts w:ascii="Times New Roman" w:hAnsi="Times New Roman" w:cs="Times New Roman"/>
          <w:sz w:val="24"/>
          <w:szCs w:val="24"/>
        </w:rPr>
      </w:pPr>
      <w:r w:rsidRPr="00826A4A">
        <w:rPr>
          <w:rFonts w:ascii="Times New Roman" w:hAnsi="Times New Roman" w:cs="Times New Roman"/>
          <w:sz w:val="24"/>
          <w:szCs w:val="24"/>
        </w:rPr>
        <w:t xml:space="preserve">The </w:t>
      </w:r>
      <w:r w:rsidR="00F56823" w:rsidRPr="00826A4A">
        <w:rPr>
          <w:rFonts w:ascii="Times New Roman" w:hAnsi="Times New Roman" w:cs="Times New Roman"/>
          <w:sz w:val="24"/>
          <w:szCs w:val="24"/>
        </w:rPr>
        <w:t>2025-</w:t>
      </w:r>
      <w:r w:rsidRPr="00826A4A">
        <w:rPr>
          <w:rFonts w:ascii="Times New Roman" w:hAnsi="Times New Roman" w:cs="Times New Roman"/>
          <w:sz w:val="24"/>
          <w:szCs w:val="24"/>
        </w:rPr>
        <w:t xml:space="preserve">2030 </w:t>
      </w:r>
      <w:r w:rsidR="00C4119D" w:rsidRPr="00826A4A">
        <w:rPr>
          <w:rFonts w:ascii="Times New Roman" w:hAnsi="Times New Roman" w:cs="Times New Roman"/>
          <w:sz w:val="24"/>
          <w:szCs w:val="24"/>
        </w:rPr>
        <w:t xml:space="preserve">Christian Health Association of Malawi (CHAM) </w:t>
      </w:r>
      <w:r w:rsidRPr="00826A4A">
        <w:rPr>
          <w:rFonts w:ascii="Times New Roman" w:hAnsi="Times New Roman" w:cs="Times New Roman"/>
          <w:sz w:val="24"/>
          <w:szCs w:val="24"/>
        </w:rPr>
        <w:t xml:space="preserve">strategic plan is a </w:t>
      </w:r>
      <w:r w:rsidR="00F56823" w:rsidRPr="00826A4A">
        <w:rPr>
          <w:rFonts w:ascii="Times New Roman" w:hAnsi="Times New Roman" w:cs="Times New Roman"/>
          <w:sz w:val="24"/>
          <w:szCs w:val="24"/>
        </w:rPr>
        <w:t xml:space="preserve">living document. It provides strategic </w:t>
      </w:r>
      <w:r w:rsidRPr="00826A4A">
        <w:rPr>
          <w:rFonts w:ascii="Times New Roman" w:hAnsi="Times New Roman" w:cs="Times New Roman"/>
          <w:sz w:val="24"/>
          <w:szCs w:val="24"/>
        </w:rPr>
        <w:t xml:space="preserve">direction </w:t>
      </w:r>
      <w:r w:rsidR="00F56823" w:rsidRPr="00826A4A">
        <w:rPr>
          <w:rFonts w:ascii="Times New Roman" w:hAnsi="Times New Roman" w:cs="Times New Roman"/>
          <w:sz w:val="24"/>
          <w:szCs w:val="24"/>
        </w:rPr>
        <w:t>on</w:t>
      </w:r>
      <w:r w:rsidRPr="00826A4A">
        <w:rPr>
          <w:rFonts w:ascii="Times New Roman" w:hAnsi="Times New Roman" w:cs="Times New Roman"/>
          <w:sz w:val="24"/>
          <w:szCs w:val="24"/>
        </w:rPr>
        <w:t xml:space="preserve"> </w:t>
      </w:r>
      <w:r w:rsidR="00F56823" w:rsidRPr="00826A4A">
        <w:rPr>
          <w:rFonts w:ascii="Times New Roman" w:hAnsi="Times New Roman" w:cs="Times New Roman"/>
          <w:sz w:val="24"/>
          <w:szCs w:val="24"/>
        </w:rPr>
        <w:t xml:space="preserve">CHAM’s </w:t>
      </w:r>
      <w:r w:rsidRPr="00826A4A">
        <w:rPr>
          <w:rFonts w:ascii="Times New Roman" w:hAnsi="Times New Roman" w:cs="Times New Roman"/>
          <w:sz w:val="24"/>
          <w:szCs w:val="24"/>
        </w:rPr>
        <w:t xml:space="preserve">implementation arrangements for </w:t>
      </w:r>
      <w:r w:rsidR="00F56823" w:rsidRPr="00826A4A">
        <w:rPr>
          <w:rFonts w:ascii="Times New Roman" w:hAnsi="Times New Roman" w:cs="Times New Roman"/>
          <w:sz w:val="24"/>
          <w:szCs w:val="24"/>
        </w:rPr>
        <w:t xml:space="preserve">the attainment of </w:t>
      </w:r>
      <w:r w:rsidRPr="00826A4A">
        <w:rPr>
          <w:rFonts w:ascii="Times New Roman" w:hAnsi="Times New Roman" w:cs="Times New Roman"/>
          <w:sz w:val="24"/>
          <w:szCs w:val="24"/>
        </w:rPr>
        <w:t xml:space="preserve">its mandate through its 194 and </w:t>
      </w:r>
      <w:r w:rsidR="009F4CDC" w:rsidRPr="00826A4A">
        <w:rPr>
          <w:rFonts w:ascii="Times New Roman" w:hAnsi="Times New Roman" w:cs="Times New Roman"/>
          <w:sz w:val="24"/>
          <w:szCs w:val="24"/>
        </w:rPr>
        <w:t>11-member</w:t>
      </w:r>
      <w:r w:rsidRPr="00826A4A">
        <w:rPr>
          <w:rFonts w:ascii="Times New Roman" w:hAnsi="Times New Roman" w:cs="Times New Roman"/>
          <w:sz w:val="24"/>
          <w:szCs w:val="24"/>
        </w:rPr>
        <w:t xml:space="preserve"> health facilities and training colleges in Malawi.</w:t>
      </w:r>
    </w:p>
    <w:p w14:paraId="398C1CAE" w14:textId="0C4AC488" w:rsidR="003D7AFF" w:rsidRPr="00826A4A" w:rsidRDefault="00F14DE9" w:rsidP="00826A4A">
      <w:pPr>
        <w:jc w:val="both"/>
        <w:rPr>
          <w:rFonts w:ascii="Times New Roman" w:hAnsi="Times New Roman" w:cs="Times New Roman"/>
          <w:sz w:val="24"/>
          <w:szCs w:val="24"/>
        </w:rPr>
      </w:pPr>
      <w:r w:rsidRPr="00826A4A">
        <w:rPr>
          <w:rFonts w:ascii="Times New Roman" w:hAnsi="Times New Roman" w:cs="Times New Roman"/>
          <w:sz w:val="24"/>
          <w:szCs w:val="24"/>
        </w:rPr>
        <w:t>The plan has been develo</w:t>
      </w:r>
      <w:r w:rsidR="00C4119D" w:rsidRPr="00826A4A">
        <w:rPr>
          <w:rFonts w:ascii="Times New Roman" w:hAnsi="Times New Roman" w:cs="Times New Roman"/>
          <w:sz w:val="24"/>
          <w:szCs w:val="24"/>
        </w:rPr>
        <w:t xml:space="preserve">ped through tireless effort of the </w:t>
      </w:r>
      <w:r w:rsidR="009F4CDC" w:rsidRPr="00826A4A">
        <w:rPr>
          <w:rFonts w:ascii="Times New Roman" w:hAnsi="Times New Roman" w:cs="Times New Roman"/>
          <w:sz w:val="24"/>
          <w:szCs w:val="24"/>
        </w:rPr>
        <w:t>three-member</w:t>
      </w:r>
      <w:r w:rsidR="00C4119D" w:rsidRPr="00826A4A">
        <w:rPr>
          <w:rFonts w:ascii="Times New Roman" w:hAnsi="Times New Roman" w:cs="Times New Roman"/>
          <w:sz w:val="24"/>
          <w:szCs w:val="24"/>
        </w:rPr>
        <w:t xml:space="preserve"> writing </w:t>
      </w:r>
      <w:r w:rsidR="00B02E2D" w:rsidRPr="00826A4A">
        <w:rPr>
          <w:rFonts w:ascii="Times New Roman" w:hAnsi="Times New Roman" w:cs="Times New Roman"/>
          <w:sz w:val="24"/>
          <w:szCs w:val="24"/>
        </w:rPr>
        <w:t>team comprising</w:t>
      </w:r>
      <w:r w:rsidR="00C4119D" w:rsidRPr="00826A4A">
        <w:rPr>
          <w:rFonts w:ascii="Times New Roman" w:hAnsi="Times New Roman" w:cs="Times New Roman"/>
          <w:sz w:val="24"/>
          <w:szCs w:val="24"/>
        </w:rPr>
        <w:t xml:space="preserve"> of Mrs. Elimase Kamanga Gama, the Director of Health Programs</w:t>
      </w:r>
      <w:r w:rsidR="0082488A" w:rsidRPr="00826A4A">
        <w:rPr>
          <w:rFonts w:ascii="Times New Roman" w:hAnsi="Times New Roman" w:cs="Times New Roman"/>
          <w:sz w:val="24"/>
          <w:szCs w:val="24"/>
        </w:rPr>
        <w:t>; Dr. Dumisan Enricho Nkhoma</w:t>
      </w:r>
      <w:r w:rsidR="00C4119D" w:rsidRPr="00826A4A">
        <w:rPr>
          <w:rFonts w:ascii="Times New Roman" w:hAnsi="Times New Roman" w:cs="Times New Roman"/>
          <w:sz w:val="24"/>
          <w:szCs w:val="24"/>
        </w:rPr>
        <w:t xml:space="preserve"> the </w:t>
      </w:r>
      <w:r w:rsidR="0082488A" w:rsidRPr="00826A4A">
        <w:rPr>
          <w:rFonts w:ascii="Times New Roman" w:hAnsi="Times New Roman" w:cs="Times New Roman"/>
          <w:sz w:val="24"/>
          <w:szCs w:val="24"/>
        </w:rPr>
        <w:t xml:space="preserve">Health </w:t>
      </w:r>
      <w:r w:rsidR="000F4AAB" w:rsidRPr="00826A4A">
        <w:rPr>
          <w:rFonts w:ascii="Times New Roman" w:hAnsi="Times New Roman" w:cs="Times New Roman"/>
          <w:sz w:val="24"/>
          <w:szCs w:val="24"/>
        </w:rPr>
        <w:t>Services</w:t>
      </w:r>
      <w:r w:rsidR="0082488A" w:rsidRPr="00826A4A">
        <w:rPr>
          <w:rFonts w:ascii="Times New Roman" w:hAnsi="Times New Roman" w:cs="Times New Roman"/>
          <w:sz w:val="24"/>
          <w:szCs w:val="24"/>
        </w:rPr>
        <w:t xml:space="preserve"> Manager and Mr. Gift </w:t>
      </w:r>
      <w:r w:rsidR="00147A6F" w:rsidRPr="00826A4A">
        <w:rPr>
          <w:rFonts w:ascii="Times New Roman" w:hAnsi="Times New Roman" w:cs="Times New Roman"/>
          <w:sz w:val="24"/>
          <w:szCs w:val="24"/>
        </w:rPr>
        <w:t xml:space="preserve">Merix </w:t>
      </w:r>
      <w:r w:rsidR="0082488A" w:rsidRPr="00826A4A">
        <w:rPr>
          <w:rFonts w:ascii="Times New Roman" w:hAnsi="Times New Roman" w:cs="Times New Roman"/>
          <w:sz w:val="24"/>
          <w:szCs w:val="24"/>
        </w:rPr>
        <w:t>Werekhwe, the M&amp;E Manager with support from a volunteer consultant, Dr. Harriet Chanza.</w:t>
      </w:r>
      <w:r w:rsidR="000F4AAB" w:rsidRPr="00826A4A">
        <w:rPr>
          <w:rFonts w:ascii="Times New Roman" w:hAnsi="Times New Roman" w:cs="Times New Roman"/>
          <w:sz w:val="24"/>
          <w:szCs w:val="24"/>
        </w:rPr>
        <w:t xml:space="preserve"> </w:t>
      </w:r>
      <w:r w:rsidR="00DA17CD" w:rsidRPr="00826A4A">
        <w:rPr>
          <w:rFonts w:ascii="Times New Roman" w:hAnsi="Times New Roman" w:cs="Times New Roman"/>
          <w:sz w:val="24"/>
          <w:szCs w:val="24"/>
        </w:rPr>
        <w:t>Another level of</w:t>
      </w:r>
      <w:r w:rsidR="0082488A" w:rsidRPr="00826A4A">
        <w:rPr>
          <w:rFonts w:ascii="Times New Roman" w:hAnsi="Times New Roman" w:cs="Times New Roman"/>
          <w:sz w:val="24"/>
          <w:szCs w:val="24"/>
        </w:rPr>
        <w:t xml:space="preserve"> support </w:t>
      </w:r>
      <w:r w:rsidR="00DA17CD" w:rsidRPr="00826A4A">
        <w:rPr>
          <w:rFonts w:ascii="Times New Roman" w:hAnsi="Times New Roman" w:cs="Times New Roman"/>
          <w:sz w:val="24"/>
          <w:szCs w:val="24"/>
        </w:rPr>
        <w:t>in writing was received</w:t>
      </w:r>
      <w:r w:rsidR="0082488A" w:rsidRPr="00826A4A">
        <w:rPr>
          <w:rFonts w:ascii="Times New Roman" w:hAnsi="Times New Roman" w:cs="Times New Roman"/>
          <w:sz w:val="24"/>
          <w:szCs w:val="24"/>
        </w:rPr>
        <w:t xml:space="preserve"> from the following managers and </w:t>
      </w:r>
      <w:r w:rsidR="00B02E2D" w:rsidRPr="00826A4A">
        <w:rPr>
          <w:rFonts w:ascii="Times New Roman" w:hAnsi="Times New Roman" w:cs="Times New Roman"/>
          <w:sz w:val="24"/>
          <w:szCs w:val="24"/>
        </w:rPr>
        <w:t>t</w:t>
      </w:r>
      <w:r w:rsidR="0082488A" w:rsidRPr="00826A4A">
        <w:rPr>
          <w:rFonts w:ascii="Times New Roman" w:hAnsi="Times New Roman" w:cs="Times New Roman"/>
          <w:sz w:val="24"/>
          <w:szCs w:val="24"/>
        </w:rPr>
        <w:t xml:space="preserve">hese </w:t>
      </w:r>
      <w:r w:rsidR="00DA17CD" w:rsidRPr="00826A4A">
        <w:rPr>
          <w:rFonts w:ascii="Times New Roman" w:hAnsi="Times New Roman" w:cs="Times New Roman"/>
          <w:sz w:val="24"/>
          <w:szCs w:val="24"/>
        </w:rPr>
        <w:t xml:space="preserve">contributors </w:t>
      </w:r>
      <w:r w:rsidR="00B02E2D" w:rsidRPr="00826A4A">
        <w:rPr>
          <w:rFonts w:ascii="Times New Roman" w:hAnsi="Times New Roman" w:cs="Times New Roman"/>
          <w:sz w:val="24"/>
          <w:szCs w:val="24"/>
        </w:rPr>
        <w:t>include</w:t>
      </w:r>
      <w:r w:rsidR="0082488A" w:rsidRPr="00826A4A">
        <w:rPr>
          <w:rFonts w:ascii="Times New Roman" w:hAnsi="Times New Roman" w:cs="Times New Roman"/>
          <w:sz w:val="24"/>
          <w:szCs w:val="24"/>
        </w:rPr>
        <w:t xml:space="preserve"> </w:t>
      </w:r>
      <w:r w:rsidR="00B02E2D" w:rsidRPr="00826A4A">
        <w:rPr>
          <w:rFonts w:ascii="Times New Roman" w:hAnsi="Times New Roman" w:cs="Times New Roman"/>
          <w:sz w:val="24"/>
          <w:szCs w:val="24"/>
        </w:rPr>
        <w:t xml:space="preserve">Mr. </w:t>
      </w:r>
      <w:r w:rsidR="003D7AFF" w:rsidRPr="00826A4A">
        <w:rPr>
          <w:rFonts w:ascii="Times New Roman" w:hAnsi="Times New Roman" w:cs="Times New Roman"/>
          <w:sz w:val="24"/>
          <w:szCs w:val="24"/>
        </w:rPr>
        <w:t xml:space="preserve">Godwin Kamanga, </w:t>
      </w:r>
      <w:r w:rsidR="00B02E2D" w:rsidRPr="00826A4A">
        <w:rPr>
          <w:rFonts w:ascii="Times New Roman" w:hAnsi="Times New Roman" w:cs="Times New Roman"/>
          <w:sz w:val="24"/>
          <w:szCs w:val="24"/>
        </w:rPr>
        <w:t xml:space="preserve">Mr. </w:t>
      </w:r>
      <w:r w:rsidR="0082488A" w:rsidRPr="00826A4A">
        <w:rPr>
          <w:rFonts w:ascii="Times New Roman" w:hAnsi="Times New Roman" w:cs="Times New Roman"/>
          <w:sz w:val="24"/>
          <w:szCs w:val="24"/>
        </w:rPr>
        <w:t xml:space="preserve">Philemon Mulenga, </w:t>
      </w:r>
      <w:r w:rsidR="00B02E2D" w:rsidRPr="00826A4A">
        <w:rPr>
          <w:rFonts w:ascii="Times New Roman" w:hAnsi="Times New Roman" w:cs="Times New Roman"/>
          <w:sz w:val="24"/>
          <w:szCs w:val="24"/>
        </w:rPr>
        <w:t xml:space="preserve">Mr. </w:t>
      </w:r>
      <w:r w:rsidR="0082488A" w:rsidRPr="00826A4A">
        <w:rPr>
          <w:rFonts w:ascii="Times New Roman" w:hAnsi="Times New Roman" w:cs="Times New Roman"/>
          <w:sz w:val="24"/>
          <w:szCs w:val="24"/>
        </w:rPr>
        <w:t xml:space="preserve">Kondwani </w:t>
      </w:r>
      <w:r w:rsidR="00DA17CD" w:rsidRPr="00826A4A">
        <w:rPr>
          <w:rFonts w:ascii="Times New Roman" w:hAnsi="Times New Roman" w:cs="Times New Roman"/>
          <w:sz w:val="24"/>
          <w:szCs w:val="24"/>
        </w:rPr>
        <w:t xml:space="preserve">Kandota </w:t>
      </w:r>
      <w:r w:rsidR="0082488A" w:rsidRPr="00826A4A">
        <w:rPr>
          <w:rFonts w:ascii="Times New Roman" w:hAnsi="Times New Roman" w:cs="Times New Roman"/>
          <w:sz w:val="24"/>
          <w:szCs w:val="24"/>
        </w:rPr>
        <w:t>Kumwenda</w:t>
      </w:r>
      <w:r w:rsidR="003D7AFF" w:rsidRPr="00826A4A">
        <w:rPr>
          <w:rFonts w:ascii="Times New Roman" w:hAnsi="Times New Roman" w:cs="Times New Roman"/>
          <w:sz w:val="24"/>
          <w:szCs w:val="24"/>
        </w:rPr>
        <w:t xml:space="preserve">, </w:t>
      </w:r>
      <w:r w:rsidR="00B02E2D" w:rsidRPr="00826A4A">
        <w:rPr>
          <w:rFonts w:ascii="Times New Roman" w:hAnsi="Times New Roman" w:cs="Times New Roman"/>
          <w:sz w:val="24"/>
          <w:szCs w:val="24"/>
        </w:rPr>
        <w:t xml:space="preserve">Mr. </w:t>
      </w:r>
      <w:r w:rsidR="003D7AFF" w:rsidRPr="00826A4A">
        <w:rPr>
          <w:rFonts w:ascii="Times New Roman" w:hAnsi="Times New Roman" w:cs="Times New Roman"/>
          <w:sz w:val="24"/>
          <w:szCs w:val="24"/>
        </w:rPr>
        <w:t>Evans Chimayi Chira</w:t>
      </w:r>
      <w:r w:rsidR="00A4039A" w:rsidRPr="00826A4A">
        <w:rPr>
          <w:rFonts w:ascii="Times New Roman" w:hAnsi="Times New Roman" w:cs="Times New Roman"/>
          <w:sz w:val="24"/>
          <w:szCs w:val="24"/>
        </w:rPr>
        <w:t>m</w:t>
      </w:r>
      <w:r w:rsidR="003D7AFF" w:rsidRPr="00826A4A">
        <w:rPr>
          <w:rFonts w:ascii="Times New Roman" w:hAnsi="Times New Roman" w:cs="Times New Roman"/>
          <w:sz w:val="24"/>
          <w:szCs w:val="24"/>
        </w:rPr>
        <w:t xml:space="preserve">bo, </w:t>
      </w:r>
      <w:r w:rsidR="00B02E2D" w:rsidRPr="00826A4A">
        <w:rPr>
          <w:rFonts w:ascii="Times New Roman" w:hAnsi="Times New Roman" w:cs="Times New Roman"/>
          <w:sz w:val="24"/>
          <w:szCs w:val="24"/>
        </w:rPr>
        <w:t xml:space="preserve">Mrs. </w:t>
      </w:r>
      <w:r w:rsidR="003D7AFF" w:rsidRPr="00826A4A">
        <w:rPr>
          <w:rFonts w:ascii="Times New Roman" w:hAnsi="Times New Roman" w:cs="Times New Roman"/>
          <w:sz w:val="24"/>
          <w:szCs w:val="24"/>
        </w:rPr>
        <w:t xml:space="preserve">Chifundo Tsokonobwe Mbewe, </w:t>
      </w:r>
      <w:r w:rsidR="00B02E2D" w:rsidRPr="00826A4A">
        <w:rPr>
          <w:rFonts w:ascii="Times New Roman" w:hAnsi="Times New Roman" w:cs="Times New Roman"/>
          <w:sz w:val="24"/>
          <w:szCs w:val="24"/>
        </w:rPr>
        <w:t xml:space="preserve">Mrs. </w:t>
      </w:r>
      <w:r w:rsidR="008D2161" w:rsidRPr="00826A4A">
        <w:rPr>
          <w:rFonts w:ascii="Times New Roman" w:hAnsi="Times New Roman" w:cs="Times New Roman"/>
          <w:sz w:val="24"/>
          <w:szCs w:val="24"/>
        </w:rPr>
        <w:t>Zione Salima and Mr. Parry Chinyama.</w:t>
      </w:r>
    </w:p>
    <w:p w14:paraId="2B6253AC" w14:textId="158FCD13" w:rsidR="007773F5" w:rsidRPr="00826A4A" w:rsidRDefault="007773F5" w:rsidP="00826A4A">
      <w:pPr>
        <w:jc w:val="both"/>
        <w:rPr>
          <w:rFonts w:ascii="Times New Roman" w:hAnsi="Times New Roman" w:cs="Times New Roman"/>
          <w:sz w:val="24"/>
          <w:szCs w:val="24"/>
        </w:rPr>
      </w:pPr>
      <w:r w:rsidRPr="00826A4A">
        <w:rPr>
          <w:rFonts w:ascii="Times New Roman" w:hAnsi="Times New Roman" w:cs="Times New Roman"/>
          <w:sz w:val="24"/>
          <w:szCs w:val="24"/>
        </w:rPr>
        <w:t>Further acknowledgement goes to the Association of Christian Associations Platform (ACHAP) and Members of the Board for their constructive feedback during the strategy development.</w:t>
      </w:r>
    </w:p>
    <w:p w14:paraId="51125E47" w14:textId="246B2BA9" w:rsidR="003D7AFF" w:rsidRPr="00FF58F9" w:rsidRDefault="003D7AFF" w:rsidP="00826A4A">
      <w:pPr>
        <w:jc w:val="both"/>
      </w:pPr>
      <w:r w:rsidRPr="00826A4A">
        <w:rPr>
          <w:rFonts w:ascii="Times New Roman" w:hAnsi="Times New Roman" w:cs="Times New Roman"/>
          <w:sz w:val="24"/>
          <w:szCs w:val="24"/>
        </w:rPr>
        <w:t>In this regard, the CHAM Board of Directors and the Executive Director recognize and appreciate the aforementioned individuals for effectively developing this strategic plan</w:t>
      </w:r>
      <w:r w:rsidR="00DA17CD" w:rsidRPr="00826A4A">
        <w:rPr>
          <w:rFonts w:ascii="Times New Roman" w:hAnsi="Times New Roman" w:cs="Times New Roman"/>
          <w:sz w:val="24"/>
          <w:szCs w:val="24"/>
        </w:rPr>
        <w:t>. Our Lord Jesus Christ will heavily bless each one of you for doing this for CHAM.</w:t>
      </w:r>
    </w:p>
    <w:p w14:paraId="35BAE4E9" w14:textId="4091B490" w:rsidR="008F2DB5" w:rsidRPr="00FF58F9" w:rsidRDefault="008F2DB5" w:rsidP="00FF58F9">
      <w:pPr>
        <w:spacing w:line="276" w:lineRule="auto"/>
        <w:jc w:val="both"/>
        <w:rPr>
          <w:rFonts w:ascii="Times New Roman" w:hAnsi="Times New Roman" w:cs="Times New Roman"/>
          <w:sz w:val="24"/>
          <w:szCs w:val="24"/>
        </w:rPr>
      </w:pPr>
    </w:p>
    <w:p w14:paraId="30C8DD3E" w14:textId="40336AAF" w:rsidR="008F2DB5" w:rsidRPr="00FF58F9" w:rsidRDefault="008F2DB5" w:rsidP="00FF58F9">
      <w:pPr>
        <w:spacing w:line="276" w:lineRule="auto"/>
        <w:jc w:val="both"/>
        <w:rPr>
          <w:rFonts w:ascii="Times New Roman" w:hAnsi="Times New Roman" w:cs="Times New Roman"/>
          <w:sz w:val="24"/>
          <w:szCs w:val="24"/>
        </w:rPr>
      </w:pPr>
    </w:p>
    <w:p w14:paraId="5BD25FD9" w14:textId="77777777" w:rsidR="008F2DB5" w:rsidRPr="00FF58F9" w:rsidRDefault="008F2DB5" w:rsidP="00FF58F9">
      <w:pPr>
        <w:spacing w:line="276" w:lineRule="auto"/>
        <w:jc w:val="both"/>
        <w:rPr>
          <w:rFonts w:ascii="Times New Roman" w:hAnsi="Times New Roman" w:cs="Times New Roman"/>
          <w:sz w:val="24"/>
          <w:szCs w:val="24"/>
        </w:rPr>
      </w:pPr>
    </w:p>
    <w:p w14:paraId="53A09F19" w14:textId="77777777" w:rsidR="008F2DB5" w:rsidRPr="00FF58F9" w:rsidRDefault="008F2DB5" w:rsidP="00FF58F9">
      <w:pPr>
        <w:spacing w:line="276" w:lineRule="auto"/>
        <w:jc w:val="both"/>
        <w:rPr>
          <w:rFonts w:ascii="Times New Roman" w:hAnsi="Times New Roman" w:cs="Times New Roman"/>
          <w:sz w:val="24"/>
          <w:szCs w:val="24"/>
        </w:rPr>
      </w:pPr>
    </w:p>
    <w:p w14:paraId="1AF8FCD2" w14:textId="77777777" w:rsidR="008F2DB5" w:rsidRPr="00FF58F9" w:rsidRDefault="008F2DB5" w:rsidP="00FF58F9">
      <w:pPr>
        <w:spacing w:line="276" w:lineRule="auto"/>
        <w:jc w:val="both"/>
        <w:rPr>
          <w:rFonts w:ascii="Times New Roman" w:hAnsi="Times New Roman" w:cs="Times New Roman"/>
          <w:sz w:val="24"/>
          <w:szCs w:val="24"/>
        </w:rPr>
      </w:pPr>
    </w:p>
    <w:p w14:paraId="01FB9B58" w14:textId="77777777" w:rsidR="008F2DB5" w:rsidRPr="00FF58F9" w:rsidRDefault="008F2DB5" w:rsidP="00FF58F9">
      <w:pPr>
        <w:spacing w:line="276" w:lineRule="auto"/>
        <w:jc w:val="both"/>
        <w:rPr>
          <w:rFonts w:ascii="Times New Roman" w:hAnsi="Times New Roman" w:cs="Times New Roman"/>
          <w:sz w:val="24"/>
          <w:szCs w:val="24"/>
        </w:rPr>
      </w:pPr>
    </w:p>
    <w:p w14:paraId="64B0F47E" w14:textId="77777777" w:rsidR="008F2DB5" w:rsidRPr="00FF58F9" w:rsidRDefault="008F2DB5" w:rsidP="00FF58F9">
      <w:pPr>
        <w:spacing w:line="276" w:lineRule="auto"/>
        <w:jc w:val="both"/>
        <w:rPr>
          <w:rFonts w:ascii="Times New Roman" w:hAnsi="Times New Roman" w:cs="Times New Roman"/>
          <w:sz w:val="24"/>
          <w:szCs w:val="24"/>
        </w:rPr>
      </w:pPr>
    </w:p>
    <w:p w14:paraId="360F246E" w14:textId="77777777" w:rsidR="008F2DB5" w:rsidRPr="00FF58F9" w:rsidRDefault="008F2DB5" w:rsidP="00FF58F9">
      <w:pPr>
        <w:spacing w:line="276" w:lineRule="auto"/>
        <w:jc w:val="both"/>
        <w:rPr>
          <w:rFonts w:ascii="Times New Roman" w:hAnsi="Times New Roman" w:cs="Times New Roman"/>
          <w:sz w:val="24"/>
          <w:szCs w:val="24"/>
        </w:rPr>
      </w:pPr>
    </w:p>
    <w:p w14:paraId="6E472237" w14:textId="77777777" w:rsidR="008F2DB5" w:rsidRPr="00FF58F9" w:rsidRDefault="008F2DB5" w:rsidP="00FF58F9">
      <w:pPr>
        <w:spacing w:line="276" w:lineRule="auto"/>
        <w:jc w:val="both"/>
        <w:rPr>
          <w:rFonts w:ascii="Times New Roman" w:hAnsi="Times New Roman" w:cs="Times New Roman"/>
          <w:sz w:val="24"/>
          <w:szCs w:val="24"/>
        </w:rPr>
      </w:pPr>
    </w:p>
    <w:p w14:paraId="34E078CE" w14:textId="77777777" w:rsidR="008F2DB5" w:rsidRPr="00FF58F9" w:rsidRDefault="008F2DB5" w:rsidP="00FF58F9">
      <w:pPr>
        <w:spacing w:line="276" w:lineRule="auto"/>
        <w:jc w:val="both"/>
        <w:rPr>
          <w:rFonts w:ascii="Times New Roman" w:hAnsi="Times New Roman" w:cs="Times New Roman"/>
          <w:sz w:val="24"/>
          <w:szCs w:val="24"/>
        </w:rPr>
      </w:pPr>
    </w:p>
    <w:p w14:paraId="12CAC0B3" w14:textId="77777777" w:rsidR="008F2DB5" w:rsidRPr="00FF58F9" w:rsidRDefault="008F2DB5" w:rsidP="00FF58F9">
      <w:pPr>
        <w:spacing w:line="276" w:lineRule="auto"/>
        <w:jc w:val="both"/>
        <w:rPr>
          <w:rFonts w:ascii="Times New Roman" w:hAnsi="Times New Roman" w:cs="Times New Roman"/>
          <w:sz w:val="24"/>
          <w:szCs w:val="24"/>
        </w:rPr>
      </w:pPr>
    </w:p>
    <w:p w14:paraId="0F909DF5" w14:textId="1BBC1DB7" w:rsidR="008F2DB5" w:rsidRPr="00FF58F9" w:rsidRDefault="00E30931" w:rsidP="00FF58F9">
      <w:pPr>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 </w:t>
      </w:r>
      <w:r w:rsidRPr="00FF58F9">
        <w:rPr>
          <w:rFonts w:ascii="Times New Roman" w:hAnsi="Times New Roman" w:cs="Times New Roman"/>
          <w:sz w:val="24"/>
          <w:szCs w:val="24"/>
        </w:rPr>
        <w:tab/>
      </w:r>
      <w:r w:rsidRPr="00FF58F9">
        <w:rPr>
          <w:rFonts w:ascii="Times New Roman" w:hAnsi="Times New Roman" w:cs="Times New Roman"/>
          <w:sz w:val="24"/>
          <w:szCs w:val="24"/>
        </w:rPr>
        <w:tab/>
      </w:r>
      <w:r w:rsidRPr="00FF58F9">
        <w:rPr>
          <w:rFonts w:ascii="Times New Roman" w:hAnsi="Times New Roman" w:cs="Times New Roman"/>
          <w:sz w:val="24"/>
          <w:szCs w:val="24"/>
        </w:rPr>
        <w:tab/>
      </w:r>
      <w:r w:rsidRPr="00FF58F9">
        <w:rPr>
          <w:rFonts w:ascii="Times New Roman" w:hAnsi="Times New Roman" w:cs="Times New Roman"/>
          <w:sz w:val="24"/>
          <w:szCs w:val="24"/>
        </w:rPr>
        <w:tab/>
      </w:r>
      <w:r w:rsidRPr="00FF58F9">
        <w:rPr>
          <w:rFonts w:ascii="Times New Roman" w:hAnsi="Times New Roman" w:cs="Times New Roman"/>
          <w:sz w:val="24"/>
          <w:szCs w:val="24"/>
        </w:rPr>
        <w:tab/>
      </w:r>
      <w:r w:rsidRPr="00FF58F9">
        <w:rPr>
          <w:rFonts w:ascii="Times New Roman" w:hAnsi="Times New Roman" w:cs="Times New Roman"/>
          <w:sz w:val="24"/>
          <w:szCs w:val="24"/>
        </w:rPr>
        <w:tab/>
        <w:t>……………………</w:t>
      </w:r>
    </w:p>
    <w:p w14:paraId="363C6289" w14:textId="6111D4AC" w:rsidR="008F2DB5" w:rsidRPr="00FF58F9" w:rsidRDefault="008F2DB5" w:rsidP="00FF58F9">
      <w:pPr>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Reverend Fr.</w:t>
      </w:r>
      <w:r w:rsidR="00167F99" w:rsidRPr="00FF58F9">
        <w:rPr>
          <w:rFonts w:ascii="Times New Roman" w:hAnsi="Times New Roman" w:cs="Times New Roman"/>
          <w:sz w:val="24"/>
          <w:szCs w:val="24"/>
        </w:rPr>
        <w:t xml:space="preserve"> Bernard</w:t>
      </w:r>
      <w:r w:rsidR="00051FF1" w:rsidRPr="00FF58F9">
        <w:rPr>
          <w:rFonts w:ascii="Times New Roman" w:hAnsi="Times New Roman" w:cs="Times New Roman"/>
          <w:sz w:val="24"/>
          <w:szCs w:val="24"/>
        </w:rPr>
        <w:t xml:space="preserve"> Silungwe</w:t>
      </w:r>
      <w:r w:rsidR="00051FF1" w:rsidRPr="00FF58F9">
        <w:rPr>
          <w:rFonts w:ascii="Times New Roman" w:hAnsi="Times New Roman" w:cs="Times New Roman"/>
          <w:sz w:val="24"/>
          <w:szCs w:val="24"/>
        </w:rPr>
        <w:tab/>
      </w:r>
      <w:r w:rsidR="00051FF1" w:rsidRPr="00FF58F9">
        <w:rPr>
          <w:rFonts w:ascii="Times New Roman" w:hAnsi="Times New Roman" w:cs="Times New Roman"/>
          <w:sz w:val="24"/>
          <w:szCs w:val="24"/>
        </w:rPr>
        <w:tab/>
      </w:r>
      <w:r w:rsidR="00051FF1" w:rsidRPr="00FF58F9">
        <w:rPr>
          <w:rFonts w:ascii="Times New Roman" w:hAnsi="Times New Roman" w:cs="Times New Roman"/>
          <w:sz w:val="24"/>
          <w:szCs w:val="24"/>
        </w:rPr>
        <w:tab/>
      </w:r>
      <w:r w:rsidR="00051FF1" w:rsidRPr="00FF58F9">
        <w:rPr>
          <w:rFonts w:ascii="Times New Roman" w:hAnsi="Times New Roman" w:cs="Times New Roman"/>
          <w:sz w:val="24"/>
          <w:szCs w:val="24"/>
        </w:rPr>
        <w:tab/>
      </w:r>
      <w:r w:rsidR="00051FF1" w:rsidRPr="00FF58F9">
        <w:rPr>
          <w:rFonts w:ascii="Times New Roman" w:hAnsi="Times New Roman" w:cs="Times New Roman"/>
          <w:sz w:val="24"/>
          <w:szCs w:val="24"/>
        </w:rPr>
        <w:tab/>
      </w:r>
      <w:r w:rsidR="00B02E2D" w:rsidRPr="00FF58F9">
        <w:rPr>
          <w:rFonts w:ascii="Times New Roman" w:hAnsi="Times New Roman" w:cs="Times New Roman"/>
          <w:sz w:val="24"/>
          <w:szCs w:val="24"/>
        </w:rPr>
        <w:t xml:space="preserve">Mr. </w:t>
      </w:r>
      <w:r w:rsidRPr="00FF58F9">
        <w:rPr>
          <w:rFonts w:ascii="Times New Roman" w:hAnsi="Times New Roman" w:cs="Times New Roman"/>
          <w:sz w:val="24"/>
          <w:szCs w:val="24"/>
        </w:rPr>
        <w:t>Happy Makala</w:t>
      </w:r>
    </w:p>
    <w:p w14:paraId="70CD3D0E" w14:textId="351D3F69" w:rsidR="008F2DB5" w:rsidRPr="00FF58F9" w:rsidRDefault="008F2DB5" w:rsidP="00FF58F9">
      <w:pPr>
        <w:spacing w:line="276" w:lineRule="auto"/>
        <w:jc w:val="both"/>
        <w:rPr>
          <w:rFonts w:ascii="Times New Roman" w:hAnsi="Times New Roman" w:cs="Times New Roman"/>
          <w:b/>
          <w:sz w:val="24"/>
          <w:szCs w:val="24"/>
        </w:rPr>
      </w:pPr>
      <w:r w:rsidRPr="00FF58F9">
        <w:rPr>
          <w:rFonts w:ascii="Times New Roman" w:hAnsi="Times New Roman" w:cs="Times New Roman"/>
          <w:b/>
          <w:sz w:val="24"/>
          <w:szCs w:val="24"/>
        </w:rPr>
        <w:t>BOARD CHAIRPERSON</w:t>
      </w:r>
      <w:r w:rsidRPr="00FF58F9">
        <w:rPr>
          <w:rFonts w:ascii="Times New Roman" w:hAnsi="Times New Roman" w:cs="Times New Roman"/>
          <w:b/>
          <w:sz w:val="24"/>
          <w:szCs w:val="24"/>
        </w:rPr>
        <w:tab/>
      </w:r>
      <w:r w:rsidRPr="00FF58F9">
        <w:rPr>
          <w:rFonts w:ascii="Times New Roman" w:hAnsi="Times New Roman" w:cs="Times New Roman"/>
          <w:b/>
          <w:sz w:val="24"/>
          <w:szCs w:val="24"/>
        </w:rPr>
        <w:tab/>
      </w:r>
      <w:r w:rsidRPr="00FF58F9">
        <w:rPr>
          <w:rFonts w:ascii="Times New Roman" w:hAnsi="Times New Roman" w:cs="Times New Roman"/>
          <w:b/>
          <w:sz w:val="24"/>
          <w:szCs w:val="24"/>
        </w:rPr>
        <w:tab/>
      </w:r>
      <w:r w:rsidRPr="00FF58F9">
        <w:rPr>
          <w:rFonts w:ascii="Times New Roman" w:hAnsi="Times New Roman" w:cs="Times New Roman"/>
          <w:b/>
          <w:sz w:val="24"/>
          <w:szCs w:val="24"/>
        </w:rPr>
        <w:tab/>
      </w:r>
      <w:r w:rsidRPr="00FF58F9">
        <w:rPr>
          <w:rFonts w:ascii="Times New Roman" w:hAnsi="Times New Roman" w:cs="Times New Roman"/>
          <w:b/>
          <w:sz w:val="24"/>
          <w:szCs w:val="24"/>
        </w:rPr>
        <w:tab/>
      </w:r>
      <w:r w:rsidRPr="00FF58F9">
        <w:rPr>
          <w:rFonts w:ascii="Times New Roman" w:hAnsi="Times New Roman" w:cs="Times New Roman"/>
          <w:b/>
          <w:sz w:val="24"/>
          <w:szCs w:val="24"/>
        </w:rPr>
        <w:tab/>
        <w:t>EXECUTIVE DIRECTOR</w:t>
      </w:r>
    </w:p>
    <w:p w14:paraId="59A49AA5" w14:textId="2D374F8B" w:rsidR="006125E0" w:rsidRPr="00826A4A" w:rsidRDefault="006125E0" w:rsidP="00826A4A">
      <w:pPr>
        <w:pStyle w:val="Heading1"/>
        <w:rPr>
          <w:rFonts w:ascii="Times New Roman" w:hAnsi="Times New Roman" w:cs="Times New Roman"/>
          <w:sz w:val="24"/>
          <w:szCs w:val="24"/>
        </w:rPr>
      </w:pPr>
      <w:bookmarkStart w:id="1" w:name="_Toc220879965"/>
      <w:r w:rsidRPr="00826A4A">
        <w:rPr>
          <w:rFonts w:ascii="Times New Roman" w:hAnsi="Times New Roman" w:cs="Times New Roman"/>
          <w:sz w:val="24"/>
          <w:szCs w:val="24"/>
        </w:rPr>
        <w:lastRenderedPageBreak/>
        <w:t>EXECUTIVE SUMMARY</w:t>
      </w:r>
      <w:bookmarkEnd w:id="1"/>
    </w:p>
    <w:p w14:paraId="3367703C" w14:textId="15F7C680" w:rsidR="0015719D" w:rsidRPr="00FF58F9" w:rsidRDefault="0015719D"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 xml:space="preserve">This document outlines the </w:t>
      </w:r>
      <w:r w:rsidRPr="00FF58F9">
        <w:rPr>
          <w:rFonts w:ascii="Times New Roman" w:eastAsia="Times New Roman" w:hAnsi="Times New Roman" w:cs="Times New Roman"/>
          <w:bCs/>
          <w:sz w:val="24"/>
          <w:szCs w:val="24"/>
        </w:rPr>
        <w:t>Strategic Plan for the Christian Health Association of Malawi (CHAM)</w:t>
      </w:r>
      <w:r w:rsidRPr="00FF58F9">
        <w:rPr>
          <w:rFonts w:ascii="Times New Roman" w:eastAsia="Times New Roman" w:hAnsi="Times New Roman" w:cs="Times New Roman"/>
          <w:sz w:val="24"/>
          <w:szCs w:val="24"/>
        </w:rPr>
        <w:t xml:space="preserve"> for the period </w:t>
      </w:r>
      <w:r w:rsidRPr="00FF58F9">
        <w:rPr>
          <w:rFonts w:ascii="Times New Roman" w:eastAsia="Times New Roman" w:hAnsi="Times New Roman" w:cs="Times New Roman"/>
          <w:bCs/>
          <w:sz w:val="24"/>
          <w:szCs w:val="24"/>
        </w:rPr>
        <w:t>2025 to 2030</w:t>
      </w:r>
      <w:r w:rsidRPr="00FF58F9">
        <w:rPr>
          <w:rFonts w:ascii="Times New Roman" w:eastAsia="Times New Roman" w:hAnsi="Times New Roman" w:cs="Times New Roman"/>
          <w:sz w:val="24"/>
          <w:szCs w:val="24"/>
        </w:rPr>
        <w:t xml:space="preserve">. CHAM, established in 1966, serves as an ecumenical umbrella organization for Church-owned health facilities and training institutions in Malawi. It is co-owned by the </w:t>
      </w:r>
      <w:r w:rsidR="00B02E2D" w:rsidRPr="00FF58F9">
        <w:rPr>
          <w:rFonts w:ascii="Times New Roman" w:eastAsia="Times New Roman" w:hAnsi="Times New Roman" w:cs="Times New Roman"/>
          <w:bCs/>
          <w:sz w:val="24"/>
          <w:szCs w:val="24"/>
        </w:rPr>
        <w:t xml:space="preserve">Malawi </w:t>
      </w:r>
      <w:r w:rsidRPr="00FF58F9">
        <w:rPr>
          <w:rFonts w:ascii="Times New Roman" w:eastAsia="Times New Roman" w:hAnsi="Times New Roman" w:cs="Times New Roman"/>
          <w:bCs/>
          <w:sz w:val="24"/>
          <w:szCs w:val="24"/>
        </w:rPr>
        <w:t xml:space="preserve">Conference of </w:t>
      </w:r>
      <w:r w:rsidR="00B02E2D" w:rsidRPr="00FF58F9">
        <w:rPr>
          <w:rFonts w:ascii="Times New Roman" w:eastAsia="Times New Roman" w:hAnsi="Times New Roman" w:cs="Times New Roman"/>
          <w:bCs/>
          <w:sz w:val="24"/>
          <w:szCs w:val="24"/>
        </w:rPr>
        <w:t>Catholic Bishops</w:t>
      </w:r>
      <w:r w:rsidRPr="00FF58F9">
        <w:rPr>
          <w:rFonts w:ascii="Times New Roman" w:eastAsia="Times New Roman" w:hAnsi="Times New Roman" w:cs="Times New Roman"/>
          <w:bCs/>
          <w:sz w:val="24"/>
          <w:szCs w:val="24"/>
        </w:rPr>
        <w:t xml:space="preserve"> (</w:t>
      </w:r>
      <w:r w:rsidR="00B02E2D" w:rsidRPr="00FF58F9">
        <w:rPr>
          <w:rFonts w:ascii="Times New Roman" w:eastAsia="Times New Roman" w:hAnsi="Times New Roman" w:cs="Times New Roman"/>
          <w:bCs/>
          <w:sz w:val="24"/>
          <w:szCs w:val="24"/>
        </w:rPr>
        <w:t>MCCB</w:t>
      </w:r>
      <w:r w:rsidRPr="00FF58F9">
        <w:rPr>
          <w:rFonts w:ascii="Times New Roman" w:eastAsia="Times New Roman" w:hAnsi="Times New Roman" w:cs="Times New Roman"/>
          <w:bCs/>
          <w:sz w:val="24"/>
          <w:szCs w:val="24"/>
        </w:rPr>
        <w:t>)</w:t>
      </w:r>
      <w:r w:rsidRPr="00FF58F9">
        <w:rPr>
          <w:rFonts w:ascii="Times New Roman" w:eastAsia="Times New Roman" w:hAnsi="Times New Roman" w:cs="Times New Roman"/>
          <w:sz w:val="24"/>
          <w:szCs w:val="24"/>
        </w:rPr>
        <w:t xml:space="preserve"> and the </w:t>
      </w:r>
      <w:r w:rsidRPr="00FF58F9">
        <w:rPr>
          <w:rFonts w:ascii="Times New Roman" w:eastAsia="Times New Roman" w:hAnsi="Times New Roman" w:cs="Times New Roman"/>
          <w:bCs/>
          <w:sz w:val="24"/>
          <w:szCs w:val="24"/>
        </w:rPr>
        <w:t>Malawi Council of Churches (MCC)</w:t>
      </w:r>
      <w:r w:rsidRPr="00FF58F9">
        <w:rPr>
          <w:rFonts w:ascii="Times New Roman" w:eastAsia="Times New Roman" w:hAnsi="Times New Roman" w:cs="Times New Roman"/>
          <w:sz w:val="24"/>
          <w:szCs w:val="24"/>
        </w:rPr>
        <w:t xml:space="preserve">. Currently, CHAM </w:t>
      </w:r>
      <w:r w:rsidR="00B02E2D" w:rsidRPr="00FF58F9">
        <w:rPr>
          <w:rFonts w:ascii="Times New Roman" w:eastAsia="Times New Roman" w:hAnsi="Times New Roman" w:cs="Times New Roman"/>
          <w:sz w:val="24"/>
          <w:szCs w:val="24"/>
        </w:rPr>
        <w:t xml:space="preserve">currently </w:t>
      </w:r>
      <w:r w:rsidRPr="00FF58F9">
        <w:rPr>
          <w:rFonts w:ascii="Times New Roman" w:eastAsia="Times New Roman" w:hAnsi="Times New Roman" w:cs="Times New Roman"/>
          <w:sz w:val="24"/>
          <w:szCs w:val="24"/>
        </w:rPr>
        <w:t xml:space="preserve">comprises </w:t>
      </w:r>
      <w:r w:rsidR="00D802AD" w:rsidRPr="00FF58F9">
        <w:rPr>
          <w:rFonts w:ascii="Times New Roman" w:eastAsia="Times New Roman" w:hAnsi="Times New Roman" w:cs="Times New Roman"/>
          <w:bCs/>
          <w:sz w:val="24"/>
          <w:szCs w:val="24"/>
        </w:rPr>
        <w:t>194-member</w:t>
      </w:r>
      <w:r w:rsidRPr="00FF58F9">
        <w:rPr>
          <w:rFonts w:ascii="Times New Roman" w:eastAsia="Times New Roman" w:hAnsi="Times New Roman" w:cs="Times New Roman"/>
          <w:bCs/>
          <w:sz w:val="24"/>
          <w:szCs w:val="24"/>
        </w:rPr>
        <w:t xml:space="preserve"> health units</w:t>
      </w:r>
      <w:r w:rsidRPr="00FF58F9">
        <w:rPr>
          <w:rFonts w:ascii="Times New Roman" w:eastAsia="Times New Roman" w:hAnsi="Times New Roman" w:cs="Times New Roman"/>
          <w:sz w:val="24"/>
          <w:szCs w:val="24"/>
        </w:rPr>
        <w:t xml:space="preserve">—including 24 hospitals, 29 rural hospitals, 117 health </w:t>
      </w:r>
      <w:r w:rsidR="00D802AD" w:rsidRPr="00FF58F9">
        <w:rPr>
          <w:rFonts w:ascii="Times New Roman" w:eastAsia="Times New Roman" w:hAnsi="Times New Roman" w:cs="Times New Roman"/>
          <w:sz w:val="24"/>
          <w:szCs w:val="24"/>
        </w:rPr>
        <w:t>Centres</w:t>
      </w:r>
      <w:r w:rsidRPr="00FF58F9">
        <w:rPr>
          <w:rFonts w:ascii="Times New Roman" w:eastAsia="Times New Roman" w:hAnsi="Times New Roman" w:cs="Times New Roman"/>
          <w:sz w:val="24"/>
          <w:szCs w:val="24"/>
        </w:rPr>
        <w:t xml:space="preserve"> with maternity services, 24 without maternity, and 11 training colleges. With 75% of its facilities located in rural and hard-to-reach areas, CHAM maintains a presence in </w:t>
      </w:r>
      <w:r w:rsidRPr="00FF58F9">
        <w:rPr>
          <w:rFonts w:ascii="Times New Roman" w:eastAsia="Times New Roman" w:hAnsi="Times New Roman" w:cs="Times New Roman"/>
          <w:bCs/>
          <w:sz w:val="24"/>
          <w:szCs w:val="24"/>
        </w:rPr>
        <w:t>27 of Malawi’s 28 districts</w:t>
      </w:r>
      <w:r w:rsidRPr="00FF58F9">
        <w:rPr>
          <w:rFonts w:ascii="Times New Roman" w:eastAsia="Times New Roman" w:hAnsi="Times New Roman" w:cs="Times New Roman"/>
          <w:sz w:val="24"/>
          <w:szCs w:val="24"/>
        </w:rPr>
        <w:t>, with the exception of Mwanza.</w:t>
      </w:r>
      <w:r w:rsidR="00E31FC2" w:rsidRPr="00FF58F9">
        <w:rPr>
          <w:rFonts w:ascii="Times New Roman" w:eastAsia="Times New Roman" w:hAnsi="Times New Roman" w:cs="Times New Roman"/>
          <w:sz w:val="24"/>
          <w:szCs w:val="24"/>
        </w:rPr>
        <w:t xml:space="preserve"> CHAM remains the second largest provider of health services in Malawi and the highest in training middle level health workers</w:t>
      </w:r>
      <w:r w:rsidR="00167F99" w:rsidRPr="00FF58F9">
        <w:rPr>
          <w:rFonts w:ascii="Times New Roman" w:eastAsia="Times New Roman" w:hAnsi="Times New Roman" w:cs="Times New Roman"/>
          <w:sz w:val="24"/>
          <w:szCs w:val="24"/>
        </w:rPr>
        <w:t>.</w:t>
      </w:r>
    </w:p>
    <w:p w14:paraId="22497C2D" w14:textId="3D58EDE5" w:rsidR="0015719D" w:rsidRPr="00FF58F9" w:rsidRDefault="0015719D"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 xml:space="preserve">The development of this Strategic Plan </w:t>
      </w:r>
      <w:r w:rsidR="00E31FC2" w:rsidRPr="00FF58F9">
        <w:rPr>
          <w:rFonts w:ascii="Times New Roman" w:eastAsia="Times New Roman" w:hAnsi="Times New Roman" w:cs="Times New Roman"/>
          <w:sz w:val="24"/>
          <w:szCs w:val="24"/>
        </w:rPr>
        <w:t>has been</w:t>
      </w:r>
      <w:r w:rsidRPr="00FF58F9">
        <w:rPr>
          <w:rFonts w:ascii="Times New Roman" w:eastAsia="Times New Roman" w:hAnsi="Times New Roman" w:cs="Times New Roman"/>
          <w:sz w:val="24"/>
          <w:szCs w:val="24"/>
        </w:rPr>
        <w:t xml:space="preserve"> informed by a thorough </w:t>
      </w:r>
      <w:r w:rsidR="00E31FC2" w:rsidRPr="00FF58F9">
        <w:rPr>
          <w:rFonts w:ascii="Times New Roman" w:eastAsia="Times New Roman" w:hAnsi="Times New Roman" w:cs="Times New Roman"/>
          <w:sz w:val="24"/>
          <w:szCs w:val="24"/>
        </w:rPr>
        <w:t xml:space="preserve">review of the previous strategic plan, desk &amp; literature review as well as </w:t>
      </w:r>
      <w:r w:rsidRPr="00FF58F9">
        <w:rPr>
          <w:rFonts w:ascii="Times New Roman" w:eastAsia="Times New Roman" w:hAnsi="Times New Roman" w:cs="Times New Roman"/>
          <w:sz w:val="24"/>
          <w:szCs w:val="24"/>
        </w:rPr>
        <w:t>exte</w:t>
      </w:r>
      <w:r w:rsidR="00E31FC2" w:rsidRPr="00FF58F9">
        <w:rPr>
          <w:rFonts w:ascii="Times New Roman" w:eastAsia="Times New Roman" w:hAnsi="Times New Roman" w:cs="Times New Roman"/>
          <w:sz w:val="24"/>
          <w:szCs w:val="24"/>
        </w:rPr>
        <w:t>nsive stakeholder consultations</w:t>
      </w:r>
      <w:r w:rsidRPr="00FF58F9">
        <w:rPr>
          <w:rFonts w:ascii="Times New Roman" w:eastAsia="Times New Roman" w:hAnsi="Times New Roman" w:cs="Times New Roman"/>
          <w:sz w:val="24"/>
          <w:szCs w:val="24"/>
        </w:rPr>
        <w:t xml:space="preserve">. The situational analysis revealed that the plan will be implemented in a context where the population remains predominantly rural, relying on subsistence agriculture, and is significantly affected by poverty and the growing impacts of climate change. A comprehensive </w:t>
      </w:r>
      <w:r w:rsidRPr="00FF58F9">
        <w:rPr>
          <w:rFonts w:ascii="Times New Roman" w:eastAsia="Times New Roman" w:hAnsi="Times New Roman" w:cs="Times New Roman"/>
          <w:bCs/>
          <w:sz w:val="24"/>
          <w:szCs w:val="24"/>
        </w:rPr>
        <w:t>SWOT analysis</w:t>
      </w:r>
      <w:r w:rsidRPr="00FF58F9">
        <w:rPr>
          <w:rFonts w:ascii="Times New Roman" w:eastAsia="Times New Roman" w:hAnsi="Times New Roman" w:cs="Times New Roman"/>
          <w:sz w:val="24"/>
          <w:szCs w:val="24"/>
        </w:rPr>
        <w:t xml:space="preserve"> identified key internal strengths and weaknesses, as well as external opportunities and threats that could influence the success of this plan. A critical area of focus emerging from this process is the use of digital platforms in service provision including </w:t>
      </w:r>
      <w:r w:rsidRPr="00FF58F9">
        <w:rPr>
          <w:rFonts w:ascii="Times New Roman" w:eastAsia="Times New Roman" w:hAnsi="Times New Roman" w:cs="Times New Roman"/>
          <w:bCs/>
          <w:sz w:val="24"/>
          <w:szCs w:val="24"/>
        </w:rPr>
        <w:t>marketing and branding of CHAM health services</w:t>
      </w:r>
      <w:r w:rsidRPr="00FF58F9">
        <w:rPr>
          <w:rFonts w:ascii="Times New Roman" w:eastAsia="Times New Roman" w:hAnsi="Times New Roman" w:cs="Times New Roman"/>
          <w:sz w:val="24"/>
          <w:szCs w:val="24"/>
        </w:rPr>
        <w:t>,</w:t>
      </w:r>
      <w:r w:rsidR="008D2161" w:rsidRPr="00FF58F9">
        <w:rPr>
          <w:rFonts w:ascii="Times New Roman" w:eastAsia="Times New Roman" w:hAnsi="Times New Roman" w:cs="Times New Roman"/>
          <w:sz w:val="24"/>
          <w:szCs w:val="24"/>
        </w:rPr>
        <w:t xml:space="preserve"> building sustainability systems </w:t>
      </w:r>
      <w:r w:rsidRPr="00FF58F9">
        <w:rPr>
          <w:rFonts w:ascii="Times New Roman" w:eastAsia="Times New Roman" w:hAnsi="Times New Roman" w:cs="Times New Roman"/>
          <w:sz w:val="24"/>
          <w:szCs w:val="24"/>
        </w:rPr>
        <w:t>recognized as essential to strengthening visibility and addressing systemic challenges faced by CHAM and its member units.</w:t>
      </w:r>
    </w:p>
    <w:p w14:paraId="5B9B2210" w14:textId="5134E2A1" w:rsidR="00713D29" w:rsidRPr="00FF58F9" w:rsidRDefault="008D2161"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Unlike the predecessor strategic plan, this</w:t>
      </w:r>
      <w:r w:rsidR="0015719D" w:rsidRPr="00FF58F9">
        <w:rPr>
          <w:rFonts w:ascii="Times New Roman" w:eastAsia="Times New Roman" w:hAnsi="Times New Roman" w:cs="Times New Roman"/>
          <w:sz w:val="24"/>
          <w:szCs w:val="24"/>
        </w:rPr>
        <w:t xml:space="preserve"> Strategic Plan is structured around </w:t>
      </w:r>
      <w:r w:rsidR="0015719D" w:rsidRPr="00FF58F9">
        <w:rPr>
          <w:rFonts w:ascii="Times New Roman" w:eastAsia="Times New Roman" w:hAnsi="Times New Roman" w:cs="Times New Roman"/>
          <w:bCs/>
          <w:sz w:val="24"/>
          <w:szCs w:val="24"/>
        </w:rPr>
        <w:t>nine strategic priority areas, which include</w:t>
      </w:r>
      <w:r w:rsidR="0015719D" w:rsidRPr="00FF58F9">
        <w:rPr>
          <w:rFonts w:ascii="Times New Roman" w:eastAsia="Times New Roman" w:hAnsi="Times New Roman" w:cs="Times New Roman"/>
          <w:sz w:val="24"/>
          <w:szCs w:val="24"/>
        </w:rPr>
        <w:t xml:space="preserve">: Leadership and Good Governance; Health Financing and Financial Sustainability; Health Service Delivery and Technical Support Coordination; </w:t>
      </w:r>
      <w:r w:rsidR="0015719D" w:rsidRPr="00FF58F9">
        <w:rPr>
          <w:rFonts w:ascii="Times New Roman" w:eastAsia="Times New Roman" w:hAnsi="Times New Roman" w:cs="Times New Roman"/>
          <w:b/>
          <w:sz w:val="24"/>
          <w:szCs w:val="24"/>
        </w:rPr>
        <w:t>Pre-service Education</w:t>
      </w:r>
      <w:r w:rsidR="0015719D" w:rsidRPr="00FF58F9">
        <w:rPr>
          <w:rFonts w:ascii="Times New Roman" w:eastAsia="Times New Roman" w:hAnsi="Times New Roman" w:cs="Times New Roman"/>
          <w:sz w:val="24"/>
          <w:szCs w:val="24"/>
        </w:rPr>
        <w:t>; Human Resource Management and Capacity Development; Pharmaceutical Services</w:t>
      </w:r>
      <w:r w:rsidR="00713D29" w:rsidRPr="00FF58F9">
        <w:rPr>
          <w:rFonts w:ascii="Times New Roman" w:eastAsia="Times New Roman" w:hAnsi="Times New Roman" w:cs="Times New Roman"/>
          <w:sz w:val="24"/>
          <w:szCs w:val="24"/>
        </w:rPr>
        <w:t xml:space="preserve">; </w:t>
      </w:r>
      <w:r w:rsidR="0015719D" w:rsidRPr="00FF58F9">
        <w:rPr>
          <w:rFonts w:ascii="Times New Roman" w:eastAsia="Times New Roman" w:hAnsi="Times New Roman" w:cs="Times New Roman"/>
          <w:sz w:val="24"/>
          <w:szCs w:val="24"/>
        </w:rPr>
        <w:t>Monitoring, Evaluation, Accountability, and Learning (MEAL)</w:t>
      </w:r>
      <w:r w:rsidR="00713D29" w:rsidRPr="00FF58F9">
        <w:rPr>
          <w:rFonts w:ascii="Times New Roman" w:eastAsia="Times New Roman" w:hAnsi="Times New Roman" w:cs="Times New Roman"/>
          <w:sz w:val="24"/>
          <w:szCs w:val="24"/>
        </w:rPr>
        <w:t xml:space="preserve">; </w:t>
      </w:r>
      <w:r w:rsidRPr="00FF58F9">
        <w:rPr>
          <w:rFonts w:ascii="Times New Roman" w:eastAsia="Times New Roman" w:hAnsi="Times New Roman" w:cs="Times New Roman"/>
          <w:b/>
          <w:sz w:val="24"/>
          <w:szCs w:val="24"/>
        </w:rPr>
        <w:t>ICT</w:t>
      </w:r>
      <w:r w:rsidRPr="00FF58F9">
        <w:rPr>
          <w:rFonts w:ascii="Times New Roman" w:eastAsia="Times New Roman" w:hAnsi="Times New Roman" w:cs="Times New Roman"/>
          <w:sz w:val="24"/>
          <w:szCs w:val="24"/>
        </w:rPr>
        <w:t xml:space="preserve"> </w:t>
      </w:r>
      <w:r w:rsidRPr="00FF58F9">
        <w:rPr>
          <w:rFonts w:ascii="Times New Roman" w:eastAsia="Times New Roman" w:hAnsi="Times New Roman" w:cs="Times New Roman"/>
          <w:b/>
          <w:sz w:val="24"/>
          <w:szCs w:val="24"/>
        </w:rPr>
        <w:t>&amp;</w:t>
      </w:r>
      <w:r w:rsidRPr="00FF58F9">
        <w:rPr>
          <w:rFonts w:ascii="Times New Roman" w:eastAsia="Times New Roman" w:hAnsi="Times New Roman" w:cs="Times New Roman"/>
          <w:sz w:val="24"/>
          <w:szCs w:val="24"/>
        </w:rPr>
        <w:t xml:space="preserve"> </w:t>
      </w:r>
      <w:r w:rsidR="0015719D" w:rsidRPr="00FF58F9">
        <w:rPr>
          <w:rFonts w:ascii="Times New Roman" w:eastAsia="Times New Roman" w:hAnsi="Times New Roman" w:cs="Times New Roman"/>
          <w:b/>
          <w:sz w:val="24"/>
          <w:szCs w:val="24"/>
        </w:rPr>
        <w:t>Digital Health</w:t>
      </w:r>
      <w:r w:rsidR="00713D29" w:rsidRPr="00FF58F9">
        <w:rPr>
          <w:rFonts w:ascii="Times New Roman" w:eastAsia="Times New Roman" w:hAnsi="Times New Roman" w:cs="Times New Roman"/>
          <w:sz w:val="24"/>
          <w:szCs w:val="24"/>
        </w:rPr>
        <w:t xml:space="preserve">; </w:t>
      </w:r>
      <w:r w:rsidR="0015719D" w:rsidRPr="00FF58F9">
        <w:rPr>
          <w:rFonts w:ascii="Times New Roman" w:eastAsia="Times New Roman" w:hAnsi="Times New Roman" w:cs="Times New Roman"/>
          <w:sz w:val="24"/>
          <w:szCs w:val="24"/>
        </w:rPr>
        <w:t>Business Development, Marketing, and Branding</w:t>
      </w:r>
      <w:r w:rsidR="00713D29" w:rsidRPr="00FF58F9">
        <w:rPr>
          <w:rFonts w:ascii="Times New Roman" w:eastAsia="Times New Roman" w:hAnsi="Times New Roman" w:cs="Times New Roman"/>
          <w:sz w:val="24"/>
          <w:szCs w:val="24"/>
        </w:rPr>
        <w:t>.</w:t>
      </w:r>
      <w:r w:rsidRPr="00FF58F9">
        <w:rPr>
          <w:rFonts w:ascii="Times New Roman" w:eastAsia="Times New Roman" w:hAnsi="Times New Roman" w:cs="Times New Roman"/>
          <w:sz w:val="24"/>
          <w:szCs w:val="24"/>
        </w:rPr>
        <w:t xml:space="preserve"> The pillars in bold have been added to the previous 7 to highlight their importance in the coming six years.</w:t>
      </w:r>
    </w:p>
    <w:p w14:paraId="4220B95C" w14:textId="20319711" w:rsidR="0015719D" w:rsidRPr="00FF58F9" w:rsidRDefault="0015719D"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 xml:space="preserve">These priorities are aligned with CHAM’s mission, vision, and values, and are informed by the achievements and lessons learned from the previous strategic plan, findings from the current situational analysis, and key frameworks such as the </w:t>
      </w:r>
      <w:r w:rsidRPr="00FF58F9">
        <w:rPr>
          <w:rFonts w:ascii="Times New Roman" w:eastAsia="Times New Roman" w:hAnsi="Times New Roman" w:cs="Times New Roman"/>
          <w:bCs/>
          <w:sz w:val="24"/>
          <w:szCs w:val="24"/>
        </w:rPr>
        <w:t>WHO Health System Building Blocks</w:t>
      </w:r>
      <w:r w:rsidRPr="00FF58F9">
        <w:rPr>
          <w:rFonts w:ascii="Times New Roman" w:eastAsia="Times New Roman" w:hAnsi="Times New Roman" w:cs="Times New Roman"/>
          <w:sz w:val="24"/>
          <w:szCs w:val="24"/>
        </w:rPr>
        <w:t xml:space="preserve"> and </w:t>
      </w:r>
      <w:r w:rsidRPr="00FF58F9">
        <w:rPr>
          <w:rFonts w:ascii="Times New Roman" w:eastAsia="Times New Roman" w:hAnsi="Times New Roman" w:cs="Times New Roman"/>
          <w:bCs/>
          <w:sz w:val="24"/>
          <w:szCs w:val="24"/>
        </w:rPr>
        <w:t>Malawi’s Health Sector Strategic Plan II</w:t>
      </w:r>
      <w:r w:rsidR="008D2161" w:rsidRPr="00FF58F9">
        <w:rPr>
          <w:rFonts w:ascii="Times New Roman" w:eastAsia="Times New Roman" w:hAnsi="Times New Roman" w:cs="Times New Roman"/>
          <w:bCs/>
          <w:sz w:val="24"/>
          <w:szCs w:val="24"/>
        </w:rPr>
        <w:t>I (2023–2030</w:t>
      </w:r>
      <w:r w:rsidRPr="00FF58F9">
        <w:rPr>
          <w:rFonts w:ascii="Times New Roman" w:eastAsia="Times New Roman" w:hAnsi="Times New Roman" w:cs="Times New Roman"/>
          <w:bCs/>
          <w:sz w:val="24"/>
          <w:szCs w:val="24"/>
        </w:rPr>
        <w:t>)</w:t>
      </w:r>
      <w:r w:rsidR="00FF58F9">
        <w:rPr>
          <w:rFonts w:ascii="Times New Roman" w:eastAsia="Times New Roman" w:hAnsi="Times New Roman" w:cs="Times New Roman"/>
          <w:sz w:val="24"/>
          <w:szCs w:val="24"/>
        </w:rPr>
        <w:t xml:space="preserve">. </w:t>
      </w:r>
      <w:r w:rsidRPr="00FF58F9">
        <w:rPr>
          <w:rFonts w:ascii="Times New Roman" w:eastAsia="Times New Roman" w:hAnsi="Times New Roman" w:cs="Times New Roman"/>
          <w:sz w:val="24"/>
          <w:szCs w:val="24"/>
        </w:rPr>
        <w:t xml:space="preserve">Effective implementation of this Strategic Plan will require integration of its priorities into CHAM’s </w:t>
      </w:r>
      <w:r w:rsidRPr="00FF58F9">
        <w:rPr>
          <w:rFonts w:ascii="Times New Roman" w:eastAsia="Times New Roman" w:hAnsi="Times New Roman" w:cs="Times New Roman"/>
          <w:bCs/>
          <w:sz w:val="24"/>
          <w:szCs w:val="24"/>
        </w:rPr>
        <w:t>annual planning, budgeting, and reporting frameworks</w:t>
      </w:r>
      <w:r w:rsidRPr="00FF58F9">
        <w:rPr>
          <w:rFonts w:ascii="Times New Roman" w:eastAsia="Times New Roman" w:hAnsi="Times New Roman" w:cs="Times New Roman"/>
          <w:sz w:val="24"/>
          <w:szCs w:val="24"/>
        </w:rPr>
        <w:t xml:space="preserve">. It is intended to guide the setting of annual targets, inform program and project design for donor engagement, and align resources with strategic goals. Monitoring and evaluation will leverage CHAM’s </w:t>
      </w:r>
      <w:r w:rsidR="003F7377" w:rsidRPr="00FF58F9">
        <w:rPr>
          <w:rFonts w:ascii="Times New Roman" w:eastAsia="Times New Roman" w:hAnsi="Times New Roman" w:cs="Times New Roman"/>
          <w:sz w:val="24"/>
          <w:szCs w:val="24"/>
        </w:rPr>
        <w:t xml:space="preserve">and MOH’s </w:t>
      </w:r>
      <w:r w:rsidRPr="00FF58F9">
        <w:rPr>
          <w:rFonts w:ascii="Times New Roman" w:eastAsia="Times New Roman" w:hAnsi="Times New Roman" w:cs="Times New Roman"/>
          <w:sz w:val="24"/>
          <w:szCs w:val="24"/>
        </w:rPr>
        <w:t xml:space="preserve">existing data systems, with enhanced focus on </w:t>
      </w:r>
      <w:r w:rsidRPr="00FF58F9">
        <w:rPr>
          <w:rFonts w:ascii="Times New Roman" w:eastAsia="Times New Roman" w:hAnsi="Times New Roman" w:cs="Times New Roman"/>
          <w:bCs/>
          <w:sz w:val="24"/>
          <w:szCs w:val="24"/>
        </w:rPr>
        <w:t>data analysis and evidence-based reporting</w:t>
      </w:r>
      <w:r w:rsidRPr="00FF58F9">
        <w:rPr>
          <w:rFonts w:ascii="Times New Roman" w:eastAsia="Times New Roman" w:hAnsi="Times New Roman" w:cs="Times New Roman"/>
          <w:sz w:val="24"/>
          <w:szCs w:val="24"/>
        </w:rPr>
        <w:t xml:space="preserve"> to track progress and demonstrate impact.</w:t>
      </w:r>
    </w:p>
    <w:sdt>
      <w:sdtPr>
        <w:rPr>
          <w:rFonts w:ascii="Times New Roman" w:eastAsiaTheme="minorHAnsi" w:hAnsi="Times New Roman" w:cs="Times New Roman"/>
          <w:color w:val="auto"/>
          <w:sz w:val="24"/>
          <w:szCs w:val="24"/>
        </w:rPr>
        <w:id w:val="-1019383377"/>
        <w:docPartObj>
          <w:docPartGallery w:val="Table of Contents"/>
          <w:docPartUnique/>
        </w:docPartObj>
      </w:sdtPr>
      <w:sdtEndPr>
        <w:rPr>
          <w:rFonts w:eastAsiaTheme="minorEastAsia"/>
          <w:b/>
          <w:bCs/>
          <w:noProof/>
        </w:rPr>
      </w:sdtEndPr>
      <w:sdtContent>
        <w:p w14:paraId="0958BFF3" w14:textId="35D35CBC" w:rsidR="00364FE6" w:rsidRPr="00FF58F9" w:rsidRDefault="00E410F2" w:rsidP="00FF58F9">
          <w:pPr>
            <w:pStyle w:val="TOCHeading"/>
            <w:spacing w:line="276" w:lineRule="auto"/>
            <w:jc w:val="both"/>
            <w:rPr>
              <w:rFonts w:ascii="Times New Roman" w:hAnsi="Times New Roman" w:cs="Times New Roman"/>
              <w:b/>
              <w:color w:val="auto"/>
              <w:sz w:val="24"/>
              <w:szCs w:val="24"/>
            </w:rPr>
          </w:pPr>
          <w:r w:rsidRPr="00FF58F9">
            <w:rPr>
              <w:rFonts w:ascii="Times New Roman" w:hAnsi="Times New Roman" w:cs="Times New Roman"/>
              <w:b/>
              <w:color w:val="auto"/>
              <w:sz w:val="24"/>
              <w:szCs w:val="24"/>
            </w:rPr>
            <w:t>TABLE OF CONTENTS</w:t>
          </w:r>
        </w:p>
        <w:p w14:paraId="6E3A251D" w14:textId="130BDB42" w:rsidR="004D369A" w:rsidRDefault="00364FE6">
          <w:pPr>
            <w:pStyle w:val="TOC1"/>
            <w:tabs>
              <w:tab w:val="right" w:leader="dot" w:pos="9350"/>
            </w:tabs>
            <w:rPr>
              <w:rFonts w:cstheme="minorBidi"/>
              <w:noProof/>
            </w:rPr>
          </w:pPr>
          <w:r w:rsidRPr="00FF58F9">
            <w:rPr>
              <w:rFonts w:ascii="Times New Roman" w:hAnsi="Times New Roman"/>
              <w:sz w:val="24"/>
              <w:szCs w:val="24"/>
            </w:rPr>
            <w:fldChar w:fldCharType="begin"/>
          </w:r>
          <w:r w:rsidRPr="00FF58F9">
            <w:rPr>
              <w:rFonts w:ascii="Times New Roman" w:hAnsi="Times New Roman"/>
              <w:sz w:val="24"/>
              <w:szCs w:val="24"/>
            </w:rPr>
            <w:instrText xml:space="preserve"> TOC \o "1-3" \h \z \u </w:instrText>
          </w:r>
          <w:r w:rsidRPr="00FF58F9">
            <w:rPr>
              <w:rFonts w:ascii="Times New Roman" w:hAnsi="Times New Roman"/>
              <w:sz w:val="24"/>
              <w:szCs w:val="24"/>
            </w:rPr>
            <w:fldChar w:fldCharType="separate"/>
          </w:r>
          <w:hyperlink w:anchor="_Toc220879965" w:history="1">
            <w:r w:rsidR="004D369A" w:rsidRPr="002B1EBC">
              <w:rPr>
                <w:rStyle w:val="Hyperlink"/>
                <w:rFonts w:ascii="Times New Roman" w:hAnsi="Times New Roman"/>
                <w:noProof/>
              </w:rPr>
              <w:t>EXECUTIVE SUMMARY</w:t>
            </w:r>
            <w:r w:rsidR="004D369A">
              <w:rPr>
                <w:noProof/>
                <w:webHidden/>
              </w:rPr>
              <w:tab/>
            </w:r>
            <w:r w:rsidR="004D369A">
              <w:rPr>
                <w:noProof/>
                <w:webHidden/>
              </w:rPr>
              <w:fldChar w:fldCharType="begin"/>
            </w:r>
            <w:r w:rsidR="004D369A">
              <w:rPr>
                <w:noProof/>
                <w:webHidden/>
              </w:rPr>
              <w:instrText xml:space="preserve"> PAGEREF _Toc220879965 \h </w:instrText>
            </w:r>
            <w:r w:rsidR="004D369A">
              <w:rPr>
                <w:noProof/>
                <w:webHidden/>
              </w:rPr>
            </w:r>
            <w:r w:rsidR="004D369A">
              <w:rPr>
                <w:noProof/>
                <w:webHidden/>
              </w:rPr>
              <w:fldChar w:fldCharType="separate"/>
            </w:r>
            <w:r w:rsidR="004D369A">
              <w:rPr>
                <w:noProof/>
                <w:webHidden/>
              </w:rPr>
              <w:t>3</w:t>
            </w:r>
            <w:r w:rsidR="004D369A">
              <w:rPr>
                <w:noProof/>
                <w:webHidden/>
              </w:rPr>
              <w:fldChar w:fldCharType="end"/>
            </w:r>
          </w:hyperlink>
        </w:p>
        <w:p w14:paraId="47AEA985" w14:textId="4228838D" w:rsidR="004D369A" w:rsidRDefault="00853B82">
          <w:pPr>
            <w:pStyle w:val="TOC1"/>
            <w:tabs>
              <w:tab w:val="right" w:leader="dot" w:pos="9350"/>
            </w:tabs>
            <w:rPr>
              <w:rFonts w:cstheme="minorBidi"/>
              <w:noProof/>
            </w:rPr>
          </w:pPr>
          <w:hyperlink w:anchor="_Toc220879966" w:history="1">
            <w:r w:rsidR="004D369A" w:rsidRPr="002B1EBC">
              <w:rPr>
                <w:rStyle w:val="Hyperlink"/>
                <w:rFonts w:ascii="Times New Roman" w:hAnsi="Times New Roman"/>
                <w:noProof/>
              </w:rPr>
              <w:t>ABBREVIATIONS AND ACRONYMS</w:t>
            </w:r>
            <w:r w:rsidR="004D369A">
              <w:rPr>
                <w:noProof/>
                <w:webHidden/>
              </w:rPr>
              <w:tab/>
            </w:r>
            <w:r w:rsidR="004D369A">
              <w:rPr>
                <w:noProof/>
                <w:webHidden/>
              </w:rPr>
              <w:fldChar w:fldCharType="begin"/>
            </w:r>
            <w:r w:rsidR="004D369A">
              <w:rPr>
                <w:noProof/>
                <w:webHidden/>
              </w:rPr>
              <w:instrText xml:space="preserve"> PAGEREF _Toc220879966 \h </w:instrText>
            </w:r>
            <w:r w:rsidR="004D369A">
              <w:rPr>
                <w:noProof/>
                <w:webHidden/>
              </w:rPr>
            </w:r>
            <w:r w:rsidR="004D369A">
              <w:rPr>
                <w:noProof/>
                <w:webHidden/>
              </w:rPr>
              <w:fldChar w:fldCharType="separate"/>
            </w:r>
            <w:r w:rsidR="004D369A">
              <w:rPr>
                <w:noProof/>
                <w:webHidden/>
              </w:rPr>
              <w:t>6</w:t>
            </w:r>
            <w:r w:rsidR="004D369A">
              <w:rPr>
                <w:noProof/>
                <w:webHidden/>
              </w:rPr>
              <w:fldChar w:fldCharType="end"/>
            </w:r>
          </w:hyperlink>
        </w:p>
        <w:p w14:paraId="12AA2105" w14:textId="3712B7F9" w:rsidR="004D369A" w:rsidRDefault="00853B82">
          <w:pPr>
            <w:pStyle w:val="TOC1"/>
            <w:tabs>
              <w:tab w:val="right" w:leader="dot" w:pos="9350"/>
            </w:tabs>
            <w:rPr>
              <w:rFonts w:cstheme="minorBidi"/>
              <w:noProof/>
            </w:rPr>
          </w:pPr>
          <w:hyperlink w:anchor="_Toc220879967" w:history="1">
            <w:r w:rsidR="004D369A" w:rsidRPr="002B1EBC">
              <w:rPr>
                <w:rStyle w:val="Hyperlink"/>
                <w:rFonts w:ascii="Times New Roman" w:hAnsi="Times New Roman"/>
                <w:noProof/>
              </w:rPr>
              <w:t>DEFINITION OF TERMS</w:t>
            </w:r>
            <w:r w:rsidR="004D369A">
              <w:rPr>
                <w:noProof/>
                <w:webHidden/>
              </w:rPr>
              <w:tab/>
            </w:r>
            <w:r w:rsidR="004D369A">
              <w:rPr>
                <w:noProof/>
                <w:webHidden/>
              </w:rPr>
              <w:fldChar w:fldCharType="begin"/>
            </w:r>
            <w:r w:rsidR="004D369A">
              <w:rPr>
                <w:noProof/>
                <w:webHidden/>
              </w:rPr>
              <w:instrText xml:space="preserve"> PAGEREF _Toc220879967 \h </w:instrText>
            </w:r>
            <w:r w:rsidR="004D369A">
              <w:rPr>
                <w:noProof/>
                <w:webHidden/>
              </w:rPr>
            </w:r>
            <w:r w:rsidR="004D369A">
              <w:rPr>
                <w:noProof/>
                <w:webHidden/>
              </w:rPr>
              <w:fldChar w:fldCharType="separate"/>
            </w:r>
            <w:r w:rsidR="004D369A">
              <w:rPr>
                <w:noProof/>
                <w:webHidden/>
              </w:rPr>
              <w:t>7</w:t>
            </w:r>
            <w:r w:rsidR="004D369A">
              <w:rPr>
                <w:noProof/>
                <w:webHidden/>
              </w:rPr>
              <w:fldChar w:fldCharType="end"/>
            </w:r>
          </w:hyperlink>
        </w:p>
        <w:p w14:paraId="23C17E28" w14:textId="5248432D" w:rsidR="004D369A" w:rsidRDefault="00853B82">
          <w:pPr>
            <w:pStyle w:val="TOC1"/>
            <w:tabs>
              <w:tab w:val="right" w:leader="dot" w:pos="9350"/>
            </w:tabs>
            <w:rPr>
              <w:rFonts w:cstheme="minorBidi"/>
              <w:noProof/>
            </w:rPr>
          </w:pPr>
          <w:hyperlink w:anchor="_Toc220879968" w:history="1">
            <w:r w:rsidR="004D369A" w:rsidRPr="002B1EBC">
              <w:rPr>
                <w:rStyle w:val="Hyperlink"/>
                <w:rFonts w:ascii="Times New Roman" w:hAnsi="Times New Roman"/>
                <w:noProof/>
              </w:rPr>
              <w:t>INTRODUCTION</w:t>
            </w:r>
            <w:r w:rsidR="004D369A">
              <w:rPr>
                <w:noProof/>
                <w:webHidden/>
              </w:rPr>
              <w:tab/>
            </w:r>
            <w:r w:rsidR="004D369A">
              <w:rPr>
                <w:noProof/>
                <w:webHidden/>
              </w:rPr>
              <w:fldChar w:fldCharType="begin"/>
            </w:r>
            <w:r w:rsidR="004D369A">
              <w:rPr>
                <w:noProof/>
                <w:webHidden/>
              </w:rPr>
              <w:instrText xml:space="preserve"> PAGEREF _Toc220879968 \h </w:instrText>
            </w:r>
            <w:r w:rsidR="004D369A">
              <w:rPr>
                <w:noProof/>
                <w:webHidden/>
              </w:rPr>
            </w:r>
            <w:r w:rsidR="004D369A">
              <w:rPr>
                <w:noProof/>
                <w:webHidden/>
              </w:rPr>
              <w:fldChar w:fldCharType="separate"/>
            </w:r>
            <w:r w:rsidR="004D369A">
              <w:rPr>
                <w:noProof/>
                <w:webHidden/>
              </w:rPr>
              <w:t>8</w:t>
            </w:r>
            <w:r w:rsidR="004D369A">
              <w:rPr>
                <w:noProof/>
                <w:webHidden/>
              </w:rPr>
              <w:fldChar w:fldCharType="end"/>
            </w:r>
          </w:hyperlink>
        </w:p>
        <w:p w14:paraId="511186FE" w14:textId="282F7FED" w:rsidR="004D369A" w:rsidRDefault="00853B82">
          <w:pPr>
            <w:pStyle w:val="TOC1"/>
            <w:tabs>
              <w:tab w:val="right" w:leader="dot" w:pos="9350"/>
            </w:tabs>
            <w:rPr>
              <w:rFonts w:cstheme="minorBidi"/>
              <w:noProof/>
            </w:rPr>
          </w:pPr>
          <w:hyperlink w:anchor="_Toc220879969" w:history="1">
            <w:r w:rsidR="004D369A" w:rsidRPr="002B1EBC">
              <w:rPr>
                <w:rStyle w:val="Hyperlink"/>
                <w:rFonts w:ascii="Times New Roman" w:hAnsi="Times New Roman"/>
                <w:noProof/>
              </w:rPr>
              <w:t>THE DEVELOPMENT PROCESS</w:t>
            </w:r>
            <w:r w:rsidR="004D369A">
              <w:rPr>
                <w:noProof/>
                <w:webHidden/>
              </w:rPr>
              <w:tab/>
            </w:r>
            <w:r w:rsidR="004D369A">
              <w:rPr>
                <w:noProof/>
                <w:webHidden/>
              </w:rPr>
              <w:fldChar w:fldCharType="begin"/>
            </w:r>
            <w:r w:rsidR="004D369A">
              <w:rPr>
                <w:noProof/>
                <w:webHidden/>
              </w:rPr>
              <w:instrText xml:space="preserve"> PAGEREF _Toc220879969 \h </w:instrText>
            </w:r>
            <w:r w:rsidR="004D369A">
              <w:rPr>
                <w:noProof/>
                <w:webHidden/>
              </w:rPr>
            </w:r>
            <w:r w:rsidR="004D369A">
              <w:rPr>
                <w:noProof/>
                <w:webHidden/>
              </w:rPr>
              <w:fldChar w:fldCharType="separate"/>
            </w:r>
            <w:r w:rsidR="004D369A">
              <w:rPr>
                <w:noProof/>
                <w:webHidden/>
              </w:rPr>
              <w:t>9</w:t>
            </w:r>
            <w:r w:rsidR="004D369A">
              <w:rPr>
                <w:noProof/>
                <w:webHidden/>
              </w:rPr>
              <w:fldChar w:fldCharType="end"/>
            </w:r>
          </w:hyperlink>
        </w:p>
        <w:p w14:paraId="28749C89" w14:textId="6FB86B2D" w:rsidR="004D369A" w:rsidRDefault="00853B82">
          <w:pPr>
            <w:pStyle w:val="TOC1"/>
            <w:tabs>
              <w:tab w:val="left" w:pos="440"/>
              <w:tab w:val="right" w:leader="dot" w:pos="9350"/>
            </w:tabs>
            <w:rPr>
              <w:rFonts w:cstheme="minorBidi"/>
              <w:noProof/>
            </w:rPr>
          </w:pPr>
          <w:hyperlink w:anchor="_Toc220879970" w:history="1">
            <w:r w:rsidR="004D369A" w:rsidRPr="002B1EBC">
              <w:rPr>
                <w:rStyle w:val="Hyperlink"/>
                <w:rFonts w:ascii="Times New Roman" w:hAnsi="Times New Roman"/>
                <w:b/>
                <w:noProof/>
              </w:rPr>
              <w:t>1.</w:t>
            </w:r>
            <w:r w:rsidR="004D369A">
              <w:rPr>
                <w:rFonts w:cstheme="minorBidi"/>
                <w:noProof/>
              </w:rPr>
              <w:tab/>
            </w:r>
            <w:r w:rsidR="004D369A" w:rsidRPr="002B1EBC">
              <w:rPr>
                <w:rStyle w:val="Hyperlink"/>
                <w:rFonts w:ascii="Times New Roman" w:hAnsi="Times New Roman"/>
                <w:noProof/>
              </w:rPr>
              <w:t>SITUATION ANALYSIS</w:t>
            </w:r>
            <w:r w:rsidR="004D369A">
              <w:rPr>
                <w:noProof/>
                <w:webHidden/>
              </w:rPr>
              <w:tab/>
            </w:r>
            <w:r w:rsidR="004D369A">
              <w:rPr>
                <w:noProof/>
                <w:webHidden/>
              </w:rPr>
              <w:fldChar w:fldCharType="begin"/>
            </w:r>
            <w:r w:rsidR="004D369A">
              <w:rPr>
                <w:noProof/>
                <w:webHidden/>
              </w:rPr>
              <w:instrText xml:space="preserve"> PAGEREF _Toc220879970 \h </w:instrText>
            </w:r>
            <w:r w:rsidR="004D369A">
              <w:rPr>
                <w:noProof/>
                <w:webHidden/>
              </w:rPr>
            </w:r>
            <w:r w:rsidR="004D369A">
              <w:rPr>
                <w:noProof/>
                <w:webHidden/>
              </w:rPr>
              <w:fldChar w:fldCharType="separate"/>
            </w:r>
            <w:r w:rsidR="004D369A">
              <w:rPr>
                <w:noProof/>
                <w:webHidden/>
              </w:rPr>
              <w:t>9</w:t>
            </w:r>
            <w:r w:rsidR="004D369A">
              <w:rPr>
                <w:noProof/>
                <w:webHidden/>
              </w:rPr>
              <w:fldChar w:fldCharType="end"/>
            </w:r>
          </w:hyperlink>
        </w:p>
        <w:p w14:paraId="1CA5FA94" w14:textId="27C9E555" w:rsidR="004D369A" w:rsidRDefault="00853B82">
          <w:pPr>
            <w:pStyle w:val="TOC2"/>
            <w:tabs>
              <w:tab w:val="left" w:pos="880"/>
              <w:tab w:val="right" w:leader="dot" w:pos="9350"/>
            </w:tabs>
            <w:rPr>
              <w:rFonts w:cstheme="minorBidi"/>
              <w:noProof/>
            </w:rPr>
          </w:pPr>
          <w:hyperlink w:anchor="_Toc220879971" w:history="1">
            <w:r w:rsidR="004D369A" w:rsidRPr="002B1EBC">
              <w:rPr>
                <w:rStyle w:val="Hyperlink"/>
                <w:b/>
                <w:noProof/>
              </w:rPr>
              <w:t>1.1.</w:t>
            </w:r>
            <w:r w:rsidR="004D369A">
              <w:rPr>
                <w:rFonts w:cstheme="minorBidi"/>
                <w:noProof/>
              </w:rPr>
              <w:tab/>
            </w:r>
            <w:r w:rsidR="004D369A" w:rsidRPr="002B1EBC">
              <w:rPr>
                <w:rStyle w:val="Hyperlink"/>
                <w:noProof/>
              </w:rPr>
              <w:t>HEALTH SECTOR IN MALAWI</w:t>
            </w:r>
            <w:r w:rsidR="004D369A">
              <w:rPr>
                <w:noProof/>
                <w:webHidden/>
              </w:rPr>
              <w:tab/>
            </w:r>
            <w:r w:rsidR="004D369A">
              <w:rPr>
                <w:noProof/>
                <w:webHidden/>
              </w:rPr>
              <w:fldChar w:fldCharType="begin"/>
            </w:r>
            <w:r w:rsidR="004D369A">
              <w:rPr>
                <w:noProof/>
                <w:webHidden/>
              </w:rPr>
              <w:instrText xml:space="preserve"> PAGEREF _Toc220879971 \h </w:instrText>
            </w:r>
            <w:r w:rsidR="004D369A">
              <w:rPr>
                <w:noProof/>
                <w:webHidden/>
              </w:rPr>
            </w:r>
            <w:r w:rsidR="004D369A">
              <w:rPr>
                <w:noProof/>
                <w:webHidden/>
              </w:rPr>
              <w:fldChar w:fldCharType="separate"/>
            </w:r>
            <w:r w:rsidR="004D369A">
              <w:rPr>
                <w:noProof/>
                <w:webHidden/>
              </w:rPr>
              <w:t>9</w:t>
            </w:r>
            <w:r w:rsidR="004D369A">
              <w:rPr>
                <w:noProof/>
                <w:webHidden/>
              </w:rPr>
              <w:fldChar w:fldCharType="end"/>
            </w:r>
          </w:hyperlink>
        </w:p>
        <w:p w14:paraId="268ACC32" w14:textId="01D37A60" w:rsidR="004D369A" w:rsidRDefault="00853B82">
          <w:pPr>
            <w:pStyle w:val="TOC2"/>
            <w:tabs>
              <w:tab w:val="left" w:pos="880"/>
              <w:tab w:val="right" w:leader="dot" w:pos="9350"/>
            </w:tabs>
            <w:rPr>
              <w:rFonts w:cstheme="minorBidi"/>
              <w:noProof/>
            </w:rPr>
          </w:pPr>
          <w:hyperlink w:anchor="_Toc220879972" w:history="1">
            <w:r w:rsidR="004D369A" w:rsidRPr="002B1EBC">
              <w:rPr>
                <w:rStyle w:val="Hyperlink"/>
                <w:b/>
                <w:noProof/>
              </w:rPr>
              <w:t>1.2.</w:t>
            </w:r>
            <w:r w:rsidR="004D369A">
              <w:rPr>
                <w:rFonts w:cstheme="minorBidi"/>
                <w:noProof/>
              </w:rPr>
              <w:tab/>
            </w:r>
            <w:r w:rsidR="004D369A" w:rsidRPr="002B1EBC">
              <w:rPr>
                <w:rStyle w:val="Hyperlink"/>
                <w:noProof/>
              </w:rPr>
              <w:t>PRIORITIZED HEALTH CHALLENGES AND RATIONALE FOR STRATEGIC FOCUS</w:t>
            </w:r>
            <w:r w:rsidR="004D369A">
              <w:rPr>
                <w:noProof/>
                <w:webHidden/>
              </w:rPr>
              <w:tab/>
            </w:r>
            <w:r w:rsidR="004D369A">
              <w:rPr>
                <w:noProof/>
                <w:webHidden/>
              </w:rPr>
              <w:fldChar w:fldCharType="begin"/>
            </w:r>
            <w:r w:rsidR="004D369A">
              <w:rPr>
                <w:noProof/>
                <w:webHidden/>
              </w:rPr>
              <w:instrText xml:space="preserve"> PAGEREF _Toc220879972 \h </w:instrText>
            </w:r>
            <w:r w:rsidR="004D369A">
              <w:rPr>
                <w:noProof/>
                <w:webHidden/>
              </w:rPr>
            </w:r>
            <w:r w:rsidR="004D369A">
              <w:rPr>
                <w:noProof/>
                <w:webHidden/>
              </w:rPr>
              <w:fldChar w:fldCharType="separate"/>
            </w:r>
            <w:r w:rsidR="004D369A">
              <w:rPr>
                <w:noProof/>
                <w:webHidden/>
              </w:rPr>
              <w:t>10</w:t>
            </w:r>
            <w:r w:rsidR="004D369A">
              <w:rPr>
                <w:noProof/>
                <w:webHidden/>
              </w:rPr>
              <w:fldChar w:fldCharType="end"/>
            </w:r>
          </w:hyperlink>
        </w:p>
        <w:p w14:paraId="35C85821" w14:textId="59341C0D" w:rsidR="004D369A" w:rsidRDefault="00853B82">
          <w:pPr>
            <w:pStyle w:val="TOC2"/>
            <w:tabs>
              <w:tab w:val="left" w:pos="880"/>
              <w:tab w:val="right" w:leader="dot" w:pos="9350"/>
            </w:tabs>
            <w:rPr>
              <w:rFonts w:cstheme="minorBidi"/>
              <w:noProof/>
            </w:rPr>
          </w:pPr>
          <w:hyperlink w:anchor="_Toc220879973" w:history="1">
            <w:r w:rsidR="004D369A" w:rsidRPr="002B1EBC">
              <w:rPr>
                <w:rStyle w:val="Hyperlink"/>
                <w:b/>
                <w:noProof/>
              </w:rPr>
              <w:t>1.3.</w:t>
            </w:r>
            <w:r w:rsidR="004D369A">
              <w:rPr>
                <w:rFonts w:cstheme="minorBidi"/>
                <w:noProof/>
              </w:rPr>
              <w:tab/>
            </w:r>
            <w:r w:rsidR="004D369A" w:rsidRPr="002B1EBC">
              <w:rPr>
                <w:rStyle w:val="Hyperlink"/>
                <w:noProof/>
              </w:rPr>
              <w:t>NGO REGULATORY AUTHORITY (NGORA) AND COUNCIL FOR NON-GOVERNMENTAL ORGANIZATION OF MALAWI (CONGOMA) COMPLIANCE</w:t>
            </w:r>
            <w:r w:rsidR="004D369A">
              <w:rPr>
                <w:noProof/>
                <w:webHidden/>
              </w:rPr>
              <w:tab/>
            </w:r>
            <w:r w:rsidR="004D369A">
              <w:rPr>
                <w:noProof/>
                <w:webHidden/>
              </w:rPr>
              <w:fldChar w:fldCharType="begin"/>
            </w:r>
            <w:r w:rsidR="004D369A">
              <w:rPr>
                <w:noProof/>
                <w:webHidden/>
              </w:rPr>
              <w:instrText xml:space="preserve"> PAGEREF _Toc220879973 \h </w:instrText>
            </w:r>
            <w:r w:rsidR="004D369A">
              <w:rPr>
                <w:noProof/>
                <w:webHidden/>
              </w:rPr>
            </w:r>
            <w:r w:rsidR="004D369A">
              <w:rPr>
                <w:noProof/>
                <w:webHidden/>
              </w:rPr>
              <w:fldChar w:fldCharType="separate"/>
            </w:r>
            <w:r w:rsidR="004D369A">
              <w:rPr>
                <w:noProof/>
                <w:webHidden/>
              </w:rPr>
              <w:t>14</w:t>
            </w:r>
            <w:r w:rsidR="004D369A">
              <w:rPr>
                <w:noProof/>
                <w:webHidden/>
              </w:rPr>
              <w:fldChar w:fldCharType="end"/>
            </w:r>
          </w:hyperlink>
        </w:p>
        <w:p w14:paraId="61E9CC25" w14:textId="46D1C2D1" w:rsidR="004D369A" w:rsidRDefault="00853B82">
          <w:pPr>
            <w:pStyle w:val="TOC1"/>
            <w:tabs>
              <w:tab w:val="left" w:pos="660"/>
              <w:tab w:val="right" w:leader="dot" w:pos="9350"/>
            </w:tabs>
            <w:rPr>
              <w:rFonts w:cstheme="minorBidi"/>
              <w:noProof/>
            </w:rPr>
          </w:pPr>
          <w:hyperlink w:anchor="_Toc220879974" w:history="1">
            <w:r w:rsidR="004D369A" w:rsidRPr="002B1EBC">
              <w:rPr>
                <w:rStyle w:val="Hyperlink"/>
                <w:rFonts w:ascii="Times New Roman" w:hAnsi="Times New Roman"/>
                <w:b/>
                <w:noProof/>
              </w:rPr>
              <w:t>1.4.</w:t>
            </w:r>
            <w:r w:rsidR="004D369A">
              <w:rPr>
                <w:rFonts w:cstheme="minorBidi"/>
                <w:noProof/>
              </w:rPr>
              <w:tab/>
            </w:r>
            <w:r w:rsidR="004D369A" w:rsidRPr="002B1EBC">
              <w:rPr>
                <w:rStyle w:val="Hyperlink"/>
                <w:rFonts w:ascii="Times New Roman" w:hAnsi="Times New Roman"/>
                <w:noProof/>
              </w:rPr>
              <w:t>LINKAGES WITH NATIONAL, REGIONAL AND INTERNATIONAL DEVELOPMENT POLICIES</w:t>
            </w:r>
            <w:r w:rsidR="004D369A">
              <w:rPr>
                <w:noProof/>
                <w:webHidden/>
              </w:rPr>
              <w:tab/>
            </w:r>
            <w:r w:rsidR="004D369A">
              <w:rPr>
                <w:noProof/>
                <w:webHidden/>
              </w:rPr>
              <w:fldChar w:fldCharType="begin"/>
            </w:r>
            <w:r w:rsidR="004D369A">
              <w:rPr>
                <w:noProof/>
                <w:webHidden/>
              </w:rPr>
              <w:instrText xml:space="preserve"> PAGEREF _Toc220879974 \h </w:instrText>
            </w:r>
            <w:r w:rsidR="004D369A">
              <w:rPr>
                <w:noProof/>
                <w:webHidden/>
              </w:rPr>
            </w:r>
            <w:r w:rsidR="004D369A">
              <w:rPr>
                <w:noProof/>
                <w:webHidden/>
              </w:rPr>
              <w:fldChar w:fldCharType="separate"/>
            </w:r>
            <w:r w:rsidR="004D369A">
              <w:rPr>
                <w:noProof/>
                <w:webHidden/>
              </w:rPr>
              <w:t>14</w:t>
            </w:r>
            <w:r w:rsidR="004D369A">
              <w:rPr>
                <w:noProof/>
                <w:webHidden/>
              </w:rPr>
              <w:fldChar w:fldCharType="end"/>
            </w:r>
          </w:hyperlink>
        </w:p>
        <w:p w14:paraId="61497F55" w14:textId="69FF5BF7" w:rsidR="004D369A" w:rsidRDefault="00853B82">
          <w:pPr>
            <w:pStyle w:val="TOC1"/>
            <w:tabs>
              <w:tab w:val="left" w:pos="660"/>
              <w:tab w:val="right" w:leader="dot" w:pos="9350"/>
            </w:tabs>
            <w:rPr>
              <w:rFonts w:cstheme="minorBidi"/>
              <w:noProof/>
            </w:rPr>
          </w:pPr>
          <w:hyperlink w:anchor="_Toc220879975" w:history="1">
            <w:r w:rsidR="004D369A" w:rsidRPr="002B1EBC">
              <w:rPr>
                <w:rStyle w:val="Hyperlink"/>
                <w:rFonts w:ascii="Times New Roman" w:hAnsi="Times New Roman"/>
                <w:b/>
                <w:noProof/>
              </w:rPr>
              <w:t>1.5.</w:t>
            </w:r>
            <w:r w:rsidR="004D369A">
              <w:rPr>
                <w:rFonts w:cstheme="minorBidi"/>
                <w:noProof/>
              </w:rPr>
              <w:tab/>
            </w:r>
            <w:r w:rsidR="004D369A" w:rsidRPr="002B1EBC">
              <w:rPr>
                <w:rStyle w:val="Hyperlink"/>
                <w:rFonts w:ascii="Times New Roman" w:hAnsi="Times New Roman"/>
                <w:noProof/>
              </w:rPr>
              <w:t>STRENGTH, WEAKNESSES, OPPORTUNITIES AND TRAITS (SWOT) ANALYSIS</w:t>
            </w:r>
            <w:r w:rsidR="004D369A">
              <w:rPr>
                <w:noProof/>
                <w:webHidden/>
              </w:rPr>
              <w:tab/>
            </w:r>
            <w:r w:rsidR="004D369A">
              <w:rPr>
                <w:noProof/>
                <w:webHidden/>
              </w:rPr>
              <w:fldChar w:fldCharType="begin"/>
            </w:r>
            <w:r w:rsidR="004D369A">
              <w:rPr>
                <w:noProof/>
                <w:webHidden/>
              </w:rPr>
              <w:instrText xml:space="preserve"> PAGEREF _Toc220879975 \h </w:instrText>
            </w:r>
            <w:r w:rsidR="004D369A">
              <w:rPr>
                <w:noProof/>
                <w:webHidden/>
              </w:rPr>
            </w:r>
            <w:r w:rsidR="004D369A">
              <w:rPr>
                <w:noProof/>
                <w:webHidden/>
              </w:rPr>
              <w:fldChar w:fldCharType="separate"/>
            </w:r>
            <w:r w:rsidR="004D369A">
              <w:rPr>
                <w:noProof/>
                <w:webHidden/>
              </w:rPr>
              <w:t>14</w:t>
            </w:r>
            <w:r w:rsidR="004D369A">
              <w:rPr>
                <w:noProof/>
                <w:webHidden/>
              </w:rPr>
              <w:fldChar w:fldCharType="end"/>
            </w:r>
          </w:hyperlink>
        </w:p>
        <w:p w14:paraId="5BA6BC30" w14:textId="45F44910" w:rsidR="004D369A" w:rsidRDefault="00853B82">
          <w:pPr>
            <w:pStyle w:val="TOC1"/>
            <w:tabs>
              <w:tab w:val="left" w:pos="660"/>
              <w:tab w:val="right" w:leader="dot" w:pos="9350"/>
            </w:tabs>
            <w:rPr>
              <w:rFonts w:cstheme="minorBidi"/>
              <w:noProof/>
            </w:rPr>
          </w:pPr>
          <w:hyperlink w:anchor="_Toc220879976" w:history="1">
            <w:r w:rsidR="004D369A" w:rsidRPr="002B1EBC">
              <w:rPr>
                <w:rStyle w:val="Hyperlink"/>
                <w:rFonts w:ascii="Times New Roman" w:hAnsi="Times New Roman"/>
                <w:b/>
                <w:noProof/>
              </w:rPr>
              <w:t>1.6.</w:t>
            </w:r>
            <w:r w:rsidR="004D369A">
              <w:rPr>
                <w:rFonts w:cstheme="minorBidi"/>
                <w:noProof/>
              </w:rPr>
              <w:tab/>
            </w:r>
            <w:r w:rsidR="004D369A" w:rsidRPr="002B1EBC">
              <w:rPr>
                <w:rStyle w:val="Hyperlink"/>
                <w:rFonts w:ascii="Times New Roman" w:hAnsi="Times New Roman"/>
                <w:noProof/>
              </w:rPr>
              <w:t>ANALYSIS OF THE CHAM 2020 TO 2024 STRATEGIC PLAN IMPLEMENTATION STATUS</w:t>
            </w:r>
            <w:r w:rsidR="004D369A">
              <w:rPr>
                <w:noProof/>
                <w:webHidden/>
              </w:rPr>
              <w:tab/>
            </w:r>
            <w:r w:rsidR="004D369A">
              <w:rPr>
                <w:noProof/>
                <w:webHidden/>
              </w:rPr>
              <w:fldChar w:fldCharType="begin"/>
            </w:r>
            <w:r w:rsidR="004D369A">
              <w:rPr>
                <w:noProof/>
                <w:webHidden/>
              </w:rPr>
              <w:instrText xml:space="preserve"> PAGEREF _Toc220879976 \h </w:instrText>
            </w:r>
            <w:r w:rsidR="004D369A">
              <w:rPr>
                <w:noProof/>
                <w:webHidden/>
              </w:rPr>
            </w:r>
            <w:r w:rsidR="004D369A">
              <w:rPr>
                <w:noProof/>
                <w:webHidden/>
              </w:rPr>
              <w:fldChar w:fldCharType="separate"/>
            </w:r>
            <w:r w:rsidR="004D369A">
              <w:rPr>
                <w:noProof/>
                <w:webHidden/>
              </w:rPr>
              <w:t>1</w:t>
            </w:r>
            <w:r w:rsidR="004D369A">
              <w:rPr>
                <w:noProof/>
                <w:webHidden/>
              </w:rPr>
              <w:fldChar w:fldCharType="end"/>
            </w:r>
          </w:hyperlink>
        </w:p>
        <w:p w14:paraId="268E7540" w14:textId="527FF364" w:rsidR="004D369A" w:rsidRDefault="00853B82">
          <w:pPr>
            <w:pStyle w:val="TOC2"/>
            <w:tabs>
              <w:tab w:val="left" w:pos="880"/>
              <w:tab w:val="right" w:leader="dot" w:pos="9350"/>
            </w:tabs>
            <w:rPr>
              <w:rFonts w:cstheme="minorBidi"/>
              <w:noProof/>
            </w:rPr>
          </w:pPr>
          <w:hyperlink w:anchor="_Toc220879977" w:history="1">
            <w:r w:rsidR="004D369A" w:rsidRPr="002B1EBC">
              <w:rPr>
                <w:rStyle w:val="Hyperlink"/>
                <w:b/>
                <w:noProof/>
                <w:lang w:val="en-GB" w:eastAsia="en-GB"/>
              </w:rPr>
              <w:t>1.7.</w:t>
            </w:r>
            <w:r w:rsidR="004D369A">
              <w:rPr>
                <w:rFonts w:cstheme="minorBidi"/>
                <w:noProof/>
              </w:rPr>
              <w:tab/>
            </w:r>
            <w:r w:rsidR="004D369A" w:rsidRPr="002B1EBC">
              <w:rPr>
                <w:rStyle w:val="Hyperlink"/>
                <w:noProof/>
                <w:lang w:val="en-GB" w:eastAsia="en-GB"/>
              </w:rPr>
              <w:t>ANALYSIS OF CHAM 2024 WORK PLAN: VARIATIONS IN ACTIVITY IMPLEMENTATION AND RESOURCE ALLOCATION ACROSS STRATEGIC PILLARS WITH A FOCUS ON BURN RATES</w:t>
            </w:r>
            <w:r w:rsidR="004D369A">
              <w:rPr>
                <w:noProof/>
                <w:webHidden/>
              </w:rPr>
              <w:tab/>
            </w:r>
            <w:r w:rsidR="004D369A">
              <w:rPr>
                <w:noProof/>
                <w:webHidden/>
              </w:rPr>
              <w:fldChar w:fldCharType="begin"/>
            </w:r>
            <w:r w:rsidR="004D369A">
              <w:rPr>
                <w:noProof/>
                <w:webHidden/>
              </w:rPr>
              <w:instrText xml:space="preserve"> PAGEREF _Toc220879977 \h </w:instrText>
            </w:r>
            <w:r w:rsidR="004D369A">
              <w:rPr>
                <w:noProof/>
                <w:webHidden/>
              </w:rPr>
            </w:r>
            <w:r w:rsidR="004D369A">
              <w:rPr>
                <w:noProof/>
                <w:webHidden/>
              </w:rPr>
              <w:fldChar w:fldCharType="separate"/>
            </w:r>
            <w:r w:rsidR="004D369A">
              <w:rPr>
                <w:noProof/>
                <w:webHidden/>
              </w:rPr>
              <w:t>1</w:t>
            </w:r>
            <w:r w:rsidR="004D369A">
              <w:rPr>
                <w:noProof/>
                <w:webHidden/>
              </w:rPr>
              <w:fldChar w:fldCharType="end"/>
            </w:r>
          </w:hyperlink>
        </w:p>
        <w:p w14:paraId="4234DCBC" w14:textId="078B4469" w:rsidR="004D369A" w:rsidRDefault="00853B82">
          <w:pPr>
            <w:pStyle w:val="TOC2"/>
            <w:tabs>
              <w:tab w:val="left" w:pos="880"/>
              <w:tab w:val="right" w:leader="dot" w:pos="9350"/>
            </w:tabs>
            <w:rPr>
              <w:rFonts w:cstheme="minorBidi"/>
              <w:noProof/>
            </w:rPr>
          </w:pPr>
          <w:hyperlink w:anchor="_Toc220879978" w:history="1">
            <w:r w:rsidR="004D369A" w:rsidRPr="002B1EBC">
              <w:rPr>
                <w:rStyle w:val="Hyperlink"/>
                <w:b/>
                <w:noProof/>
              </w:rPr>
              <w:t>1.8.</w:t>
            </w:r>
            <w:r w:rsidR="004D369A">
              <w:rPr>
                <w:rFonts w:cstheme="minorBidi"/>
                <w:noProof/>
              </w:rPr>
              <w:tab/>
            </w:r>
            <w:r w:rsidR="004D369A" w:rsidRPr="002B1EBC">
              <w:rPr>
                <w:rStyle w:val="Hyperlink"/>
                <w:noProof/>
              </w:rPr>
              <w:t>CONSULTATIONS</w:t>
            </w:r>
            <w:r w:rsidR="004D369A">
              <w:rPr>
                <w:noProof/>
                <w:webHidden/>
              </w:rPr>
              <w:tab/>
            </w:r>
            <w:r w:rsidR="004D369A">
              <w:rPr>
                <w:noProof/>
                <w:webHidden/>
              </w:rPr>
              <w:fldChar w:fldCharType="begin"/>
            </w:r>
            <w:r w:rsidR="004D369A">
              <w:rPr>
                <w:noProof/>
                <w:webHidden/>
              </w:rPr>
              <w:instrText xml:space="preserve"> PAGEREF _Toc220879978 \h </w:instrText>
            </w:r>
            <w:r w:rsidR="004D369A">
              <w:rPr>
                <w:noProof/>
                <w:webHidden/>
              </w:rPr>
            </w:r>
            <w:r w:rsidR="004D369A">
              <w:rPr>
                <w:noProof/>
                <w:webHidden/>
              </w:rPr>
              <w:fldChar w:fldCharType="separate"/>
            </w:r>
            <w:r w:rsidR="004D369A">
              <w:rPr>
                <w:noProof/>
                <w:webHidden/>
              </w:rPr>
              <w:t>2</w:t>
            </w:r>
            <w:r w:rsidR="004D369A">
              <w:rPr>
                <w:noProof/>
                <w:webHidden/>
              </w:rPr>
              <w:fldChar w:fldCharType="end"/>
            </w:r>
          </w:hyperlink>
        </w:p>
        <w:p w14:paraId="0104F2E4" w14:textId="350D5846" w:rsidR="004D369A" w:rsidRDefault="00853B82">
          <w:pPr>
            <w:pStyle w:val="TOC1"/>
            <w:tabs>
              <w:tab w:val="left" w:pos="440"/>
              <w:tab w:val="right" w:leader="dot" w:pos="9350"/>
            </w:tabs>
            <w:rPr>
              <w:rFonts w:cstheme="minorBidi"/>
              <w:noProof/>
            </w:rPr>
          </w:pPr>
          <w:hyperlink w:anchor="_Toc220879979" w:history="1">
            <w:r w:rsidR="004D369A" w:rsidRPr="002B1EBC">
              <w:rPr>
                <w:rStyle w:val="Hyperlink"/>
                <w:rFonts w:ascii="Times New Roman" w:hAnsi="Times New Roman"/>
                <w:b/>
                <w:noProof/>
              </w:rPr>
              <w:t>2.</w:t>
            </w:r>
            <w:r w:rsidR="004D369A">
              <w:rPr>
                <w:rFonts w:cstheme="minorBidi"/>
                <w:noProof/>
              </w:rPr>
              <w:tab/>
            </w:r>
            <w:r w:rsidR="004D369A" w:rsidRPr="002B1EBC">
              <w:rPr>
                <w:rStyle w:val="Hyperlink"/>
                <w:rFonts w:ascii="Times New Roman" w:hAnsi="Times New Roman"/>
                <w:noProof/>
              </w:rPr>
              <w:t>STRATEGY DEVELOPMENT</w:t>
            </w:r>
            <w:r w:rsidR="004D369A">
              <w:rPr>
                <w:noProof/>
                <w:webHidden/>
              </w:rPr>
              <w:tab/>
            </w:r>
            <w:r w:rsidR="004D369A">
              <w:rPr>
                <w:noProof/>
                <w:webHidden/>
              </w:rPr>
              <w:fldChar w:fldCharType="begin"/>
            </w:r>
            <w:r w:rsidR="004D369A">
              <w:rPr>
                <w:noProof/>
                <w:webHidden/>
              </w:rPr>
              <w:instrText xml:space="preserve"> PAGEREF _Toc220879979 \h </w:instrText>
            </w:r>
            <w:r w:rsidR="004D369A">
              <w:rPr>
                <w:noProof/>
                <w:webHidden/>
              </w:rPr>
            </w:r>
            <w:r w:rsidR="004D369A">
              <w:rPr>
                <w:noProof/>
                <w:webHidden/>
              </w:rPr>
              <w:fldChar w:fldCharType="separate"/>
            </w:r>
            <w:r w:rsidR="004D369A">
              <w:rPr>
                <w:noProof/>
                <w:webHidden/>
              </w:rPr>
              <w:t>5</w:t>
            </w:r>
            <w:r w:rsidR="004D369A">
              <w:rPr>
                <w:noProof/>
                <w:webHidden/>
              </w:rPr>
              <w:fldChar w:fldCharType="end"/>
            </w:r>
          </w:hyperlink>
        </w:p>
        <w:p w14:paraId="35E6B918" w14:textId="373FFC65" w:rsidR="004D369A" w:rsidRDefault="00853B82">
          <w:pPr>
            <w:pStyle w:val="TOC2"/>
            <w:tabs>
              <w:tab w:val="left" w:pos="880"/>
              <w:tab w:val="right" w:leader="dot" w:pos="9350"/>
            </w:tabs>
            <w:rPr>
              <w:rFonts w:cstheme="minorBidi"/>
              <w:noProof/>
            </w:rPr>
          </w:pPr>
          <w:hyperlink w:anchor="_Toc220879980" w:history="1">
            <w:r w:rsidR="004D369A" w:rsidRPr="002B1EBC">
              <w:rPr>
                <w:rStyle w:val="Hyperlink"/>
                <w:b/>
                <w:noProof/>
              </w:rPr>
              <w:t>2.1.</w:t>
            </w:r>
            <w:r w:rsidR="004D369A">
              <w:rPr>
                <w:rFonts w:cstheme="minorBidi"/>
                <w:noProof/>
              </w:rPr>
              <w:tab/>
            </w:r>
            <w:r w:rsidR="004D369A" w:rsidRPr="002B1EBC">
              <w:rPr>
                <w:rStyle w:val="Hyperlink"/>
                <w:noProof/>
              </w:rPr>
              <w:t>MISSION STATEMENT</w:t>
            </w:r>
            <w:r w:rsidR="004D369A">
              <w:rPr>
                <w:noProof/>
                <w:webHidden/>
              </w:rPr>
              <w:tab/>
            </w:r>
            <w:r w:rsidR="004D369A">
              <w:rPr>
                <w:noProof/>
                <w:webHidden/>
              </w:rPr>
              <w:fldChar w:fldCharType="begin"/>
            </w:r>
            <w:r w:rsidR="004D369A">
              <w:rPr>
                <w:noProof/>
                <w:webHidden/>
              </w:rPr>
              <w:instrText xml:space="preserve"> PAGEREF _Toc220879980 \h </w:instrText>
            </w:r>
            <w:r w:rsidR="004D369A">
              <w:rPr>
                <w:noProof/>
                <w:webHidden/>
              </w:rPr>
            </w:r>
            <w:r w:rsidR="004D369A">
              <w:rPr>
                <w:noProof/>
                <w:webHidden/>
              </w:rPr>
              <w:fldChar w:fldCharType="separate"/>
            </w:r>
            <w:r w:rsidR="004D369A">
              <w:rPr>
                <w:noProof/>
                <w:webHidden/>
              </w:rPr>
              <w:t>5</w:t>
            </w:r>
            <w:r w:rsidR="004D369A">
              <w:rPr>
                <w:noProof/>
                <w:webHidden/>
              </w:rPr>
              <w:fldChar w:fldCharType="end"/>
            </w:r>
          </w:hyperlink>
        </w:p>
        <w:p w14:paraId="6F57A442" w14:textId="42CC140A" w:rsidR="004D369A" w:rsidRDefault="00853B82">
          <w:pPr>
            <w:pStyle w:val="TOC2"/>
            <w:tabs>
              <w:tab w:val="left" w:pos="880"/>
              <w:tab w:val="right" w:leader="dot" w:pos="9350"/>
            </w:tabs>
            <w:rPr>
              <w:rFonts w:cstheme="minorBidi"/>
              <w:noProof/>
            </w:rPr>
          </w:pPr>
          <w:hyperlink w:anchor="_Toc220879981" w:history="1">
            <w:r w:rsidR="004D369A" w:rsidRPr="002B1EBC">
              <w:rPr>
                <w:rStyle w:val="Hyperlink"/>
                <w:b/>
                <w:noProof/>
              </w:rPr>
              <w:t>2.2.</w:t>
            </w:r>
            <w:r w:rsidR="004D369A">
              <w:rPr>
                <w:rFonts w:cstheme="minorBidi"/>
                <w:noProof/>
              </w:rPr>
              <w:tab/>
            </w:r>
            <w:r w:rsidR="004D369A" w:rsidRPr="002B1EBC">
              <w:rPr>
                <w:rStyle w:val="Hyperlink"/>
                <w:noProof/>
              </w:rPr>
              <w:t>VISION</w:t>
            </w:r>
            <w:r w:rsidR="004D369A">
              <w:rPr>
                <w:noProof/>
                <w:webHidden/>
              </w:rPr>
              <w:tab/>
            </w:r>
            <w:r w:rsidR="004D369A">
              <w:rPr>
                <w:noProof/>
                <w:webHidden/>
              </w:rPr>
              <w:fldChar w:fldCharType="begin"/>
            </w:r>
            <w:r w:rsidR="004D369A">
              <w:rPr>
                <w:noProof/>
                <w:webHidden/>
              </w:rPr>
              <w:instrText xml:space="preserve"> PAGEREF _Toc220879981 \h </w:instrText>
            </w:r>
            <w:r w:rsidR="004D369A">
              <w:rPr>
                <w:noProof/>
                <w:webHidden/>
              </w:rPr>
            </w:r>
            <w:r w:rsidR="004D369A">
              <w:rPr>
                <w:noProof/>
                <w:webHidden/>
              </w:rPr>
              <w:fldChar w:fldCharType="separate"/>
            </w:r>
            <w:r w:rsidR="004D369A">
              <w:rPr>
                <w:noProof/>
                <w:webHidden/>
              </w:rPr>
              <w:t>5</w:t>
            </w:r>
            <w:r w:rsidR="004D369A">
              <w:rPr>
                <w:noProof/>
                <w:webHidden/>
              </w:rPr>
              <w:fldChar w:fldCharType="end"/>
            </w:r>
          </w:hyperlink>
        </w:p>
        <w:p w14:paraId="10457BC7" w14:textId="360E99B3" w:rsidR="004D369A" w:rsidRDefault="00853B82">
          <w:pPr>
            <w:pStyle w:val="TOC2"/>
            <w:tabs>
              <w:tab w:val="left" w:pos="880"/>
              <w:tab w:val="right" w:leader="dot" w:pos="9350"/>
            </w:tabs>
            <w:rPr>
              <w:rFonts w:cstheme="minorBidi"/>
              <w:noProof/>
            </w:rPr>
          </w:pPr>
          <w:hyperlink w:anchor="_Toc220879982" w:history="1">
            <w:r w:rsidR="004D369A" w:rsidRPr="002B1EBC">
              <w:rPr>
                <w:rStyle w:val="Hyperlink"/>
                <w:b/>
                <w:noProof/>
              </w:rPr>
              <w:t>2.3.</w:t>
            </w:r>
            <w:r w:rsidR="004D369A">
              <w:rPr>
                <w:rFonts w:cstheme="minorBidi"/>
                <w:noProof/>
              </w:rPr>
              <w:tab/>
            </w:r>
            <w:r w:rsidR="004D369A" w:rsidRPr="002B1EBC">
              <w:rPr>
                <w:rStyle w:val="Hyperlink"/>
                <w:noProof/>
              </w:rPr>
              <w:t>CORE VALUES</w:t>
            </w:r>
            <w:r w:rsidR="004D369A">
              <w:rPr>
                <w:noProof/>
                <w:webHidden/>
              </w:rPr>
              <w:tab/>
            </w:r>
            <w:r w:rsidR="004D369A">
              <w:rPr>
                <w:noProof/>
                <w:webHidden/>
              </w:rPr>
              <w:fldChar w:fldCharType="begin"/>
            </w:r>
            <w:r w:rsidR="004D369A">
              <w:rPr>
                <w:noProof/>
                <w:webHidden/>
              </w:rPr>
              <w:instrText xml:space="preserve"> PAGEREF _Toc220879982 \h </w:instrText>
            </w:r>
            <w:r w:rsidR="004D369A">
              <w:rPr>
                <w:noProof/>
                <w:webHidden/>
              </w:rPr>
            </w:r>
            <w:r w:rsidR="004D369A">
              <w:rPr>
                <w:noProof/>
                <w:webHidden/>
              </w:rPr>
              <w:fldChar w:fldCharType="separate"/>
            </w:r>
            <w:r w:rsidR="004D369A">
              <w:rPr>
                <w:noProof/>
                <w:webHidden/>
              </w:rPr>
              <w:t>5</w:t>
            </w:r>
            <w:r w:rsidR="004D369A">
              <w:rPr>
                <w:noProof/>
                <w:webHidden/>
              </w:rPr>
              <w:fldChar w:fldCharType="end"/>
            </w:r>
          </w:hyperlink>
        </w:p>
        <w:p w14:paraId="54AA4840" w14:textId="2109DB9D" w:rsidR="004D369A" w:rsidRDefault="00853B82">
          <w:pPr>
            <w:pStyle w:val="TOC2"/>
            <w:tabs>
              <w:tab w:val="left" w:pos="880"/>
              <w:tab w:val="right" w:leader="dot" w:pos="9350"/>
            </w:tabs>
            <w:rPr>
              <w:rFonts w:cstheme="minorBidi"/>
              <w:noProof/>
            </w:rPr>
          </w:pPr>
          <w:hyperlink w:anchor="_Toc220879983" w:history="1">
            <w:r w:rsidR="004D369A" w:rsidRPr="002B1EBC">
              <w:rPr>
                <w:rStyle w:val="Hyperlink"/>
                <w:b/>
                <w:noProof/>
              </w:rPr>
              <w:t>2.4.</w:t>
            </w:r>
            <w:r w:rsidR="004D369A">
              <w:rPr>
                <w:rFonts w:cstheme="minorBidi"/>
                <w:noProof/>
              </w:rPr>
              <w:tab/>
            </w:r>
            <w:r w:rsidR="004D369A" w:rsidRPr="002B1EBC">
              <w:rPr>
                <w:rStyle w:val="Hyperlink"/>
                <w:noProof/>
              </w:rPr>
              <w:t>KEY PERFORMANCE AREAS</w:t>
            </w:r>
            <w:r w:rsidR="004D369A">
              <w:rPr>
                <w:noProof/>
                <w:webHidden/>
              </w:rPr>
              <w:tab/>
            </w:r>
            <w:r w:rsidR="004D369A">
              <w:rPr>
                <w:noProof/>
                <w:webHidden/>
              </w:rPr>
              <w:fldChar w:fldCharType="begin"/>
            </w:r>
            <w:r w:rsidR="004D369A">
              <w:rPr>
                <w:noProof/>
                <w:webHidden/>
              </w:rPr>
              <w:instrText xml:space="preserve"> PAGEREF _Toc220879983 \h </w:instrText>
            </w:r>
            <w:r w:rsidR="004D369A">
              <w:rPr>
                <w:noProof/>
                <w:webHidden/>
              </w:rPr>
            </w:r>
            <w:r w:rsidR="004D369A">
              <w:rPr>
                <w:noProof/>
                <w:webHidden/>
              </w:rPr>
              <w:fldChar w:fldCharType="separate"/>
            </w:r>
            <w:r w:rsidR="004D369A">
              <w:rPr>
                <w:noProof/>
                <w:webHidden/>
              </w:rPr>
              <w:t>5</w:t>
            </w:r>
            <w:r w:rsidR="004D369A">
              <w:rPr>
                <w:noProof/>
                <w:webHidden/>
              </w:rPr>
              <w:fldChar w:fldCharType="end"/>
            </w:r>
          </w:hyperlink>
        </w:p>
        <w:p w14:paraId="23A2999E" w14:textId="7EAE5BCB" w:rsidR="004D369A" w:rsidRDefault="00853B82">
          <w:pPr>
            <w:pStyle w:val="TOC1"/>
            <w:tabs>
              <w:tab w:val="left" w:pos="660"/>
              <w:tab w:val="right" w:leader="dot" w:pos="9350"/>
            </w:tabs>
            <w:rPr>
              <w:rFonts w:cstheme="minorBidi"/>
              <w:noProof/>
            </w:rPr>
          </w:pPr>
          <w:hyperlink w:anchor="_Toc220879984" w:history="1">
            <w:r w:rsidR="004D369A" w:rsidRPr="002B1EBC">
              <w:rPr>
                <w:rStyle w:val="Hyperlink"/>
                <w:rFonts w:ascii="Times New Roman" w:hAnsi="Times New Roman"/>
                <w:b/>
                <w:noProof/>
              </w:rPr>
              <w:t>2.5.</w:t>
            </w:r>
            <w:r w:rsidR="004D369A">
              <w:rPr>
                <w:rFonts w:cstheme="minorBidi"/>
                <w:noProof/>
              </w:rPr>
              <w:tab/>
            </w:r>
            <w:r w:rsidR="004D369A" w:rsidRPr="002B1EBC">
              <w:rPr>
                <w:rStyle w:val="Hyperlink"/>
                <w:rFonts w:ascii="Times New Roman" w:hAnsi="Times New Roman"/>
                <w:noProof/>
              </w:rPr>
              <w:t>STRATEGIC INTERVENTIONS:</w:t>
            </w:r>
            <w:r w:rsidR="004D369A">
              <w:rPr>
                <w:noProof/>
                <w:webHidden/>
              </w:rPr>
              <w:tab/>
            </w:r>
            <w:r w:rsidR="004D369A">
              <w:rPr>
                <w:noProof/>
                <w:webHidden/>
              </w:rPr>
              <w:fldChar w:fldCharType="begin"/>
            </w:r>
            <w:r w:rsidR="004D369A">
              <w:rPr>
                <w:noProof/>
                <w:webHidden/>
              </w:rPr>
              <w:instrText xml:space="preserve"> PAGEREF _Toc220879984 \h </w:instrText>
            </w:r>
            <w:r w:rsidR="004D369A">
              <w:rPr>
                <w:noProof/>
                <w:webHidden/>
              </w:rPr>
            </w:r>
            <w:r w:rsidR="004D369A">
              <w:rPr>
                <w:noProof/>
                <w:webHidden/>
              </w:rPr>
              <w:fldChar w:fldCharType="separate"/>
            </w:r>
            <w:r w:rsidR="004D369A">
              <w:rPr>
                <w:noProof/>
                <w:webHidden/>
              </w:rPr>
              <w:t>5</w:t>
            </w:r>
            <w:r w:rsidR="004D369A">
              <w:rPr>
                <w:noProof/>
                <w:webHidden/>
              </w:rPr>
              <w:fldChar w:fldCharType="end"/>
            </w:r>
          </w:hyperlink>
        </w:p>
        <w:p w14:paraId="2FEBF820" w14:textId="4334A9F3" w:rsidR="004D369A" w:rsidRDefault="00853B82">
          <w:pPr>
            <w:pStyle w:val="TOC3"/>
            <w:tabs>
              <w:tab w:val="left" w:pos="1320"/>
              <w:tab w:val="right" w:leader="dot" w:pos="9350"/>
            </w:tabs>
            <w:rPr>
              <w:rFonts w:cstheme="minorBidi"/>
              <w:noProof/>
            </w:rPr>
          </w:pPr>
          <w:hyperlink w:anchor="_Toc220879985" w:history="1">
            <w:r w:rsidR="004D369A" w:rsidRPr="002B1EBC">
              <w:rPr>
                <w:rStyle w:val="Hyperlink"/>
                <w:rFonts w:ascii="Times New Roman" w:hAnsi="Times New Roman"/>
                <w:b/>
                <w:noProof/>
              </w:rPr>
              <w:t>2.5.1.</w:t>
            </w:r>
            <w:r w:rsidR="004D369A">
              <w:rPr>
                <w:rFonts w:cstheme="minorBidi"/>
                <w:noProof/>
              </w:rPr>
              <w:tab/>
            </w:r>
            <w:r w:rsidR="004D369A" w:rsidRPr="002B1EBC">
              <w:rPr>
                <w:rStyle w:val="Hyperlink"/>
                <w:rFonts w:ascii="Times New Roman" w:hAnsi="Times New Roman"/>
                <w:noProof/>
              </w:rPr>
              <w:t>LEADERSHIP AND GOVERNANCE</w:t>
            </w:r>
            <w:r w:rsidR="004D369A">
              <w:rPr>
                <w:noProof/>
                <w:webHidden/>
              </w:rPr>
              <w:tab/>
            </w:r>
            <w:r w:rsidR="004D369A">
              <w:rPr>
                <w:noProof/>
                <w:webHidden/>
              </w:rPr>
              <w:fldChar w:fldCharType="begin"/>
            </w:r>
            <w:r w:rsidR="004D369A">
              <w:rPr>
                <w:noProof/>
                <w:webHidden/>
              </w:rPr>
              <w:instrText xml:space="preserve"> PAGEREF _Toc220879985 \h </w:instrText>
            </w:r>
            <w:r w:rsidR="004D369A">
              <w:rPr>
                <w:noProof/>
                <w:webHidden/>
              </w:rPr>
            </w:r>
            <w:r w:rsidR="004D369A">
              <w:rPr>
                <w:noProof/>
                <w:webHidden/>
              </w:rPr>
              <w:fldChar w:fldCharType="separate"/>
            </w:r>
            <w:r w:rsidR="004D369A">
              <w:rPr>
                <w:noProof/>
                <w:webHidden/>
              </w:rPr>
              <w:t>5</w:t>
            </w:r>
            <w:r w:rsidR="004D369A">
              <w:rPr>
                <w:noProof/>
                <w:webHidden/>
              </w:rPr>
              <w:fldChar w:fldCharType="end"/>
            </w:r>
          </w:hyperlink>
        </w:p>
        <w:p w14:paraId="0A9AA02C" w14:textId="179ABB3B" w:rsidR="004D369A" w:rsidRDefault="00853B82">
          <w:pPr>
            <w:pStyle w:val="TOC3"/>
            <w:tabs>
              <w:tab w:val="left" w:pos="1320"/>
              <w:tab w:val="right" w:leader="dot" w:pos="9350"/>
            </w:tabs>
            <w:rPr>
              <w:rFonts w:cstheme="minorBidi"/>
              <w:noProof/>
            </w:rPr>
          </w:pPr>
          <w:hyperlink w:anchor="_Toc220879986" w:history="1">
            <w:r w:rsidR="004D369A" w:rsidRPr="002B1EBC">
              <w:rPr>
                <w:rStyle w:val="Hyperlink"/>
                <w:rFonts w:ascii="Times New Roman" w:hAnsi="Times New Roman"/>
                <w:b/>
                <w:noProof/>
              </w:rPr>
              <w:t>2.5.2.</w:t>
            </w:r>
            <w:r w:rsidR="004D369A">
              <w:rPr>
                <w:rFonts w:cstheme="minorBidi"/>
                <w:noProof/>
              </w:rPr>
              <w:tab/>
            </w:r>
            <w:r w:rsidR="004D369A" w:rsidRPr="002B1EBC">
              <w:rPr>
                <w:rStyle w:val="Hyperlink"/>
                <w:rFonts w:ascii="Times New Roman" w:hAnsi="Times New Roman"/>
                <w:noProof/>
              </w:rPr>
              <w:t>FINANCIAL MANAGEMENT AND SUSTAINABILITY</w:t>
            </w:r>
            <w:r w:rsidR="004D369A">
              <w:rPr>
                <w:noProof/>
                <w:webHidden/>
              </w:rPr>
              <w:tab/>
            </w:r>
            <w:r w:rsidR="004D369A">
              <w:rPr>
                <w:noProof/>
                <w:webHidden/>
              </w:rPr>
              <w:fldChar w:fldCharType="begin"/>
            </w:r>
            <w:r w:rsidR="004D369A">
              <w:rPr>
                <w:noProof/>
                <w:webHidden/>
              </w:rPr>
              <w:instrText xml:space="preserve"> PAGEREF _Toc220879986 \h </w:instrText>
            </w:r>
            <w:r w:rsidR="004D369A">
              <w:rPr>
                <w:noProof/>
                <w:webHidden/>
              </w:rPr>
            </w:r>
            <w:r w:rsidR="004D369A">
              <w:rPr>
                <w:noProof/>
                <w:webHidden/>
              </w:rPr>
              <w:fldChar w:fldCharType="separate"/>
            </w:r>
            <w:r w:rsidR="004D369A">
              <w:rPr>
                <w:noProof/>
                <w:webHidden/>
              </w:rPr>
              <w:t>9</w:t>
            </w:r>
            <w:r w:rsidR="004D369A">
              <w:rPr>
                <w:noProof/>
                <w:webHidden/>
              </w:rPr>
              <w:fldChar w:fldCharType="end"/>
            </w:r>
          </w:hyperlink>
        </w:p>
        <w:p w14:paraId="68FF6277" w14:textId="0441075D" w:rsidR="004D369A" w:rsidRDefault="00853B82">
          <w:pPr>
            <w:pStyle w:val="TOC3"/>
            <w:tabs>
              <w:tab w:val="left" w:pos="1320"/>
              <w:tab w:val="right" w:leader="dot" w:pos="9350"/>
            </w:tabs>
            <w:rPr>
              <w:rFonts w:cstheme="minorBidi"/>
              <w:noProof/>
            </w:rPr>
          </w:pPr>
          <w:hyperlink w:anchor="_Toc220879987" w:history="1">
            <w:r w:rsidR="004D369A" w:rsidRPr="002B1EBC">
              <w:rPr>
                <w:rStyle w:val="Hyperlink"/>
                <w:rFonts w:ascii="Times New Roman" w:hAnsi="Times New Roman"/>
                <w:b/>
                <w:noProof/>
              </w:rPr>
              <w:t>2.5.3.</w:t>
            </w:r>
            <w:r w:rsidR="004D369A">
              <w:rPr>
                <w:rFonts w:cstheme="minorBidi"/>
                <w:noProof/>
              </w:rPr>
              <w:tab/>
            </w:r>
            <w:r w:rsidR="004D369A" w:rsidRPr="002B1EBC">
              <w:rPr>
                <w:rStyle w:val="Hyperlink"/>
                <w:rFonts w:ascii="Times New Roman" w:hAnsi="Times New Roman"/>
                <w:noProof/>
              </w:rPr>
              <w:t>HUMAN RESOURCES AND CAPACITY BUILDING</w:t>
            </w:r>
            <w:r w:rsidR="004D369A">
              <w:rPr>
                <w:noProof/>
                <w:webHidden/>
              </w:rPr>
              <w:tab/>
            </w:r>
            <w:r w:rsidR="004D369A">
              <w:rPr>
                <w:noProof/>
                <w:webHidden/>
              </w:rPr>
              <w:fldChar w:fldCharType="begin"/>
            </w:r>
            <w:r w:rsidR="004D369A">
              <w:rPr>
                <w:noProof/>
                <w:webHidden/>
              </w:rPr>
              <w:instrText xml:space="preserve"> PAGEREF _Toc220879987 \h </w:instrText>
            </w:r>
            <w:r w:rsidR="004D369A">
              <w:rPr>
                <w:noProof/>
                <w:webHidden/>
              </w:rPr>
            </w:r>
            <w:r w:rsidR="004D369A">
              <w:rPr>
                <w:noProof/>
                <w:webHidden/>
              </w:rPr>
              <w:fldChar w:fldCharType="separate"/>
            </w:r>
            <w:r w:rsidR="004D369A">
              <w:rPr>
                <w:noProof/>
                <w:webHidden/>
              </w:rPr>
              <w:t>13</w:t>
            </w:r>
            <w:r w:rsidR="004D369A">
              <w:rPr>
                <w:noProof/>
                <w:webHidden/>
              </w:rPr>
              <w:fldChar w:fldCharType="end"/>
            </w:r>
          </w:hyperlink>
        </w:p>
        <w:p w14:paraId="28716F0F" w14:textId="60C155B3" w:rsidR="004D369A" w:rsidRDefault="00853B82">
          <w:pPr>
            <w:pStyle w:val="TOC3"/>
            <w:tabs>
              <w:tab w:val="left" w:pos="1320"/>
              <w:tab w:val="right" w:leader="dot" w:pos="9350"/>
            </w:tabs>
            <w:rPr>
              <w:rFonts w:cstheme="minorBidi"/>
              <w:noProof/>
            </w:rPr>
          </w:pPr>
          <w:hyperlink w:anchor="_Toc220879988" w:history="1">
            <w:r w:rsidR="004D369A" w:rsidRPr="002B1EBC">
              <w:rPr>
                <w:rStyle w:val="Hyperlink"/>
                <w:rFonts w:ascii="Times New Roman" w:hAnsi="Times New Roman"/>
                <w:b/>
                <w:noProof/>
              </w:rPr>
              <w:t>2.5.4.</w:t>
            </w:r>
            <w:r w:rsidR="004D369A">
              <w:rPr>
                <w:rFonts w:cstheme="minorBidi"/>
                <w:noProof/>
              </w:rPr>
              <w:tab/>
            </w:r>
            <w:r w:rsidR="004D369A" w:rsidRPr="002B1EBC">
              <w:rPr>
                <w:rStyle w:val="Hyperlink"/>
                <w:rFonts w:ascii="Times New Roman" w:hAnsi="Times New Roman"/>
                <w:noProof/>
              </w:rPr>
              <w:t>HEALTH SERVICE DELIVERY AND QUALITY MANAGEMENT</w:t>
            </w:r>
            <w:r w:rsidR="004D369A">
              <w:rPr>
                <w:noProof/>
                <w:webHidden/>
              </w:rPr>
              <w:tab/>
            </w:r>
            <w:r w:rsidR="004D369A">
              <w:rPr>
                <w:noProof/>
                <w:webHidden/>
              </w:rPr>
              <w:fldChar w:fldCharType="begin"/>
            </w:r>
            <w:r w:rsidR="004D369A">
              <w:rPr>
                <w:noProof/>
                <w:webHidden/>
              </w:rPr>
              <w:instrText xml:space="preserve"> PAGEREF _Toc220879988 \h </w:instrText>
            </w:r>
            <w:r w:rsidR="004D369A">
              <w:rPr>
                <w:noProof/>
                <w:webHidden/>
              </w:rPr>
            </w:r>
            <w:r w:rsidR="004D369A">
              <w:rPr>
                <w:noProof/>
                <w:webHidden/>
              </w:rPr>
              <w:fldChar w:fldCharType="separate"/>
            </w:r>
            <w:r w:rsidR="004D369A">
              <w:rPr>
                <w:noProof/>
                <w:webHidden/>
              </w:rPr>
              <w:t>16</w:t>
            </w:r>
            <w:r w:rsidR="004D369A">
              <w:rPr>
                <w:noProof/>
                <w:webHidden/>
              </w:rPr>
              <w:fldChar w:fldCharType="end"/>
            </w:r>
          </w:hyperlink>
        </w:p>
        <w:p w14:paraId="22BE67A5" w14:textId="7E54A4F7" w:rsidR="004D369A" w:rsidRDefault="00853B82">
          <w:pPr>
            <w:pStyle w:val="TOC3"/>
            <w:tabs>
              <w:tab w:val="left" w:pos="1320"/>
              <w:tab w:val="right" w:leader="dot" w:pos="9350"/>
            </w:tabs>
            <w:rPr>
              <w:rFonts w:cstheme="minorBidi"/>
              <w:noProof/>
            </w:rPr>
          </w:pPr>
          <w:hyperlink w:anchor="_Toc220879989" w:history="1">
            <w:r w:rsidR="004D369A" w:rsidRPr="002B1EBC">
              <w:rPr>
                <w:rStyle w:val="Hyperlink"/>
                <w:rFonts w:ascii="Times New Roman" w:hAnsi="Times New Roman"/>
                <w:b/>
                <w:noProof/>
              </w:rPr>
              <w:t>2.5.5.</w:t>
            </w:r>
            <w:r w:rsidR="004D369A">
              <w:rPr>
                <w:rFonts w:cstheme="minorBidi"/>
                <w:noProof/>
              </w:rPr>
              <w:tab/>
            </w:r>
            <w:r w:rsidR="004D369A" w:rsidRPr="002B1EBC">
              <w:rPr>
                <w:rStyle w:val="Hyperlink"/>
                <w:rFonts w:ascii="Times New Roman" w:hAnsi="Times New Roman"/>
                <w:noProof/>
                <w:lang w:val="en-GB"/>
              </w:rPr>
              <w:t>PRESERVICE TRAINING AND HUMAN RESOURCES FOR HEALTH DEVELOPMENT</w:t>
            </w:r>
            <w:r w:rsidR="004D369A">
              <w:rPr>
                <w:noProof/>
                <w:webHidden/>
              </w:rPr>
              <w:tab/>
            </w:r>
            <w:r w:rsidR="004D369A">
              <w:rPr>
                <w:noProof/>
                <w:webHidden/>
              </w:rPr>
              <w:fldChar w:fldCharType="begin"/>
            </w:r>
            <w:r w:rsidR="004D369A">
              <w:rPr>
                <w:noProof/>
                <w:webHidden/>
              </w:rPr>
              <w:instrText xml:space="preserve"> PAGEREF _Toc220879989 \h </w:instrText>
            </w:r>
            <w:r w:rsidR="004D369A">
              <w:rPr>
                <w:noProof/>
                <w:webHidden/>
              </w:rPr>
            </w:r>
            <w:r w:rsidR="004D369A">
              <w:rPr>
                <w:noProof/>
                <w:webHidden/>
              </w:rPr>
              <w:fldChar w:fldCharType="separate"/>
            </w:r>
            <w:r w:rsidR="004D369A">
              <w:rPr>
                <w:noProof/>
                <w:webHidden/>
              </w:rPr>
              <w:t>21</w:t>
            </w:r>
            <w:r w:rsidR="004D369A">
              <w:rPr>
                <w:noProof/>
                <w:webHidden/>
              </w:rPr>
              <w:fldChar w:fldCharType="end"/>
            </w:r>
          </w:hyperlink>
        </w:p>
        <w:p w14:paraId="7D9AEC92" w14:textId="5F395433" w:rsidR="004D369A" w:rsidRDefault="00853B82">
          <w:pPr>
            <w:pStyle w:val="TOC3"/>
            <w:tabs>
              <w:tab w:val="left" w:pos="1320"/>
              <w:tab w:val="right" w:leader="dot" w:pos="9350"/>
            </w:tabs>
            <w:rPr>
              <w:rFonts w:cstheme="minorBidi"/>
              <w:noProof/>
            </w:rPr>
          </w:pPr>
          <w:hyperlink w:anchor="_Toc220879990" w:history="1">
            <w:r w:rsidR="004D369A" w:rsidRPr="002B1EBC">
              <w:rPr>
                <w:rStyle w:val="Hyperlink"/>
                <w:rFonts w:ascii="Times New Roman" w:hAnsi="Times New Roman"/>
                <w:b/>
                <w:noProof/>
              </w:rPr>
              <w:t>2.5.6.</w:t>
            </w:r>
            <w:r w:rsidR="004D369A">
              <w:rPr>
                <w:rFonts w:cstheme="minorBidi"/>
                <w:noProof/>
              </w:rPr>
              <w:tab/>
            </w:r>
            <w:r w:rsidR="004D369A" w:rsidRPr="002B1EBC">
              <w:rPr>
                <w:rStyle w:val="Hyperlink"/>
                <w:rFonts w:ascii="Times New Roman" w:hAnsi="Times New Roman"/>
                <w:noProof/>
              </w:rPr>
              <w:t>SUPPLY CHAIN AND PHARMACEUTICAL SERVICES</w:t>
            </w:r>
            <w:r w:rsidR="004D369A">
              <w:rPr>
                <w:noProof/>
                <w:webHidden/>
              </w:rPr>
              <w:tab/>
            </w:r>
            <w:r w:rsidR="004D369A">
              <w:rPr>
                <w:noProof/>
                <w:webHidden/>
              </w:rPr>
              <w:fldChar w:fldCharType="begin"/>
            </w:r>
            <w:r w:rsidR="004D369A">
              <w:rPr>
                <w:noProof/>
                <w:webHidden/>
              </w:rPr>
              <w:instrText xml:space="preserve"> PAGEREF _Toc220879990 \h </w:instrText>
            </w:r>
            <w:r w:rsidR="004D369A">
              <w:rPr>
                <w:noProof/>
                <w:webHidden/>
              </w:rPr>
            </w:r>
            <w:r w:rsidR="004D369A">
              <w:rPr>
                <w:noProof/>
                <w:webHidden/>
              </w:rPr>
              <w:fldChar w:fldCharType="separate"/>
            </w:r>
            <w:r w:rsidR="004D369A">
              <w:rPr>
                <w:noProof/>
                <w:webHidden/>
              </w:rPr>
              <w:t>25</w:t>
            </w:r>
            <w:r w:rsidR="004D369A">
              <w:rPr>
                <w:noProof/>
                <w:webHidden/>
              </w:rPr>
              <w:fldChar w:fldCharType="end"/>
            </w:r>
          </w:hyperlink>
        </w:p>
        <w:p w14:paraId="3B728FC1" w14:textId="129F3D39" w:rsidR="004D369A" w:rsidRDefault="00853B82">
          <w:pPr>
            <w:pStyle w:val="TOC3"/>
            <w:tabs>
              <w:tab w:val="left" w:pos="1320"/>
              <w:tab w:val="right" w:leader="dot" w:pos="9350"/>
            </w:tabs>
            <w:rPr>
              <w:rFonts w:cstheme="minorBidi"/>
              <w:noProof/>
            </w:rPr>
          </w:pPr>
          <w:hyperlink w:anchor="_Toc220879991" w:history="1">
            <w:r w:rsidR="004D369A" w:rsidRPr="002B1EBC">
              <w:rPr>
                <w:rStyle w:val="Hyperlink"/>
                <w:rFonts w:ascii="Times New Roman" w:hAnsi="Times New Roman"/>
                <w:b/>
                <w:noProof/>
              </w:rPr>
              <w:t>2.5.7.</w:t>
            </w:r>
            <w:r w:rsidR="004D369A">
              <w:rPr>
                <w:rFonts w:cstheme="minorBidi"/>
                <w:noProof/>
              </w:rPr>
              <w:tab/>
            </w:r>
            <w:r w:rsidR="004D369A" w:rsidRPr="002B1EBC">
              <w:rPr>
                <w:rStyle w:val="Hyperlink"/>
                <w:rFonts w:ascii="Times New Roman" w:hAnsi="Times New Roman"/>
                <w:noProof/>
              </w:rPr>
              <w:t>BUSINESS DEVELOPMENT, RESOURCE MOBILIZATION AND PARTNERSHIPS</w:t>
            </w:r>
            <w:r w:rsidR="004D369A">
              <w:rPr>
                <w:noProof/>
                <w:webHidden/>
              </w:rPr>
              <w:tab/>
            </w:r>
            <w:r w:rsidR="004D369A">
              <w:rPr>
                <w:noProof/>
                <w:webHidden/>
              </w:rPr>
              <w:fldChar w:fldCharType="begin"/>
            </w:r>
            <w:r w:rsidR="004D369A">
              <w:rPr>
                <w:noProof/>
                <w:webHidden/>
              </w:rPr>
              <w:instrText xml:space="preserve"> PAGEREF _Toc220879991 \h </w:instrText>
            </w:r>
            <w:r w:rsidR="004D369A">
              <w:rPr>
                <w:noProof/>
                <w:webHidden/>
              </w:rPr>
            </w:r>
            <w:r w:rsidR="004D369A">
              <w:rPr>
                <w:noProof/>
                <w:webHidden/>
              </w:rPr>
              <w:fldChar w:fldCharType="separate"/>
            </w:r>
            <w:r w:rsidR="004D369A">
              <w:rPr>
                <w:noProof/>
                <w:webHidden/>
              </w:rPr>
              <w:t>30</w:t>
            </w:r>
            <w:r w:rsidR="004D369A">
              <w:rPr>
                <w:noProof/>
                <w:webHidden/>
              </w:rPr>
              <w:fldChar w:fldCharType="end"/>
            </w:r>
          </w:hyperlink>
        </w:p>
        <w:p w14:paraId="3501BC8D" w14:textId="194B80EC" w:rsidR="004D369A" w:rsidRDefault="00853B82">
          <w:pPr>
            <w:pStyle w:val="TOC3"/>
            <w:tabs>
              <w:tab w:val="left" w:pos="1320"/>
              <w:tab w:val="right" w:leader="dot" w:pos="9350"/>
            </w:tabs>
            <w:rPr>
              <w:rFonts w:cstheme="minorBidi"/>
              <w:noProof/>
            </w:rPr>
          </w:pPr>
          <w:hyperlink w:anchor="_Toc220879992" w:history="1">
            <w:r w:rsidR="004D369A" w:rsidRPr="002B1EBC">
              <w:rPr>
                <w:rStyle w:val="Hyperlink"/>
                <w:rFonts w:ascii="Times New Roman" w:hAnsi="Times New Roman"/>
                <w:b/>
                <w:noProof/>
              </w:rPr>
              <w:t>2.5.8.</w:t>
            </w:r>
            <w:r w:rsidR="004D369A">
              <w:rPr>
                <w:rFonts w:cstheme="minorBidi"/>
                <w:noProof/>
              </w:rPr>
              <w:tab/>
            </w:r>
            <w:r w:rsidR="004D369A" w:rsidRPr="002B1EBC">
              <w:rPr>
                <w:rStyle w:val="Hyperlink"/>
                <w:rFonts w:ascii="Times New Roman" w:hAnsi="Times New Roman"/>
                <w:noProof/>
              </w:rPr>
              <w:t>DIGITAL HEALTH</w:t>
            </w:r>
            <w:r w:rsidR="004D369A">
              <w:rPr>
                <w:noProof/>
                <w:webHidden/>
              </w:rPr>
              <w:tab/>
            </w:r>
            <w:r w:rsidR="004D369A">
              <w:rPr>
                <w:noProof/>
                <w:webHidden/>
              </w:rPr>
              <w:fldChar w:fldCharType="begin"/>
            </w:r>
            <w:r w:rsidR="004D369A">
              <w:rPr>
                <w:noProof/>
                <w:webHidden/>
              </w:rPr>
              <w:instrText xml:space="preserve"> PAGEREF _Toc220879992 \h </w:instrText>
            </w:r>
            <w:r w:rsidR="004D369A">
              <w:rPr>
                <w:noProof/>
                <w:webHidden/>
              </w:rPr>
            </w:r>
            <w:r w:rsidR="004D369A">
              <w:rPr>
                <w:noProof/>
                <w:webHidden/>
              </w:rPr>
              <w:fldChar w:fldCharType="separate"/>
            </w:r>
            <w:r w:rsidR="004D369A">
              <w:rPr>
                <w:noProof/>
                <w:webHidden/>
              </w:rPr>
              <w:t>34</w:t>
            </w:r>
            <w:r w:rsidR="004D369A">
              <w:rPr>
                <w:noProof/>
                <w:webHidden/>
              </w:rPr>
              <w:fldChar w:fldCharType="end"/>
            </w:r>
          </w:hyperlink>
        </w:p>
        <w:p w14:paraId="1EAB341B" w14:textId="57F05307" w:rsidR="004D369A" w:rsidRDefault="00853B82">
          <w:pPr>
            <w:pStyle w:val="TOC3"/>
            <w:tabs>
              <w:tab w:val="left" w:pos="1320"/>
              <w:tab w:val="right" w:leader="dot" w:pos="9350"/>
            </w:tabs>
            <w:rPr>
              <w:rFonts w:cstheme="minorBidi"/>
              <w:noProof/>
            </w:rPr>
          </w:pPr>
          <w:hyperlink w:anchor="_Toc220879993" w:history="1">
            <w:r w:rsidR="004D369A" w:rsidRPr="002B1EBC">
              <w:rPr>
                <w:rStyle w:val="Hyperlink"/>
                <w:rFonts w:ascii="Times New Roman" w:hAnsi="Times New Roman"/>
                <w:b/>
                <w:noProof/>
              </w:rPr>
              <w:t>2.5.9.</w:t>
            </w:r>
            <w:r w:rsidR="004D369A">
              <w:rPr>
                <w:rFonts w:cstheme="minorBidi"/>
                <w:noProof/>
              </w:rPr>
              <w:tab/>
            </w:r>
            <w:r w:rsidR="004D369A" w:rsidRPr="002B1EBC">
              <w:rPr>
                <w:rStyle w:val="Hyperlink"/>
                <w:rFonts w:ascii="Times New Roman" w:hAnsi="Times New Roman"/>
                <w:noProof/>
              </w:rPr>
              <w:t>MONITORING, EVALUATION, ACCOUNTABILITY AND LEARNING (MEAL)</w:t>
            </w:r>
            <w:r w:rsidR="004D369A">
              <w:rPr>
                <w:noProof/>
                <w:webHidden/>
              </w:rPr>
              <w:tab/>
            </w:r>
            <w:r w:rsidR="004D369A">
              <w:rPr>
                <w:noProof/>
                <w:webHidden/>
              </w:rPr>
              <w:fldChar w:fldCharType="begin"/>
            </w:r>
            <w:r w:rsidR="004D369A">
              <w:rPr>
                <w:noProof/>
                <w:webHidden/>
              </w:rPr>
              <w:instrText xml:space="preserve"> PAGEREF _Toc220879993 \h </w:instrText>
            </w:r>
            <w:r w:rsidR="004D369A">
              <w:rPr>
                <w:noProof/>
                <w:webHidden/>
              </w:rPr>
            </w:r>
            <w:r w:rsidR="004D369A">
              <w:rPr>
                <w:noProof/>
                <w:webHidden/>
              </w:rPr>
              <w:fldChar w:fldCharType="separate"/>
            </w:r>
            <w:r w:rsidR="004D369A">
              <w:rPr>
                <w:noProof/>
                <w:webHidden/>
              </w:rPr>
              <w:t>37</w:t>
            </w:r>
            <w:r w:rsidR="004D369A">
              <w:rPr>
                <w:noProof/>
                <w:webHidden/>
              </w:rPr>
              <w:fldChar w:fldCharType="end"/>
            </w:r>
          </w:hyperlink>
        </w:p>
        <w:p w14:paraId="28FAC335" w14:textId="361D1F9C" w:rsidR="004D369A" w:rsidRDefault="00853B82">
          <w:pPr>
            <w:pStyle w:val="TOC1"/>
            <w:tabs>
              <w:tab w:val="left" w:pos="440"/>
              <w:tab w:val="right" w:leader="dot" w:pos="9350"/>
            </w:tabs>
            <w:rPr>
              <w:rFonts w:cstheme="minorBidi"/>
              <w:noProof/>
            </w:rPr>
          </w:pPr>
          <w:hyperlink w:anchor="_Toc220879994" w:history="1">
            <w:r w:rsidR="004D369A" w:rsidRPr="002B1EBC">
              <w:rPr>
                <w:rStyle w:val="Hyperlink"/>
                <w:rFonts w:ascii="Times New Roman" w:hAnsi="Times New Roman"/>
                <w:b/>
                <w:noProof/>
              </w:rPr>
              <w:t>3.</w:t>
            </w:r>
            <w:r w:rsidR="004D369A">
              <w:rPr>
                <w:rFonts w:cstheme="minorBidi"/>
                <w:noProof/>
              </w:rPr>
              <w:tab/>
            </w:r>
            <w:r w:rsidR="004D369A" w:rsidRPr="002B1EBC">
              <w:rPr>
                <w:rStyle w:val="Hyperlink"/>
                <w:rFonts w:ascii="Times New Roman" w:hAnsi="Times New Roman"/>
                <w:noProof/>
              </w:rPr>
              <w:t>STRATEGY IMPLEMENTATION</w:t>
            </w:r>
            <w:r w:rsidR="004D369A">
              <w:rPr>
                <w:noProof/>
                <w:webHidden/>
              </w:rPr>
              <w:tab/>
            </w:r>
            <w:r w:rsidR="004D369A">
              <w:rPr>
                <w:noProof/>
                <w:webHidden/>
              </w:rPr>
              <w:fldChar w:fldCharType="begin"/>
            </w:r>
            <w:r w:rsidR="004D369A">
              <w:rPr>
                <w:noProof/>
                <w:webHidden/>
              </w:rPr>
              <w:instrText xml:space="preserve"> PAGEREF _Toc220879994 \h </w:instrText>
            </w:r>
            <w:r w:rsidR="004D369A">
              <w:rPr>
                <w:noProof/>
                <w:webHidden/>
              </w:rPr>
            </w:r>
            <w:r w:rsidR="004D369A">
              <w:rPr>
                <w:noProof/>
                <w:webHidden/>
              </w:rPr>
              <w:fldChar w:fldCharType="separate"/>
            </w:r>
            <w:r w:rsidR="004D369A">
              <w:rPr>
                <w:noProof/>
                <w:webHidden/>
              </w:rPr>
              <w:t>41</w:t>
            </w:r>
            <w:r w:rsidR="004D369A">
              <w:rPr>
                <w:noProof/>
                <w:webHidden/>
              </w:rPr>
              <w:fldChar w:fldCharType="end"/>
            </w:r>
          </w:hyperlink>
        </w:p>
        <w:p w14:paraId="371F8219" w14:textId="5C7FD522" w:rsidR="004D369A" w:rsidRDefault="00853B82">
          <w:pPr>
            <w:pStyle w:val="TOC2"/>
            <w:tabs>
              <w:tab w:val="left" w:pos="880"/>
              <w:tab w:val="right" w:leader="dot" w:pos="9350"/>
            </w:tabs>
            <w:rPr>
              <w:rFonts w:cstheme="minorBidi"/>
              <w:noProof/>
            </w:rPr>
          </w:pPr>
          <w:hyperlink w:anchor="_Toc220879995" w:history="1">
            <w:r w:rsidR="004D369A" w:rsidRPr="002B1EBC">
              <w:rPr>
                <w:rStyle w:val="Hyperlink"/>
                <w:b/>
                <w:noProof/>
              </w:rPr>
              <w:t>3.1.</w:t>
            </w:r>
            <w:r w:rsidR="004D369A">
              <w:rPr>
                <w:rFonts w:cstheme="minorBidi"/>
                <w:noProof/>
              </w:rPr>
              <w:tab/>
            </w:r>
            <w:r w:rsidR="004D369A" w:rsidRPr="002B1EBC">
              <w:rPr>
                <w:rStyle w:val="Hyperlink"/>
                <w:noProof/>
              </w:rPr>
              <w:t>ROLES AND RESPONSIBILITIES</w:t>
            </w:r>
            <w:r w:rsidR="004D369A">
              <w:rPr>
                <w:noProof/>
                <w:webHidden/>
              </w:rPr>
              <w:tab/>
            </w:r>
            <w:r w:rsidR="004D369A">
              <w:rPr>
                <w:noProof/>
                <w:webHidden/>
              </w:rPr>
              <w:fldChar w:fldCharType="begin"/>
            </w:r>
            <w:r w:rsidR="004D369A">
              <w:rPr>
                <w:noProof/>
                <w:webHidden/>
              </w:rPr>
              <w:instrText xml:space="preserve"> PAGEREF _Toc220879995 \h </w:instrText>
            </w:r>
            <w:r w:rsidR="004D369A">
              <w:rPr>
                <w:noProof/>
                <w:webHidden/>
              </w:rPr>
            </w:r>
            <w:r w:rsidR="004D369A">
              <w:rPr>
                <w:noProof/>
                <w:webHidden/>
              </w:rPr>
              <w:fldChar w:fldCharType="separate"/>
            </w:r>
            <w:r w:rsidR="004D369A">
              <w:rPr>
                <w:noProof/>
                <w:webHidden/>
              </w:rPr>
              <w:t>41</w:t>
            </w:r>
            <w:r w:rsidR="004D369A">
              <w:rPr>
                <w:noProof/>
                <w:webHidden/>
              </w:rPr>
              <w:fldChar w:fldCharType="end"/>
            </w:r>
          </w:hyperlink>
        </w:p>
        <w:p w14:paraId="4ECEDB9D" w14:textId="798BC492" w:rsidR="004D369A" w:rsidRDefault="00853B82">
          <w:pPr>
            <w:pStyle w:val="TOC2"/>
            <w:tabs>
              <w:tab w:val="left" w:pos="880"/>
              <w:tab w:val="right" w:leader="dot" w:pos="9350"/>
            </w:tabs>
            <w:rPr>
              <w:rFonts w:cstheme="minorBidi"/>
              <w:noProof/>
            </w:rPr>
          </w:pPr>
          <w:hyperlink w:anchor="_Toc220879996" w:history="1">
            <w:r w:rsidR="004D369A" w:rsidRPr="002B1EBC">
              <w:rPr>
                <w:rStyle w:val="Hyperlink"/>
                <w:b/>
                <w:noProof/>
              </w:rPr>
              <w:t>3.2.</w:t>
            </w:r>
            <w:r w:rsidR="004D369A">
              <w:rPr>
                <w:rFonts w:cstheme="minorBidi"/>
                <w:noProof/>
              </w:rPr>
              <w:tab/>
            </w:r>
            <w:r w:rsidR="004D369A" w:rsidRPr="002B1EBC">
              <w:rPr>
                <w:rStyle w:val="Hyperlink"/>
                <w:noProof/>
              </w:rPr>
              <w:t>IMPLEMENTATION TIMELINE</w:t>
            </w:r>
            <w:r w:rsidR="004D369A">
              <w:rPr>
                <w:noProof/>
                <w:webHidden/>
              </w:rPr>
              <w:tab/>
            </w:r>
            <w:r w:rsidR="004D369A">
              <w:rPr>
                <w:noProof/>
                <w:webHidden/>
              </w:rPr>
              <w:fldChar w:fldCharType="begin"/>
            </w:r>
            <w:r w:rsidR="004D369A">
              <w:rPr>
                <w:noProof/>
                <w:webHidden/>
              </w:rPr>
              <w:instrText xml:space="preserve"> PAGEREF _Toc220879996 \h </w:instrText>
            </w:r>
            <w:r w:rsidR="004D369A">
              <w:rPr>
                <w:noProof/>
                <w:webHidden/>
              </w:rPr>
            </w:r>
            <w:r w:rsidR="004D369A">
              <w:rPr>
                <w:noProof/>
                <w:webHidden/>
              </w:rPr>
              <w:fldChar w:fldCharType="separate"/>
            </w:r>
            <w:r w:rsidR="004D369A">
              <w:rPr>
                <w:noProof/>
                <w:webHidden/>
              </w:rPr>
              <w:t>41</w:t>
            </w:r>
            <w:r w:rsidR="004D369A">
              <w:rPr>
                <w:noProof/>
                <w:webHidden/>
              </w:rPr>
              <w:fldChar w:fldCharType="end"/>
            </w:r>
          </w:hyperlink>
        </w:p>
        <w:p w14:paraId="70CBEA67" w14:textId="39F70141" w:rsidR="004D369A" w:rsidRDefault="00853B82">
          <w:pPr>
            <w:pStyle w:val="TOC1"/>
            <w:tabs>
              <w:tab w:val="left" w:pos="440"/>
              <w:tab w:val="right" w:leader="dot" w:pos="9350"/>
            </w:tabs>
            <w:rPr>
              <w:rFonts w:cstheme="minorBidi"/>
              <w:noProof/>
            </w:rPr>
          </w:pPr>
          <w:hyperlink w:anchor="_Toc220879997" w:history="1">
            <w:r w:rsidR="004D369A" w:rsidRPr="002B1EBC">
              <w:rPr>
                <w:rStyle w:val="Hyperlink"/>
                <w:rFonts w:ascii="Times New Roman" w:hAnsi="Times New Roman"/>
                <w:b/>
                <w:noProof/>
              </w:rPr>
              <w:t>4.</w:t>
            </w:r>
            <w:r w:rsidR="004D369A">
              <w:rPr>
                <w:rFonts w:cstheme="minorBidi"/>
                <w:noProof/>
              </w:rPr>
              <w:tab/>
            </w:r>
            <w:r w:rsidR="004D369A" w:rsidRPr="002B1EBC">
              <w:rPr>
                <w:rStyle w:val="Hyperlink"/>
                <w:rFonts w:ascii="Times New Roman" w:hAnsi="Times New Roman"/>
                <w:noProof/>
              </w:rPr>
              <w:t>MONITORING, EVALUATION, ACCOUNTABILITY AND LEARNING OF THE STRATEGIC PLAN</w:t>
            </w:r>
            <w:r w:rsidR="004D369A">
              <w:rPr>
                <w:noProof/>
                <w:webHidden/>
              </w:rPr>
              <w:tab/>
            </w:r>
            <w:r w:rsidR="004D369A">
              <w:rPr>
                <w:noProof/>
                <w:webHidden/>
              </w:rPr>
              <w:fldChar w:fldCharType="begin"/>
            </w:r>
            <w:r w:rsidR="004D369A">
              <w:rPr>
                <w:noProof/>
                <w:webHidden/>
              </w:rPr>
              <w:instrText xml:space="preserve"> PAGEREF _Toc220879997 \h </w:instrText>
            </w:r>
            <w:r w:rsidR="004D369A">
              <w:rPr>
                <w:noProof/>
                <w:webHidden/>
              </w:rPr>
            </w:r>
            <w:r w:rsidR="004D369A">
              <w:rPr>
                <w:noProof/>
                <w:webHidden/>
              </w:rPr>
              <w:fldChar w:fldCharType="separate"/>
            </w:r>
            <w:r w:rsidR="004D369A">
              <w:rPr>
                <w:noProof/>
                <w:webHidden/>
              </w:rPr>
              <w:t>42</w:t>
            </w:r>
            <w:r w:rsidR="004D369A">
              <w:rPr>
                <w:noProof/>
                <w:webHidden/>
              </w:rPr>
              <w:fldChar w:fldCharType="end"/>
            </w:r>
          </w:hyperlink>
        </w:p>
        <w:p w14:paraId="59EC5F7D" w14:textId="24CF3827" w:rsidR="004D369A" w:rsidRDefault="00853B82">
          <w:pPr>
            <w:pStyle w:val="TOC1"/>
            <w:tabs>
              <w:tab w:val="left" w:pos="440"/>
              <w:tab w:val="right" w:leader="dot" w:pos="9350"/>
            </w:tabs>
            <w:rPr>
              <w:rFonts w:cstheme="minorBidi"/>
              <w:noProof/>
            </w:rPr>
          </w:pPr>
          <w:hyperlink w:anchor="_Toc220879998" w:history="1">
            <w:r w:rsidR="004D369A" w:rsidRPr="002B1EBC">
              <w:rPr>
                <w:rStyle w:val="Hyperlink"/>
                <w:rFonts w:ascii="Times New Roman" w:hAnsi="Times New Roman"/>
                <w:b/>
                <w:noProof/>
              </w:rPr>
              <w:t>5.</w:t>
            </w:r>
            <w:r w:rsidR="004D369A">
              <w:rPr>
                <w:rFonts w:cstheme="minorBidi"/>
                <w:noProof/>
              </w:rPr>
              <w:tab/>
            </w:r>
            <w:r w:rsidR="004D369A" w:rsidRPr="002B1EBC">
              <w:rPr>
                <w:rStyle w:val="Hyperlink"/>
                <w:rFonts w:ascii="Times New Roman" w:hAnsi="Times New Roman"/>
                <w:noProof/>
              </w:rPr>
              <w:t>FINANCING THE STRATEGY.</w:t>
            </w:r>
            <w:r w:rsidR="004D369A">
              <w:rPr>
                <w:noProof/>
                <w:webHidden/>
              </w:rPr>
              <w:tab/>
            </w:r>
            <w:r w:rsidR="004D369A">
              <w:rPr>
                <w:noProof/>
                <w:webHidden/>
              </w:rPr>
              <w:fldChar w:fldCharType="begin"/>
            </w:r>
            <w:r w:rsidR="004D369A">
              <w:rPr>
                <w:noProof/>
                <w:webHidden/>
              </w:rPr>
              <w:instrText xml:space="preserve"> PAGEREF _Toc220879998 \h </w:instrText>
            </w:r>
            <w:r w:rsidR="004D369A">
              <w:rPr>
                <w:noProof/>
                <w:webHidden/>
              </w:rPr>
            </w:r>
            <w:r w:rsidR="004D369A">
              <w:rPr>
                <w:noProof/>
                <w:webHidden/>
              </w:rPr>
              <w:fldChar w:fldCharType="separate"/>
            </w:r>
            <w:r w:rsidR="004D369A">
              <w:rPr>
                <w:noProof/>
                <w:webHidden/>
              </w:rPr>
              <w:t>43</w:t>
            </w:r>
            <w:r w:rsidR="004D369A">
              <w:rPr>
                <w:noProof/>
                <w:webHidden/>
              </w:rPr>
              <w:fldChar w:fldCharType="end"/>
            </w:r>
          </w:hyperlink>
        </w:p>
        <w:p w14:paraId="12BBA5DA" w14:textId="4B253A4B" w:rsidR="00364FE6" w:rsidRPr="00FF58F9" w:rsidRDefault="00364FE6" w:rsidP="00FF58F9">
          <w:pPr>
            <w:pStyle w:val="TOC2"/>
            <w:tabs>
              <w:tab w:val="right" w:leader="dot" w:pos="9350"/>
            </w:tabs>
            <w:spacing w:line="276" w:lineRule="auto"/>
            <w:jc w:val="both"/>
            <w:rPr>
              <w:rFonts w:ascii="Times New Roman" w:hAnsi="Times New Roman"/>
              <w:sz w:val="24"/>
              <w:szCs w:val="24"/>
            </w:rPr>
          </w:pPr>
          <w:r w:rsidRPr="00FF58F9">
            <w:rPr>
              <w:rFonts w:ascii="Times New Roman" w:hAnsi="Times New Roman"/>
              <w:b/>
              <w:bCs/>
              <w:noProof/>
              <w:sz w:val="24"/>
              <w:szCs w:val="24"/>
            </w:rPr>
            <w:fldChar w:fldCharType="end"/>
          </w:r>
        </w:p>
      </w:sdtContent>
    </w:sdt>
    <w:p w14:paraId="743870A6" w14:textId="77777777" w:rsidR="00B8681D" w:rsidRPr="00FF58F9" w:rsidRDefault="00B8681D" w:rsidP="00FF58F9">
      <w:pPr>
        <w:spacing w:line="276" w:lineRule="auto"/>
        <w:jc w:val="both"/>
        <w:rPr>
          <w:rFonts w:ascii="Times New Roman" w:eastAsiaTheme="majorEastAsia" w:hAnsi="Times New Roman" w:cs="Times New Roman"/>
          <w:sz w:val="24"/>
          <w:szCs w:val="24"/>
        </w:rPr>
      </w:pPr>
      <w:r w:rsidRPr="00FF58F9">
        <w:rPr>
          <w:rFonts w:ascii="Times New Roman" w:hAnsi="Times New Roman" w:cs="Times New Roman"/>
          <w:sz w:val="24"/>
          <w:szCs w:val="24"/>
        </w:rPr>
        <w:br w:type="page"/>
      </w:r>
    </w:p>
    <w:p w14:paraId="1F3F16EC" w14:textId="586D4D39" w:rsidR="009A2A72" w:rsidRPr="00615965" w:rsidRDefault="009A2A72" w:rsidP="00615965">
      <w:pPr>
        <w:pStyle w:val="Heading1"/>
        <w:rPr>
          <w:rFonts w:ascii="Times New Roman" w:hAnsi="Times New Roman" w:cs="Times New Roman"/>
          <w:sz w:val="24"/>
          <w:szCs w:val="24"/>
        </w:rPr>
      </w:pPr>
      <w:bookmarkStart w:id="2" w:name="_Toc220879966"/>
      <w:r w:rsidRPr="00615965">
        <w:rPr>
          <w:rFonts w:ascii="Times New Roman" w:hAnsi="Times New Roman" w:cs="Times New Roman"/>
          <w:sz w:val="24"/>
          <w:szCs w:val="24"/>
        </w:rPr>
        <w:lastRenderedPageBreak/>
        <w:t>ABBREVIATIONS AND ACRONYMS</w:t>
      </w:r>
      <w:bookmarkEnd w:id="2"/>
      <w:r w:rsidRPr="00615965">
        <w:rPr>
          <w:rFonts w:ascii="Times New Roman" w:hAnsi="Times New Roman" w:cs="Times New Roman"/>
          <w:sz w:val="24"/>
          <w:szCs w:val="24"/>
        </w:rPr>
        <w:t xml:space="preserve"> </w:t>
      </w:r>
    </w:p>
    <w:p w14:paraId="525F29F5" w14:textId="77777777" w:rsidR="00317DC0" w:rsidRPr="00615965" w:rsidRDefault="00317DC0" w:rsidP="00615965">
      <w:pPr>
        <w:pStyle w:val="Heading1"/>
        <w:rPr>
          <w:rFonts w:ascii="Times New Roman" w:hAnsi="Times New Roman" w:cs="Times New Roman"/>
          <w:sz w:val="24"/>
          <w:szCs w:val="24"/>
        </w:rPr>
      </w:pPr>
    </w:p>
    <w:p w14:paraId="7C30725E" w14:textId="77777777" w:rsidR="002C5BBD" w:rsidRPr="00FF58F9" w:rsidRDefault="009A2A72"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CHAM </w:t>
      </w:r>
      <w:r w:rsidR="00317DC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Christian Health Association of Malawi </w:t>
      </w:r>
    </w:p>
    <w:p w14:paraId="602E073D" w14:textId="4B14E8B6" w:rsidR="00317DC0" w:rsidRPr="00FF58F9" w:rsidRDefault="002C5BBD" w:rsidP="00FF58F9">
      <w:pPr>
        <w:pStyle w:val="NoSpacing"/>
        <w:spacing w:line="276" w:lineRule="auto"/>
        <w:jc w:val="both"/>
        <w:rPr>
          <w:rFonts w:ascii="Times New Roman" w:hAnsi="Times New Roman" w:cs="Times New Roman"/>
          <w:sz w:val="24"/>
          <w:szCs w:val="24"/>
        </w:rPr>
      </w:pPr>
      <w:r w:rsidRPr="00FF58F9">
        <w:rPr>
          <w:rStyle w:val="Strong"/>
          <w:rFonts w:ascii="Times New Roman" w:hAnsi="Times New Roman" w:cs="Times New Roman"/>
          <w:b w:val="0"/>
          <w:sz w:val="24"/>
          <w:szCs w:val="24"/>
        </w:rPr>
        <w:t>MCCB</w:t>
      </w:r>
      <w:r w:rsidRPr="00FF58F9">
        <w:rPr>
          <w:rFonts w:ascii="Times New Roman" w:hAnsi="Times New Roman" w:cs="Times New Roman"/>
          <w:sz w:val="24"/>
          <w:szCs w:val="24"/>
        </w:rPr>
        <w:t xml:space="preserve"> -The Malawi </w:t>
      </w:r>
      <w:r w:rsidRPr="00FF58F9">
        <w:rPr>
          <w:rStyle w:val="Strong"/>
          <w:rFonts w:ascii="Times New Roman" w:hAnsi="Times New Roman" w:cs="Times New Roman"/>
          <w:b w:val="0"/>
          <w:sz w:val="24"/>
          <w:szCs w:val="24"/>
        </w:rPr>
        <w:t>Conference of Catholic Bishops</w:t>
      </w:r>
    </w:p>
    <w:p w14:paraId="71D7FF98" w14:textId="53C04E6C" w:rsidR="009A2A72" w:rsidRPr="00FF58F9" w:rsidRDefault="009A2A72"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MCC </w:t>
      </w:r>
      <w:r w:rsidR="00317DC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Malawi Council of Churches </w:t>
      </w:r>
    </w:p>
    <w:p w14:paraId="5F4D1C54" w14:textId="77777777" w:rsidR="009A2A72" w:rsidRPr="00FF58F9" w:rsidRDefault="009A2A72"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MOH </w:t>
      </w:r>
      <w:r w:rsidR="00317DC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Ministry of Health </w:t>
      </w:r>
    </w:p>
    <w:p w14:paraId="6079B1DB" w14:textId="77777777" w:rsidR="009A2A72" w:rsidRPr="00FF58F9" w:rsidRDefault="009A2A72"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MoU </w:t>
      </w:r>
      <w:r w:rsidR="00317DC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Memorandum of Understanding </w:t>
      </w:r>
    </w:p>
    <w:p w14:paraId="6BF468B1" w14:textId="77777777" w:rsidR="009A2A72" w:rsidRPr="00FF58F9" w:rsidRDefault="009A2A72"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SLA </w:t>
      </w:r>
      <w:r w:rsidR="00317DC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Service Level Agreement </w:t>
      </w:r>
    </w:p>
    <w:p w14:paraId="227D97A5" w14:textId="77777777" w:rsidR="001D23CD" w:rsidRPr="00FF58F9" w:rsidRDefault="001D23CD"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HRH </w:t>
      </w:r>
      <w:r w:rsidR="00317DC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Human Resources for Health </w:t>
      </w:r>
    </w:p>
    <w:p w14:paraId="7CE897CE" w14:textId="77777777" w:rsidR="001D23CD" w:rsidRPr="00FF58F9" w:rsidRDefault="001D23CD"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EHP </w:t>
      </w:r>
      <w:r w:rsidR="00317DC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Essential Health Package </w:t>
      </w:r>
    </w:p>
    <w:p w14:paraId="709C3E84" w14:textId="0B48A003" w:rsidR="001D23CD" w:rsidRPr="00FF58F9" w:rsidRDefault="001D23CD"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NGO </w:t>
      </w:r>
      <w:r w:rsidR="00317DC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Non-Governmental </w:t>
      </w:r>
      <w:r w:rsidR="00D802AD" w:rsidRPr="00FF58F9">
        <w:rPr>
          <w:rFonts w:ascii="Times New Roman" w:hAnsi="Times New Roman" w:cs="Times New Roman"/>
          <w:sz w:val="24"/>
          <w:szCs w:val="24"/>
        </w:rPr>
        <w:t>Organization</w:t>
      </w:r>
    </w:p>
    <w:p w14:paraId="35174EAF" w14:textId="77777777" w:rsidR="001D23CD" w:rsidRPr="00FF58F9" w:rsidRDefault="001D23CD" w:rsidP="00FF58F9">
      <w:pPr>
        <w:autoSpaceDE w:val="0"/>
        <w:autoSpaceDN w:val="0"/>
        <w:adjustRightInd w:val="0"/>
        <w:spacing w:after="0" w:line="276" w:lineRule="auto"/>
        <w:jc w:val="both"/>
        <w:rPr>
          <w:rFonts w:ascii="Times New Roman" w:hAnsi="Times New Roman" w:cs="Times New Roman"/>
          <w:sz w:val="24"/>
          <w:szCs w:val="24"/>
        </w:rPr>
      </w:pPr>
    </w:p>
    <w:p w14:paraId="5A325C60" w14:textId="77777777" w:rsidR="009A2A72" w:rsidRPr="00FF58F9" w:rsidRDefault="009A2A72" w:rsidP="00FF58F9">
      <w:pPr>
        <w:autoSpaceDE w:val="0"/>
        <w:autoSpaceDN w:val="0"/>
        <w:adjustRightInd w:val="0"/>
        <w:spacing w:after="0" w:line="276" w:lineRule="auto"/>
        <w:jc w:val="both"/>
        <w:rPr>
          <w:rFonts w:ascii="Times New Roman" w:hAnsi="Times New Roman" w:cs="Times New Roman"/>
          <w:sz w:val="24"/>
          <w:szCs w:val="24"/>
        </w:rPr>
      </w:pPr>
    </w:p>
    <w:p w14:paraId="590EAFAE" w14:textId="77777777" w:rsidR="001D23CD" w:rsidRPr="00FF58F9" w:rsidRDefault="001D23CD" w:rsidP="00FF58F9">
      <w:pPr>
        <w:spacing w:line="276" w:lineRule="auto"/>
        <w:jc w:val="both"/>
        <w:rPr>
          <w:rFonts w:ascii="Times New Roman" w:hAnsi="Times New Roman" w:cs="Times New Roman"/>
          <w:b/>
          <w:bCs/>
          <w:sz w:val="24"/>
          <w:szCs w:val="24"/>
        </w:rPr>
      </w:pPr>
      <w:r w:rsidRPr="00FF58F9">
        <w:rPr>
          <w:rFonts w:ascii="Times New Roman" w:hAnsi="Times New Roman" w:cs="Times New Roman"/>
          <w:b/>
          <w:bCs/>
          <w:sz w:val="24"/>
          <w:szCs w:val="24"/>
        </w:rPr>
        <w:br w:type="page"/>
      </w:r>
    </w:p>
    <w:p w14:paraId="23769A21" w14:textId="77777777" w:rsidR="009A2A72" w:rsidRPr="00615965" w:rsidRDefault="009A2A72" w:rsidP="00615965">
      <w:pPr>
        <w:pStyle w:val="Heading1"/>
        <w:rPr>
          <w:rFonts w:ascii="Times New Roman" w:hAnsi="Times New Roman" w:cs="Times New Roman"/>
          <w:sz w:val="24"/>
          <w:szCs w:val="24"/>
        </w:rPr>
      </w:pPr>
      <w:bookmarkStart w:id="3" w:name="_Toc220879967"/>
      <w:r w:rsidRPr="00615965">
        <w:rPr>
          <w:rFonts w:ascii="Times New Roman" w:hAnsi="Times New Roman" w:cs="Times New Roman"/>
          <w:sz w:val="24"/>
          <w:szCs w:val="24"/>
        </w:rPr>
        <w:lastRenderedPageBreak/>
        <w:t>DEFINITION OF TERMS</w:t>
      </w:r>
      <w:bookmarkEnd w:id="3"/>
      <w:r w:rsidRPr="00615965">
        <w:rPr>
          <w:rFonts w:ascii="Times New Roman" w:hAnsi="Times New Roman" w:cs="Times New Roman"/>
          <w:sz w:val="24"/>
          <w:szCs w:val="24"/>
        </w:rPr>
        <w:t xml:space="preserve"> </w:t>
      </w:r>
    </w:p>
    <w:p w14:paraId="18039764" w14:textId="77777777" w:rsidR="00317DC0" w:rsidRPr="00FF58F9" w:rsidRDefault="00317DC0" w:rsidP="00FF58F9">
      <w:pPr>
        <w:spacing w:line="276" w:lineRule="auto"/>
        <w:jc w:val="both"/>
        <w:rPr>
          <w:rFonts w:ascii="Times New Roman" w:hAnsi="Times New Roman" w:cs="Times New Roman"/>
          <w:sz w:val="24"/>
          <w:szCs w:val="24"/>
        </w:rPr>
      </w:pPr>
    </w:p>
    <w:p w14:paraId="7D7B1C8A" w14:textId="5B549F1C" w:rsidR="002E4D08" w:rsidRPr="00FF58F9" w:rsidRDefault="002E4D08"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b/>
          <w:bCs/>
          <w:sz w:val="24"/>
          <w:szCs w:val="24"/>
        </w:rPr>
        <w:t>Mother Bodies</w:t>
      </w:r>
      <w:r w:rsidRPr="00FF58F9">
        <w:rPr>
          <w:rFonts w:ascii="Times New Roman" w:hAnsi="Times New Roman" w:cs="Times New Roman"/>
          <w:sz w:val="24"/>
          <w:szCs w:val="24"/>
        </w:rPr>
        <w:t>: Church bodies that established and co-own CHAM, namely, the</w:t>
      </w:r>
      <w:r w:rsidR="002C5BBD" w:rsidRPr="00FF58F9">
        <w:rPr>
          <w:rFonts w:ascii="Times New Roman" w:hAnsi="Times New Roman" w:cs="Times New Roman"/>
          <w:sz w:val="24"/>
          <w:szCs w:val="24"/>
        </w:rPr>
        <w:t xml:space="preserve"> Malawi</w:t>
      </w:r>
      <w:r w:rsidR="002C5BBD" w:rsidRPr="00FF58F9">
        <w:rPr>
          <w:rFonts w:ascii="Times New Roman" w:hAnsi="Times New Roman" w:cs="Times New Roman"/>
          <w:b/>
          <w:sz w:val="24"/>
          <w:szCs w:val="24"/>
        </w:rPr>
        <w:t xml:space="preserve"> </w:t>
      </w:r>
      <w:r w:rsidR="002C5BBD" w:rsidRPr="00FF58F9">
        <w:rPr>
          <w:rStyle w:val="Strong"/>
          <w:rFonts w:ascii="Times New Roman" w:hAnsi="Times New Roman" w:cs="Times New Roman"/>
          <w:b w:val="0"/>
          <w:sz w:val="24"/>
          <w:szCs w:val="24"/>
        </w:rPr>
        <w:t>Conference of Catholic Bishops (MCCB)</w:t>
      </w:r>
      <w:r w:rsidR="002C5BBD"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and the Malawi Council of Churches. </w:t>
      </w:r>
    </w:p>
    <w:p w14:paraId="57297A97" w14:textId="6AB33236" w:rsidR="002E4D08" w:rsidRPr="00FF58F9" w:rsidRDefault="002E4D08" w:rsidP="00FF58F9">
      <w:pPr>
        <w:spacing w:line="276" w:lineRule="auto"/>
        <w:jc w:val="both"/>
        <w:rPr>
          <w:rFonts w:ascii="Times New Roman" w:hAnsi="Times New Roman" w:cs="Times New Roman"/>
          <w:b/>
          <w:bCs/>
          <w:sz w:val="24"/>
          <w:szCs w:val="24"/>
        </w:rPr>
      </w:pPr>
    </w:p>
    <w:p w14:paraId="3B4B4A87" w14:textId="5400C506" w:rsidR="002E4D08" w:rsidRPr="00FF58F9" w:rsidRDefault="002E4D08" w:rsidP="00FF58F9">
      <w:pPr>
        <w:spacing w:line="276" w:lineRule="auto"/>
        <w:jc w:val="both"/>
        <w:rPr>
          <w:rFonts w:ascii="Times New Roman" w:hAnsi="Times New Roman" w:cs="Times New Roman"/>
          <w:b/>
          <w:bCs/>
          <w:sz w:val="24"/>
          <w:szCs w:val="24"/>
        </w:rPr>
      </w:pPr>
      <w:r w:rsidRPr="00FF58F9">
        <w:rPr>
          <w:rFonts w:ascii="Times New Roman" w:hAnsi="Times New Roman" w:cs="Times New Roman"/>
          <w:b/>
          <w:bCs/>
          <w:sz w:val="24"/>
          <w:szCs w:val="24"/>
        </w:rPr>
        <w:t>Proprietor</w:t>
      </w:r>
      <w:r w:rsidRPr="00FF58F9">
        <w:rPr>
          <w:rFonts w:ascii="Times New Roman" w:hAnsi="Times New Roman" w:cs="Times New Roman"/>
          <w:sz w:val="24"/>
          <w:szCs w:val="24"/>
        </w:rPr>
        <w:t>: The head of a Church or a Church structure, e.g., a synod or a diocese, in whom ownership of the assets is vested. The proprietor may be the Bishop, General Secretary or President</w:t>
      </w:r>
      <w:r w:rsidRPr="00FF58F9" w:rsidDel="007C5EAC">
        <w:rPr>
          <w:rFonts w:ascii="Times New Roman" w:hAnsi="Times New Roman" w:cs="Times New Roman"/>
          <w:b/>
          <w:bCs/>
          <w:sz w:val="24"/>
          <w:szCs w:val="24"/>
        </w:rPr>
        <w:t xml:space="preserve"> </w:t>
      </w:r>
    </w:p>
    <w:p w14:paraId="2CD1E278" w14:textId="1208C545" w:rsidR="007C5EAC" w:rsidRPr="00FF58F9" w:rsidRDefault="007C5EAC" w:rsidP="00FF58F9">
      <w:pPr>
        <w:spacing w:line="276" w:lineRule="auto"/>
        <w:jc w:val="both"/>
        <w:rPr>
          <w:rFonts w:ascii="Times New Roman" w:hAnsi="Times New Roman" w:cs="Times New Roman"/>
          <w:sz w:val="24"/>
          <w:szCs w:val="24"/>
        </w:rPr>
      </w:pPr>
      <w:r w:rsidRPr="00FF58F9">
        <w:rPr>
          <w:rFonts w:ascii="Times New Roman" w:hAnsi="Times New Roman" w:cs="Times New Roman"/>
          <w:b/>
          <w:bCs/>
          <w:sz w:val="24"/>
          <w:szCs w:val="24"/>
        </w:rPr>
        <w:t>CHAM Secretariat</w:t>
      </w:r>
      <w:r w:rsidRPr="00FF58F9">
        <w:rPr>
          <w:rFonts w:ascii="Times New Roman" w:hAnsi="Times New Roman" w:cs="Times New Roman"/>
          <w:sz w:val="24"/>
          <w:szCs w:val="24"/>
        </w:rPr>
        <w:t xml:space="preserve">: The body that coordinates the association and implements CHAM’s policies. The Secretariat is headed by the Executive Director and is located in Lilongwe. </w:t>
      </w:r>
    </w:p>
    <w:p w14:paraId="045CD8BA" w14:textId="5502AD75" w:rsidR="009A2A72" w:rsidRPr="00FF58F9" w:rsidRDefault="009A2A72"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b/>
          <w:bCs/>
          <w:sz w:val="24"/>
          <w:szCs w:val="24"/>
        </w:rPr>
        <w:t>Health Coordinator</w:t>
      </w:r>
      <w:r w:rsidRPr="00FF58F9">
        <w:rPr>
          <w:rFonts w:ascii="Times New Roman" w:hAnsi="Times New Roman" w:cs="Times New Roman"/>
          <w:sz w:val="24"/>
          <w:szCs w:val="24"/>
        </w:rPr>
        <w:t xml:space="preserve">: An employee of the proprietor responsible for managing the medical portfolio of the proprietor. The health coordinator also may be known by other official titles, e.g., Health Secretary or Medical Director. </w:t>
      </w:r>
    </w:p>
    <w:p w14:paraId="78F3007A" w14:textId="77777777" w:rsidR="001D23CD" w:rsidRPr="00FF58F9" w:rsidRDefault="001D23CD" w:rsidP="00FF58F9">
      <w:pPr>
        <w:autoSpaceDE w:val="0"/>
        <w:autoSpaceDN w:val="0"/>
        <w:adjustRightInd w:val="0"/>
        <w:spacing w:after="0" w:line="276" w:lineRule="auto"/>
        <w:jc w:val="both"/>
        <w:rPr>
          <w:rFonts w:ascii="Times New Roman" w:hAnsi="Times New Roman" w:cs="Times New Roman"/>
          <w:sz w:val="24"/>
          <w:szCs w:val="24"/>
        </w:rPr>
      </w:pPr>
    </w:p>
    <w:p w14:paraId="1D664F45" w14:textId="77777777" w:rsidR="009A2A72" w:rsidRPr="00FF58F9" w:rsidRDefault="003501C1"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b/>
          <w:bCs/>
          <w:sz w:val="24"/>
          <w:szCs w:val="24"/>
        </w:rPr>
        <w:t>Member</w:t>
      </w:r>
      <w:r w:rsidR="009A2A72" w:rsidRPr="00FF58F9">
        <w:rPr>
          <w:rFonts w:ascii="Times New Roman" w:hAnsi="Times New Roman" w:cs="Times New Roman"/>
          <w:b/>
          <w:bCs/>
          <w:sz w:val="24"/>
          <w:szCs w:val="24"/>
        </w:rPr>
        <w:t xml:space="preserve"> Unit</w:t>
      </w:r>
      <w:r w:rsidR="009A2A72" w:rsidRPr="00FF58F9">
        <w:rPr>
          <w:rFonts w:ascii="Times New Roman" w:hAnsi="Times New Roman" w:cs="Times New Roman"/>
          <w:sz w:val="24"/>
          <w:szCs w:val="24"/>
        </w:rPr>
        <w:t xml:space="preserve">: A health </w:t>
      </w:r>
      <w:r w:rsidR="00B303C0" w:rsidRPr="00FF58F9">
        <w:rPr>
          <w:rFonts w:ascii="Times New Roman" w:hAnsi="Times New Roman" w:cs="Times New Roman"/>
          <w:sz w:val="24"/>
          <w:szCs w:val="24"/>
        </w:rPr>
        <w:t>center</w:t>
      </w:r>
      <w:r w:rsidR="009A2A72" w:rsidRPr="00FF58F9">
        <w:rPr>
          <w:rFonts w:ascii="Times New Roman" w:hAnsi="Times New Roman" w:cs="Times New Roman"/>
          <w:sz w:val="24"/>
          <w:szCs w:val="24"/>
        </w:rPr>
        <w:t xml:space="preserve">, community hospital, hospital or training college that is a member of CHAM. The term is used interchangeably with “member unit.” </w:t>
      </w:r>
    </w:p>
    <w:p w14:paraId="78FBC2C9" w14:textId="77777777" w:rsidR="001D23CD" w:rsidRPr="00FF58F9" w:rsidRDefault="001D23CD" w:rsidP="00FF58F9">
      <w:pPr>
        <w:autoSpaceDE w:val="0"/>
        <w:autoSpaceDN w:val="0"/>
        <w:adjustRightInd w:val="0"/>
        <w:spacing w:after="0" w:line="276" w:lineRule="auto"/>
        <w:jc w:val="both"/>
        <w:rPr>
          <w:rFonts w:ascii="Times New Roman" w:hAnsi="Times New Roman" w:cs="Times New Roman"/>
          <w:sz w:val="24"/>
          <w:szCs w:val="24"/>
        </w:rPr>
      </w:pPr>
    </w:p>
    <w:p w14:paraId="7761F25B" w14:textId="77777777" w:rsidR="001D23CD" w:rsidRPr="00FF58F9" w:rsidRDefault="001D23CD" w:rsidP="00FF58F9">
      <w:pPr>
        <w:autoSpaceDE w:val="0"/>
        <w:autoSpaceDN w:val="0"/>
        <w:adjustRightInd w:val="0"/>
        <w:spacing w:after="0" w:line="276" w:lineRule="auto"/>
        <w:jc w:val="both"/>
        <w:rPr>
          <w:rFonts w:ascii="Times New Roman" w:hAnsi="Times New Roman" w:cs="Times New Roman"/>
          <w:sz w:val="24"/>
          <w:szCs w:val="24"/>
        </w:rPr>
      </w:pPr>
    </w:p>
    <w:p w14:paraId="282BCC62" w14:textId="77777777" w:rsidR="007C5EAC" w:rsidRPr="00FF58F9" w:rsidRDefault="007C5EAC" w:rsidP="00FF58F9">
      <w:pPr>
        <w:spacing w:line="276" w:lineRule="auto"/>
        <w:jc w:val="both"/>
        <w:rPr>
          <w:rFonts w:ascii="Times New Roman" w:hAnsi="Times New Roman" w:cs="Times New Roman"/>
          <w:b/>
          <w:bCs/>
          <w:sz w:val="24"/>
          <w:szCs w:val="24"/>
        </w:rPr>
      </w:pPr>
    </w:p>
    <w:p w14:paraId="2F6ED679" w14:textId="43386BB9" w:rsidR="001F0BF9" w:rsidRPr="00FF58F9" w:rsidRDefault="001F0BF9" w:rsidP="00FF58F9">
      <w:pPr>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br w:type="page"/>
      </w:r>
    </w:p>
    <w:p w14:paraId="175617E7" w14:textId="33245E68" w:rsidR="00B10F47" w:rsidRPr="00615965" w:rsidRDefault="003A08F1" w:rsidP="00615965">
      <w:pPr>
        <w:pStyle w:val="Heading1"/>
        <w:rPr>
          <w:rFonts w:ascii="Times New Roman" w:hAnsi="Times New Roman" w:cs="Times New Roman"/>
          <w:sz w:val="24"/>
          <w:szCs w:val="24"/>
        </w:rPr>
      </w:pPr>
      <w:bookmarkStart w:id="4" w:name="_Toc220879968"/>
      <w:r w:rsidRPr="00615965">
        <w:rPr>
          <w:rFonts w:ascii="Times New Roman" w:hAnsi="Times New Roman" w:cs="Times New Roman"/>
          <w:sz w:val="24"/>
          <w:szCs w:val="24"/>
        </w:rPr>
        <w:lastRenderedPageBreak/>
        <w:t>INTRODUCTION</w:t>
      </w:r>
      <w:bookmarkEnd w:id="4"/>
    </w:p>
    <w:p w14:paraId="15852326" w14:textId="5063C65E" w:rsidR="004E110A" w:rsidRPr="00FF58F9" w:rsidRDefault="004E110A" w:rsidP="00FF58F9">
      <w:p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The </w:t>
      </w:r>
      <w:r w:rsidRPr="00FF58F9">
        <w:rPr>
          <w:rStyle w:val="Strong"/>
          <w:rFonts w:ascii="Times New Roman" w:hAnsi="Times New Roman" w:cs="Times New Roman"/>
          <w:b w:val="0"/>
          <w:sz w:val="24"/>
          <w:szCs w:val="24"/>
        </w:rPr>
        <w:t>Christian Health Association of Malawi (CHAM)</w:t>
      </w:r>
      <w:r w:rsidRPr="00FF58F9">
        <w:rPr>
          <w:rFonts w:ascii="Times New Roman" w:hAnsi="Times New Roman" w:cs="Times New Roman"/>
          <w:sz w:val="24"/>
          <w:szCs w:val="24"/>
        </w:rPr>
        <w:t xml:space="preserve"> was established in 1966 as an ecumenical umbrella organization for Church-owned health facilities and health training institutions across Malawi. It is co-owned by two Church Mother Bodies: </w:t>
      </w:r>
      <w:r w:rsidR="00D802AD" w:rsidRPr="00FF58F9">
        <w:rPr>
          <w:rFonts w:ascii="Times New Roman" w:hAnsi="Times New Roman" w:cs="Times New Roman"/>
          <w:sz w:val="24"/>
          <w:szCs w:val="24"/>
        </w:rPr>
        <w:t>The</w:t>
      </w:r>
      <w:r w:rsidRPr="00FF58F9">
        <w:rPr>
          <w:rFonts w:ascii="Times New Roman" w:hAnsi="Times New Roman" w:cs="Times New Roman"/>
          <w:sz w:val="24"/>
          <w:szCs w:val="24"/>
        </w:rPr>
        <w:t xml:space="preserve"> </w:t>
      </w:r>
      <w:r w:rsidR="00D802AD" w:rsidRPr="00FF58F9">
        <w:rPr>
          <w:rFonts w:ascii="Times New Roman" w:hAnsi="Times New Roman" w:cs="Times New Roman"/>
          <w:sz w:val="24"/>
          <w:szCs w:val="24"/>
        </w:rPr>
        <w:t xml:space="preserve">Malawi </w:t>
      </w:r>
      <w:r w:rsidR="00D802AD" w:rsidRPr="00FF58F9">
        <w:rPr>
          <w:rStyle w:val="Strong"/>
          <w:rFonts w:ascii="Times New Roman" w:hAnsi="Times New Roman" w:cs="Times New Roman"/>
          <w:b w:val="0"/>
          <w:sz w:val="24"/>
          <w:szCs w:val="24"/>
        </w:rPr>
        <w:t>Conference of Catholic Bishops</w:t>
      </w:r>
      <w:r w:rsidR="00314B9C" w:rsidRPr="00FF58F9">
        <w:rPr>
          <w:rStyle w:val="Strong"/>
          <w:rFonts w:ascii="Times New Roman" w:hAnsi="Times New Roman" w:cs="Times New Roman"/>
          <w:b w:val="0"/>
          <w:sz w:val="24"/>
          <w:szCs w:val="24"/>
        </w:rPr>
        <w:t xml:space="preserve"> </w:t>
      </w:r>
      <w:r w:rsidR="00D802AD" w:rsidRPr="00FF58F9">
        <w:rPr>
          <w:rStyle w:val="Strong"/>
          <w:rFonts w:ascii="Times New Roman" w:hAnsi="Times New Roman" w:cs="Times New Roman"/>
          <w:b w:val="0"/>
          <w:sz w:val="24"/>
          <w:szCs w:val="24"/>
        </w:rPr>
        <w:t>(MCCB</w:t>
      </w:r>
      <w:r w:rsidRPr="00FF58F9">
        <w:rPr>
          <w:rStyle w:val="Strong"/>
          <w:rFonts w:ascii="Times New Roman" w:hAnsi="Times New Roman" w:cs="Times New Roman"/>
          <w:b w:val="0"/>
          <w:sz w:val="24"/>
          <w:szCs w:val="24"/>
        </w:rPr>
        <w:t>)</w:t>
      </w:r>
      <w:r w:rsidRPr="00FF58F9">
        <w:rPr>
          <w:rFonts w:ascii="Times New Roman" w:hAnsi="Times New Roman" w:cs="Times New Roman"/>
          <w:sz w:val="24"/>
          <w:szCs w:val="24"/>
        </w:rPr>
        <w:t xml:space="preserve"> and the </w:t>
      </w:r>
      <w:r w:rsidRPr="00FF58F9">
        <w:rPr>
          <w:rStyle w:val="Strong"/>
          <w:rFonts w:ascii="Times New Roman" w:hAnsi="Times New Roman" w:cs="Times New Roman"/>
          <w:b w:val="0"/>
          <w:sz w:val="24"/>
          <w:szCs w:val="24"/>
        </w:rPr>
        <w:t>Malawi Council of Churches (MCC)</w:t>
      </w:r>
      <w:r w:rsidRPr="00FF58F9">
        <w:rPr>
          <w:rFonts w:ascii="Times New Roman" w:hAnsi="Times New Roman" w:cs="Times New Roman"/>
          <w:sz w:val="24"/>
          <w:szCs w:val="24"/>
        </w:rPr>
        <w:t xml:space="preserve">. CHAM is governed through a four-tier structure comprising the </w:t>
      </w:r>
      <w:r w:rsidRPr="00FF58F9">
        <w:rPr>
          <w:rStyle w:val="Strong"/>
          <w:rFonts w:ascii="Times New Roman" w:hAnsi="Times New Roman" w:cs="Times New Roman"/>
          <w:b w:val="0"/>
          <w:sz w:val="24"/>
          <w:szCs w:val="24"/>
        </w:rPr>
        <w:t>General Assembly</w:t>
      </w:r>
      <w:r w:rsidRPr="00FF58F9">
        <w:rPr>
          <w:rFonts w:ascii="Times New Roman" w:hAnsi="Times New Roman" w:cs="Times New Roman"/>
          <w:b/>
          <w:sz w:val="24"/>
          <w:szCs w:val="24"/>
        </w:rPr>
        <w:t xml:space="preserve">, </w:t>
      </w:r>
      <w:r w:rsidRPr="00FF58F9">
        <w:rPr>
          <w:rStyle w:val="Strong"/>
          <w:rFonts w:ascii="Times New Roman" w:hAnsi="Times New Roman" w:cs="Times New Roman"/>
          <w:b w:val="0"/>
          <w:sz w:val="24"/>
          <w:szCs w:val="24"/>
        </w:rPr>
        <w:t>Board of Trustees</w:t>
      </w:r>
      <w:r w:rsidRPr="00FF58F9">
        <w:rPr>
          <w:rFonts w:ascii="Times New Roman" w:hAnsi="Times New Roman" w:cs="Times New Roman"/>
          <w:b/>
          <w:sz w:val="24"/>
          <w:szCs w:val="24"/>
        </w:rPr>
        <w:t xml:space="preserve">, </w:t>
      </w:r>
      <w:r w:rsidRPr="00FF58F9">
        <w:rPr>
          <w:rStyle w:val="Strong"/>
          <w:rFonts w:ascii="Times New Roman" w:hAnsi="Times New Roman" w:cs="Times New Roman"/>
          <w:b w:val="0"/>
          <w:sz w:val="24"/>
          <w:szCs w:val="24"/>
        </w:rPr>
        <w:t>Board of Directors</w:t>
      </w:r>
      <w:r w:rsidRPr="00FF58F9">
        <w:rPr>
          <w:rFonts w:ascii="Times New Roman" w:hAnsi="Times New Roman" w:cs="Times New Roman"/>
          <w:sz w:val="24"/>
          <w:szCs w:val="24"/>
        </w:rPr>
        <w:t xml:space="preserve">, and </w:t>
      </w:r>
      <w:r w:rsidRPr="00FF58F9">
        <w:rPr>
          <w:rStyle w:val="Strong"/>
          <w:rFonts w:ascii="Times New Roman" w:hAnsi="Times New Roman" w:cs="Times New Roman"/>
          <w:b w:val="0"/>
          <w:sz w:val="24"/>
          <w:szCs w:val="24"/>
        </w:rPr>
        <w:t>Management</w:t>
      </w:r>
      <w:r w:rsidRPr="00FF58F9">
        <w:rPr>
          <w:rFonts w:ascii="Times New Roman" w:hAnsi="Times New Roman" w:cs="Times New Roman"/>
          <w:sz w:val="24"/>
          <w:szCs w:val="24"/>
        </w:rPr>
        <w:t>. The General Assembly, made up of leaders from all proprietor churches that own CHAM-affiliated health facilities, serves as the highest policy-making body within the organization.</w:t>
      </w:r>
    </w:p>
    <w:p w14:paraId="2FA2354F" w14:textId="691C64C9" w:rsidR="004E110A" w:rsidRPr="00FF58F9" w:rsidRDefault="004E110A" w:rsidP="00FF58F9">
      <w:p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As of 2025, CHAM’s network includes </w:t>
      </w:r>
      <w:r w:rsidRPr="00FF58F9">
        <w:rPr>
          <w:rStyle w:val="Strong"/>
          <w:rFonts w:ascii="Times New Roman" w:hAnsi="Times New Roman" w:cs="Times New Roman"/>
          <w:b w:val="0"/>
          <w:sz w:val="24"/>
          <w:szCs w:val="24"/>
        </w:rPr>
        <w:t>194 member units</w:t>
      </w:r>
      <w:r w:rsidRPr="00FF58F9">
        <w:rPr>
          <w:rFonts w:ascii="Times New Roman" w:hAnsi="Times New Roman" w:cs="Times New Roman"/>
          <w:sz w:val="24"/>
          <w:szCs w:val="24"/>
        </w:rPr>
        <w:t xml:space="preserve">, consisting of </w:t>
      </w:r>
      <w:r w:rsidRPr="00FF58F9">
        <w:rPr>
          <w:rStyle w:val="Strong"/>
          <w:rFonts w:ascii="Times New Roman" w:hAnsi="Times New Roman" w:cs="Times New Roman"/>
          <w:b w:val="0"/>
          <w:sz w:val="24"/>
          <w:szCs w:val="24"/>
        </w:rPr>
        <w:t xml:space="preserve">24 hospitals, 29 rural hospitals, 117 health </w:t>
      </w:r>
      <w:r w:rsidR="009F4CDC" w:rsidRPr="00FF58F9">
        <w:rPr>
          <w:rStyle w:val="Strong"/>
          <w:rFonts w:ascii="Times New Roman" w:hAnsi="Times New Roman" w:cs="Times New Roman"/>
          <w:b w:val="0"/>
          <w:sz w:val="24"/>
          <w:szCs w:val="24"/>
        </w:rPr>
        <w:t>Centres</w:t>
      </w:r>
      <w:r w:rsidRPr="00FF58F9">
        <w:rPr>
          <w:rStyle w:val="Strong"/>
          <w:rFonts w:ascii="Times New Roman" w:hAnsi="Times New Roman" w:cs="Times New Roman"/>
          <w:b w:val="0"/>
          <w:sz w:val="24"/>
          <w:szCs w:val="24"/>
        </w:rPr>
        <w:t xml:space="preserve"> with maternity services, 24 health </w:t>
      </w:r>
      <w:r w:rsidR="00D802AD" w:rsidRPr="00FF58F9">
        <w:rPr>
          <w:rStyle w:val="Strong"/>
          <w:rFonts w:ascii="Times New Roman" w:hAnsi="Times New Roman" w:cs="Times New Roman"/>
          <w:b w:val="0"/>
          <w:sz w:val="24"/>
          <w:szCs w:val="24"/>
        </w:rPr>
        <w:t>Centres</w:t>
      </w:r>
      <w:r w:rsidRPr="00FF58F9">
        <w:rPr>
          <w:rStyle w:val="Strong"/>
          <w:rFonts w:ascii="Times New Roman" w:hAnsi="Times New Roman" w:cs="Times New Roman"/>
          <w:b w:val="0"/>
          <w:sz w:val="24"/>
          <w:szCs w:val="24"/>
        </w:rPr>
        <w:t xml:space="preserve"> without maternity</w:t>
      </w:r>
      <w:r w:rsidRPr="00FF58F9">
        <w:rPr>
          <w:rFonts w:ascii="Times New Roman" w:hAnsi="Times New Roman" w:cs="Times New Roman"/>
          <w:sz w:val="24"/>
          <w:szCs w:val="24"/>
        </w:rPr>
        <w:t xml:space="preserve">, and </w:t>
      </w:r>
      <w:r w:rsidRPr="00FF58F9">
        <w:rPr>
          <w:rStyle w:val="Strong"/>
          <w:rFonts w:ascii="Times New Roman" w:hAnsi="Times New Roman" w:cs="Times New Roman"/>
          <w:b w:val="0"/>
          <w:sz w:val="24"/>
          <w:szCs w:val="24"/>
        </w:rPr>
        <w:t>11 training colleges</w:t>
      </w:r>
      <w:r w:rsidRPr="00FF58F9">
        <w:rPr>
          <w:rFonts w:ascii="Times New Roman" w:hAnsi="Times New Roman" w:cs="Times New Roman"/>
          <w:sz w:val="24"/>
          <w:szCs w:val="24"/>
        </w:rPr>
        <w:t xml:space="preserve">. These facilities operate in </w:t>
      </w:r>
      <w:r w:rsidRPr="00FF58F9">
        <w:rPr>
          <w:rStyle w:val="Strong"/>
          <w:rFonts w:ascii="Times New Roman" w:hAnsi="Times New Roman" w:cs="Times New Roman"/>
          <w:b w:val="0"/>
          <w:sz w:val="24"/>
          <w:szCs w:val="24"/>
        </w:rPr>
        <w:t>27 of Malawi’s 28 districts</w:t>
      </w:r>
      <w:r w:rsidRPr="00FF58F9">
        <w:rPr>
          <w:rFonts w:ascii="Times New Roman" w:hAnsi="Times New Roman" w:cs="Times New Roman"/>
          <w:sz w:val="24"/>
          <w:szCs w:val="24"/>
        </w:rPr>
        <w:t xml:space="preserve">, with the exception of Mwanza. Approximately </w:t>
      </w:r>
      <w:r w:rsidRPr="00FF58F9">
        <w:rPr>
          <w:rStyle w:val="Strong"/>
          <w:rFonts w:ascii="Times New Roman" w:hAnsi="Times New Roman" w:cs="Times New Roman"/>
          <w:b w:val="0"/>
          <w:sz w:val="24"/>
          <w:szCs w:val="24"/>
        </w:rPr>
        <w:t>75% of CHAM’s facilities are located in rural and hard-to-reach areas</w:t>
      </w:r>
      <w:r w:rsidRPr="00FF58F9">
        <w:rPr>
          <w:rFonts w:ascii="Times New Roman" w:hAnsi="Times New Roman" w:cs="Times New Roman"/>
          <w:b/>
          <w:sz w:val="24"/>
          <w:szCs w:val="24"/>
        </w:rPr>
        <w:t>,</w:t>
      </w:r>
      <w:r w:rsidRPr="00FF58F9">
        <w:rPr>
          <w:rFonts w:ascii="Times New Roman" w:hAnsi="Times New Roman" w:cs="Times New Roman"/>
          <w:sz w:val="24"/>
          <w:szCs w:val="24"/>
        </w:rPr>
        <w:t xml:space="preserve"> significantly contributing to health service accessibility in underserved communities. The network supports a workforce of </w:t>
      </w:r>
      <w:r w:rsidRPr="00FF58F9">
        <w:rPr>
          <w:rStyle w:val="Strong"/>
          <w:rFonts w:ascii="Times New Roman" w:hAnsi="Times New Roman" w:cs="Times New Roman"/>
          <w:b w:val="0"/>
          <w:sz w:val="24"/>
          <w:szCs w:val="24"/>
        </w:rPr>
        <w:t>13,031 health personnel</w:t>
      </w:r>
      <w:r w:rsidRPr="00FF58F9">
        <w:rPr>
          <w:rFonts w:ascii="Times New Roman" w:hAnsi="Times New Roman" w:cs="Times New Roman"/>
          <w:sz w:val="24"/>
          <w:szCs w:val="24"/>
        </w:rPr>
        <w:t xml:space="preserve">, delivering an estimated </w:t>
      </w:r>
      <w:r w:rsidRPr="00FF58F9">
        <w:rPr>
          <w:rStyle w:val="Strong"/>
          <w:rFonts w:ascii="Times New Roman" w:hAnsi="Times New Roman" w:cs="Times New Roman"/>
          <w:b w:val="0"/>
          <w:sz w:val="24"/>
          <w:szCs w:val="24"/>
        </w:rPr>
        <w:t>37% of Malawi’s healthcare services</w:t>
      </w:r>
      <w:r w:rsidRPr="00FF58F9">
        <w:rPr>
          <w:rFonts w:ascii="Times New Roman" w:hAnsi="Times New Roman" w:cs="Times New Roman"/>
          <w:sz w:val="24"/>
          <w:szCs w:val="24"/>
        </w:rPr>
        <w:t xml:space="preserve">. Additionally, CHAM’s training institutions are responsible for producing </w:t>
      </w:r>
      <w:r w:rsidRPr="00FF58F9">
        <w:rPr>
          <w:rStyle w:val="Strong"/>
          <w:rFonts w:ascii="Times New Roman" w:hAnsi="Times New Roman" w:cs="Times New Roman"/>
          <w:b w:val="0"/>
          <w:sz w:val="24"/>
          <w:szCs w:val="24"/>
        </w:rPr>
        <w:t>approximately 80% of the country’s mid-level health professionals</w:t>
      </w:r>
      <w:r w:rsidRPr="00FF58F9">
        <w:rPr>
          <w:rFonts w:ascii="Times New Roman" w:hAnsi="Times New Roman" w:cs="Times New Roman"/>
          <w:b/>
          <w:sz w:val="24"/>
          <w:szCs w:val="24"/>
        </w:rPr>
        <w:t>,</w:t>
      </w:r>
      <w:r w:rsidRPr="00FF58F9">
        <w:rPr>
          <w:rFonts w:ascii="Times New Roman" w:hAnsi="Times New Roman" w:cs="Times New Roman"/>
          <w:sz w:val="24"/>
          <w:szCs w:val="24"/>
        </w:rPr>
        <w:t xml:space="preserve"> making it a critical contributor to the national health workforce.</w:t>
      </w:r>
    </w:p>
    <w:p w14:paraId="7CE3DCA1" w14:textId="77777777" w:rsidR="004E110A" w:rsidRPr="00FF58F9" w:rsidRDefault="004E110A" w:rsidP="00FF58F9">
      <w:p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The </w:t>
      </w:r>
      <w:r w:rsidRPr="00FF58F9">
        <w:rPr>
          <w:rStyle w:val="Strong"/>
          <w:rFonts w:ascii="Times New Roman" w:hAnsi="Times New Roman" w:cs="Times New Roman"/>
          <w:b w:val="0"/>
          <w:sz w:val="24"/>
          <w:szCs w:val="24"/>
        </w:rPr>
        <w:t>CHAM Secretariat</w:t>
      </w:r>
      <w:r w:rsidRPr="00FF58F9">
        <w:rPr>
          <w:rFonts w:ascii="Times New Roman" w:hAnsi="Times New Roman" w:cs="Times New Roman"/>
          <w:sz w:val="24"/>
          <w:szCs w:val="24"/>
        </w:rPr>
        <w:t xml:space="preserve"> acts as the executive arm of the organization, providing coordination, strategic leadership, and representation of member units. It serves as a key liaison in policy dialogue and partnerships with the Government of Malawi, development partners, and other stakeholders involved in health service delivery and system strengthening.</w:t>
      </w:r>
    </w:p>
    <w:p w14:paraId="4C9410E3" w14:textId="1EDFFA2C" w:rsidR="004E110A" w:rsidRPr="00FF58F9" w:rsidRDefault="004E110A" w:rsidP="00FF58F9">
      <w:p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This Strategic Plan outlines CHAM’s priorities for the period </w:t>
      </w:r>
      <w:r w:rsidR="0004355B" w:rsidRPr="00FF58F9">
        <w:rPr>
          <w:rStyle w:val="Strong"/>
          <w:rFonts w:ascii="Times New Roman" w:hAnsi="Times New Roman" w:cs="Times New Roman"/>
          <w:b w:val="0"/>
          <w:sz w:val="24"/>
          <w:szCs w:val="24"/>
        </w:rPr>
        <w:t>2025-</w:t>
      </w:r>
      <w:r w:rsidRPr="00FF58F9">
        <w:rPr>
          <w:rStyle w:val="Strong"/>
          <w:rFonts w:ascii="Times New Roman" w:hAnsi="Times New Roman" w:cs="Times New Roman"/>
          <w:b w:val="0"/>
          <w:sz w:val="24"/>
          <w:szCs w:val="24"/>
        </w:rPr>
        <w:t>2030</w:t>
      </w:r>
      <w:r w:rsidRPr="00FF58F9">
        <w:rPr>
          <w:rFonts w:ascii="Times New Roman" w:hAnsi="Times New Roman" w:cs="Times New Roman"/>
          <w:sz w:val="24"/>
          <w:szCs w:val="24"/>
        </w:rPr>
        <w:t>, building on past achievements while addressing emerging health challenges in Malawi’s dynamic healthcare environment.</w:t>
      </w:r>
    </w:p>
    <w:p w14:paraId="2116DDFA" w14:textId="77777777" w:rsidR="002979E9" w:rsidRPr="00826A4A" w:rsidRDefault="002979E9" w:rsidP="00826A4A">
      <w:pPr>
        <w:pStyle w:val="NoSpacing"/>
        <w:rPr>
          <w:rFonts w:ascii="Times New Roman" w:hAnsi="Times New Roman" w:cs="Times New Roman"/>
          <w:b/>
          <w:sz w:val="24"/>
          <w:szCs w:val="24"/>
        </w:rPr>
      </w:pPr>
      <w:r w:rsidRPr="00826A4A">
        <w:rPr>
          <w:rFonts w:ascii="Times New Roman" w:hAnsi="Times New Roman" w:cs="Times New Roman"/>
          <w:b/>
          <w:sz w:val="24"/>
          <w:szCs w:val="24"/>
        </w:rPr>
        <w:t>Mandate for CHAM Secretariat</w:t>
      </w:r>
    </w:p>
    <w:p w14:paraId="054E941E" w14:textId="77777777" w:rsidR="002979E9" w:rsidRPr="00826A4A" w:rsidRDefault="002979E9" w:rsidP="00612057">
      <w:pPr>
        <w:pStyle w:val="NoSpacing"/>
        <w:numPr>
          <w:ilvl w:val="0"/>
          <w:numId w:val="66"/>
        </w:numPr>
        <w:rPr>
          <w:rFonts w:ascii="Times New Roman" w:hAnsi="Times New Roman" w:cs="Times New Roman"/>
          <w:sz w:val="24"/>
          <w:szCs w:val="24"/>
        </w:rPr>
      </w:pPr>
      <w:r w:rsidRPr="00826A4A">
        <w:rPr>
          <w:rFonts w:ascii="Times New Roman" w:hAnsi="Times New Roman" w:cs="Times New Roman"/>
          <w:sz w:val="24"/>
          <w:szCs w:val="24"/>
        </w:rPr>
        <w:t xml:space="preserve">To coordinate health care services among all CHAM members. </w:t>
      </w:r>
    </w:p>
    <w:p w14:paraId="329503A3" w14:textId="77777777" w:rsidR="002979E9" w:rsidRPr="00826A4A" w:rsidRDefault="002979E9" w:rsidP="00612057">
      <w:pPr>
        <w:pStyle w:val="NoSpacing"/>
        <w:numPr>
          <w:ilvl w:val="0"/>
          <w:numId w:val="66"/>
        </w:numPr>
        <w:rPr>
          <w:rFonts w:ascii="Times New Roman" w:hAnsi="Times New Roman" w:cs="Times New Roman"/>
          <w:sz w:val="24"/>
          <w:szCs w:val="24"/>
        </w:rPr>
      </w:pPr>
      <w:r w:rsidRPr="00826A4A">
        <w:rPr>
          <w:rFonts w:ascii="Times New Roman" w:hAnsi="Times New Roman" w:cs="Times New Roman"/>
          <w:sz w:val="24"/>
          <w:szCs w:val="24"/>
        </w:rPr>
        <w:t>To be a conduit between CHAM Units and GOM in provision of healthcare services</w:t>
      </w:r>
    </w:p>
    <w:p w14:paraId="19B95BA9" w14:textId="77777777" w:rsidR="002979E9" w:rsidRPr="00826A4A" w:rsidRDefault="002979E9" w:rsidP="00612057">
      <w:pPr>
        <w:pStyle w:val="NoSpacing"/>
        <w:numPr>
          <w:ilvl w:val="0"/>
          <w:numId w:val="66"/>
        </w:numPr>
        <w:rPr>
          <w:rFonts w:ascii="Times New Roman" w:hAnsi="Times New Roman" w:cs="Times New Roman"/>
          <w:sz w:val="24"/>
          <w:szCs w:val="24"/>
        </w:rPr>
      </w:pPr>
      <w:r w:rsidRPr="00826A4A">
        <w:rPr>
          <w:rFonts w:ascii="Times New Roman" w:hAnsi="Times New Roman" w:cs="Times New Roman"/>
          <w:sz w:val="24"/>
          <w:szCs w:val="24"/>
        </w:rPr>
        <w:t xml:space="preserve">To provide technical support to members. </w:t>
      </w:r>
    </w:p>
    <w:p w14:paraId="76FE14E5" w14:textId="77777777" w:rsidR="002979E9" w:rsidRPr="00826A4A" w:rsidRDefault="002979E9" w:rsidP="00612057">
      <w:pPr>
        <w:pStyle w:val="NoSpacing"/>
        <w:numPr>
          <w:ilvl w:val="0"/>
          <w:numId w:val="66"/>
        </w:numPr>
        <w:rPr>
          <w:rFonts w:ascii="Times New Roman" w:hAnsi="Times New Roman" w:cs="Times New Roman"/>
          <w:sz w:val="24"/>
          <w:szCs w:val="24"/>
        </w:rPr>
      </w:pPr>
      <w:r w:rsidRPr="00826A4A">
        <w:rPr>
          <w:rFonts w:ascii="Times New Roman" w:hAnsi="Times New Roman" w:cs="Times New Roman"/>
          <w:sz w:val="24"/>
          <w:szCs w:val="24"/>
        </w:rPr>
        <w:t xml:space="preserve">To represent CHAM members in different fora. </w:t>
      </w:r>
    </w:p>
    <w:p w14:paraId="0C747F5E" w14:textId="77777777" w:rsidR="002979E9" w:rsidRPr="00826A4A" w:rsidRDefault="002979E9" w:rsidP="00612057">
      <w:pPr>
        <w:pStyle w:val="NoSpacing"/>
        <w:numPr>
          <w:ilvl w:val="0"/>
          <w:numId w:val="66"/>
        </w:numPr>
        <w:rPr>
          <w:rFonts w:ascii="Times New Roman" w:hAnsi="Times New Roman" w:cs="Times New Roman"/>
          <w:sz w:val="24"/>
          <w:szCs w:val="24"/>
        </w:rPr>
      </w:pPr>
      <w:r w:rsidRPr="00826A4A">
        <w:rPr>
          <w:rFonts w:ascii="Times New Roman" w:hAnsi="Times New Roman" w:cs="Times New Roman"/>
          <w:sz w:val="24"/>
          <w:szCs w:val="24"/>
        </w:rPr>
        <w:t>To ensure standards for provision of quality health care services and health worker training are adhered to in member units.</w:t>
      </w:r>
    </w:p>
    <w:p w14:paraId="6C46FB75" w14:textId="77777777" w:rsidR="002979E9" w:rsidRPr="00826A4A" w:rsidRDefault="002979E9" w:rsidP="00612057">
      <w:pPr>
        <w:pStyle w:val="NoSpacing"/>
        <w:numPr>
          <w:ilvl w:val="0"/>
          <w:numId w:val="66"/>
        </w:numPr>
        <w:rPr>
          <w:rFonts w:ascii="Times New Roman" w:hAnsi="Times New Roman" w:cs="Times New Roman"/>
          <w:sz w:val="24"/>
          <w:szCs w:val="24"/>
        </w:rPr>
      </w:pPr>
      <w:r w:rsidRPr="00826A4A">
        <w:rPr>
          <w:rFonts w:ascii="Times New Roman" w:hAnsi="Times New Roman" w:cs="Times New Roman"/>
          <w:sz w:val="24"/>
          <w:szCs w:val="24"/>
        </w:rPr>
        <w:t>To mobilize resources and support for capacity building</w:t>
      </w:r>
    </w:p>
    <w:p w14:paraId="7A29AE30" w14:textId="77777777" w:rsidR="002979E9" w:rsidRPr="00826A4A" w:rsidRDefault="002979E9" w:rsidP="00612057">
      <w:pPr>
        <w:pStyle w:val="NoSpacing"/>
        <w:numPr>
          <w:ilvl w:val="0"/>
          <w:numId w:val="66"/>
        </w:numPr>
        <w:rPr>
          <w:rFonts w:ascii="Times New Roman" w:hAnsi="Times New Roman" w:cs="Times New Roman"/>
          <w:sz w:val="24"/>
          <w:szCs w:val="24"/>
        </w:rPr>
      </w:pPr>
      <w:r w:rsidRPr="00826A4A">
        <w:rPr>
          <w:rFonts w:ascii="Times New Roman" w:hAnsi="Times New Roman" w:cs="Times New Roman"/>
          <w:sz w:val="24"/>
          <w:szCs w:val="24"/>
        </w:rPr>
        <w:t xml:space="preserve">To advocate for policy change and build partnerships in the interest of CHAM members. </w:t>
      </w:r>
    </w:p>
    <w:p w14:paraId="48F2DBAD" w14:textId="77777777" w:rsidR="00C67758" w:rsidRPr="002979E9" w:rsidRDefault="00C67758" w:rsidP="00FF58F9">
      <w:pPr>
        <w:pStyle w:val="Heading2"/>
        <w:spacing w:line="276" w:lineRule="auto"/>
        <w:jc w:val="both"/>
        <w:rPr>
          <w:color w:val="auto"/>
          <w:sz w:val="24"/>
          <w:szCs w:val="24"/>
          <w:u w:val="none"/>
        </w:rPr>
      </w:pPr>
    </w:p>
    <w:p w14:paraId="2C5EC928" w14:textId="5D85A9E9" w:rsidR="00433B16" w:rsidRPr="002979E9" w:rsidRDefault="00433B16" w:rsidP="00FF58F9">
      <w:pPr>
        <w:spacing w:line="276" w:lineRule="auto"/>
        <w:jc w:val="both"/>
        <w:rPr>
          <w:rFonts w:ascii="Times New Roman" w:eastAsiaTheme="majorEastAsia" w:hAnsi="Times New Roman" w:cs="Times New Roman"/>
          <w:color w:val="70AD47" w:themeColor="accent6"/>
          <w:sz w:val="24"/>
          <w:szCs w:val="24"/>
        </w:rPr>
      </w:pPr>
      <w:bookmarkStart w:id="5" w:name="_Toc9673947"/>
      <w:bookmarkStart w:id="6" w:name="_Toc9673948"/>
      <w:bookmarkStart w:id="7" w:name="_Toc9673949"/>
      <w:bookmarkStart w:id="8" w:name="_Toc9673951"/>
      <w:bookmarkStart w:id="9" w:name="_Toc9673966"/>
      <w:bookmarkStart w:id="10" w:name="_Toc9673969"/>
      <w:bookmarkStart w:id="11" w:name="_Toc9673970"/>
      <w:bookmarkStart w:id="12" w:name="_Toc9673972"/>
      <w:bookmarkStart w:id="13" w:name="_Toc9673976"/>
      <w:bookmarkStart w:id="14" w:name="_Toc9673977"/>
      <w:bookmarkStart w:id="15" w:name="_Toc9673979"/>
      <w:bookmarkStart w:id="16" w:name="_Toc9673981"/>
      <w:bookmarkStart w:id="17" w:name="_Toc9673984"/>
      <w:bookmarkEnd w:id="5"/>
      <w:bookmarkEnd w:id="6"/>
      <w:bookmarkEnd w:id="7"/>
      <w:bookmarkEnd w:id="8"/>
      <w:bookmarkEnd w:id="9"/>
      <w:bookmarkEnd w:id="10"/>
      <w:bookmarkEnd w:id="11"/>
      <w:bookmarkEnd w:id="12"/>
      <w:bookmarkEnd w:id="13"/>
      <w:bookmarkEnd w:id="14"/>
      <w:bookmarkEnd w:id="15"/>
      <w:bookmarkEnd w:id="16"/>
      <w:bookmarkEnd w:id="17"/>
    </w:p>
    <w:p w14:paraId="4345806A" w14:textId="7A57FDF8" w:rsidR="0026165D" w:rsidRPr="00FF58F9" w:rsidRDefault="0026165D" w:rsidP="00615965">
      <w:pPr>
        <w:pStyle w:val="Heading1"/>
        <w:rPr>
          <w:rFonts w:ascii="Times New Roman" w:hAnsi="Times New Roman" w:cs="Times New Roman"/>
          <w:sz w:val="24"/>
          <w:szCs w:val="24"/>
        </w:rPr>
      </w:pPr>
      <w:bookmarkStart w:id="18" w:name="_Toc220879969"/>
      <w:r w:rsidRPr="00615965">
        <w:rPr>
          <w:rFonts w:ascii="Times New Roman" w:hAnsi="Times New Roman" w:cs="Times New Roman"/>
          <w:sz w:val="24"/>
          <w:szCs w:val="24"/>
        </w:rPr>
        <w:lastRenderedPageBreak/>
        <w:t>THE DEVELOPMENT PROCESS</w:t>
      </w:r>
      <w:bookmarkEnd w:id="18"/>
      <w:r w:rsidRPr="00615965">
        <w:rPr>
          <w:rFonts w:ascii="Times New Roman" w:hAnsi="Times New Roman" w:cs="Times New Roman"/>
          <w:sz w:val="24"/>
          <w:szCs w:val="24"/>
        </w:rPr>
        <w:t xml:space="preserve"> </w:t>
      </w:r>
    </w:p>
    <w:p w14:paraId="2AC61F97" w14:textId="77777777" w:rsidR="00C8787E" w:rsidRPr="00FF58F9" w:rsidRDefault="0026165D"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The formulation process of this </w:t>
      </w:r>
      <w:r w:rsidR="00FE29C4" w:rsidRPr="00FF58F9">
        <w:rPr>
          <w:rFonts w:ascii="Times New Roman" w:hAnsi="Times New Roman" w:cs="Times New Roman"/>
          <w:sz w:val="24"/>
          <w:szCs w:val="24"/>
        </w:rPr>
        <w:t xml:space="preserve">strategy-involved </w:t>
      </w:r>
      <w:r w:rsidR="00C8787E" w:rsidRPr="00FF58F9">
        <w:rPr>
          <w:rFonts w:ascii="Times New Roman" w:hAnsi="Times New Roman" w:cs="Times New Roman"/>
          <w:sz w:val="24"/>
          <w:szCs w:val="24"/>
        </w:rPr>
        <w:t xml:space="preserve">use of evidence and </w:t>
      </w:r>
      <w:r w:rsidR="00FE29C4" w:rsidRPr="00FF58F9">
        <w:rPr>
          <w:rFonts w:ascii="Times New Roman" w:hAnsi="Times New Roman" w:cs="Times New Roman"/>
          <w:sz w:val="24"/>
          <w:szCs w:val="24"/>
        </w:rPr>
        <w:t>engagements with</w:t>
      </w:r>
      <w:r w:rsidR="00C8787E" w:rsidRPr="00FF58F9">
        <w:rPr>
          <w:rFonts w:ascii="Times New Roman" w:hAnsi="Times New Roman" w:cs="Times New Roman"/>
          <w:sz w:val="24"/>
          <w:szCs w:val="24"/>
        </w:rPr>
        <w:t xml:space="preserve"> relevant</w:t>
      </w:r>
      <w:r w:rsidRPr="00FF58F9">
        <w:rPr>
          <w:rFonts w:ascii="Times New Roman" w:hAnsi="Times New Roman" w:cs="Times New Roman"/>
          <w:sz w:val="24"/>
          <w:szCs w:val="24"/>
        </w:rPr>
        <w:t xml:space="preserve"> government departments and development partners</w:t>
      </w:r>
      <w:r w:rsidR="00FE29C4" w:rsidRPr="00FF58F9">
        <w:rPr>
          <w:rFonts w:ascii="Times New Roman" w:hAnsi="Times New Roman" w:cs="Times New Roman"/>
          <w:sz w:val="24"/>
          <w:szCs w:val="24"/>
        </w:rPr>
        <w:t xml:space="preserve">' </w:t>
      </w:r>
      <w:r w:rsidR="00C8787E" w:rsidRPr="00FF58F9">
        <w:rPr>
          <w:rFonts w:ascii="Times New Roman" w:hAnsi="Times New Roman" w:cs="Times New Roman"/>
          <w:sz w:val="24"/>
          <w:szCs w:val="24"/>
        </w:rPr>
        <w:t>as well as</w:t>
      </w:r>
      <w:r w:rsidR="00FE29C4" w:rsidRPr="00FF58F9">
        <w:rPr>
          <w:rFonts w:ascii="Times New Roman" w:hAnsi="Times New Roman" w:cs="Times New Roman"/>
          <w:sz w:val="24"/>
          <w:szCs w:val="24"/>
        </w:rPr>
        <w:t xml:space="preserve"> stakeholders </w:t>
      </w:r>
      <w:r w:rsidRPr="00FF58F9">
        <w:rPr>
          <w:rFonts w:ascii="Times New Roman" w:hAnsi="Times New Roman" w:cs="Times New Roman"/>
          <w:sz w:val="24"/>
          <w:szCs w:val="24"/>
        </w:rPr>
        <w:t xml:space="preserve">that contribute to the well-being of CHAM and its member Units (Facilities and Training Colleges). </w:t>
      </w:r>
    </w:p>
    <w:p w14:paraId="5C5C3899" w14:textId="617B1853" w:rsidR="0026165D" w:rsidRPr="00FF58F9" w:rsidRDefault="00FE29C4"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It also employed desk reviews as well as analysis of the </w:t>
      </w:r>
      <w:r w:rsidR="00AC396B" w:rsidRPr="00FF58F9">
        <w:rPr>
          <w:rFonts w:ascii="Times New Roman" w:hAnsi="Times New Roman" w:cs="Times New Roman"/>
          <w:sz w:val="24"/>
          <w:szCs w:val="24"/>
        </w:rPr>
        <w:t>constitution of CHAM; the previous strategic plan; reports of meetings of Board Committee</w:t>
      </w:r>
      <w:r w:rsidR="003461F5" w:rsidRPr="00FF58F9">
        <w:rPr>
          <w:rFonts w:ascii="Times New Roman" w:hAnsi="Times New Roman" w:cs="Times New Roman"/>
          <w:sz w:val="24"/>
          <w:szCs w:val="24"/>
        </w:rPr>
        <w:t>s</w:t>
      </w:r>
      <w:r w:rsidR="00AC396B" w:rsidRPr="00FF58F9">
        <w:rPr>
          <w:rFonts w:ascii="Times New Roman" w:hAnsi="Times New Roman" w:cs="Times New Roman"/>
          <w:sz w:val="24"/>
          <w:szCs w:val="24"/>
        </w:rPr>
        <w:t>, the Board of Directors, Trustees and of the General Assembly</w:t>
      </w:r>
      <w:r w:rsidR="00212621" w:rsidRPr="00FF58F9">
        <w:rPr>
          <w:rFonts w:ascii="Times New Roman" w:hAnsi="Times New Roman" w:cs="Times New Roman"/>
          <w:sz w:val="24"/>
          <w:szCs w:val="24"/>
        </w:rPr>
        <w:t xml:space="preserve"> and Regional Meetings.</w:t>
      </w:r>
      <w:r w:rsidR="00AC396B" w:rsidRPr="00FF58F9">
        <w:rPr>
          <w:rFonts w:ascii="Times New Roman" w:hAnsi="Times New Roman" w:cs="Times New Roman"/>
          <w:sz w:val="24"/>
          <w:szCs w:val="24"/>
        </w:rPr>
        <w:t>; Health sector strategic plan</w:t>
      </w:r>
      <w:r w:rsidR="00AC396B" w:rsidRPr="00FF58F9">
        <w:rPr>
          <w:rFonts w:ascii="Times New Roman" w:hAnsi="Times New Roman" w:cs="Times New Roman"/>
          <w:b/>
          <w:bCs/>
          <w:sz w:val="24"/>
          <w:szCs w:val="24"/>
        </w:rPr>
        <w:t xml:space="preserve"> </w:t>
      </w:r>
      <w:r w:rsidR="00AC396B" w:rsidRPr="00FF58F9">
        <w:rPr>
          <w:rFonts w:ascii="Times New Roman" w:hAnsi="Times New Roman" w:cs="Times New Roman"/>
          <w:bCs/>
          <w:sz w:val="24"/>
          <w:szCs w:val="24"/>
        </w:rPr>
        <w:t>III 2023-2030,</w:t>
      </w:r>
      <w:r w:rsidR="009A4743" w:rsidRPr="00FF58F9">
        <w:rPr>
          <w:rFonts w:ascii="Times New Roman" w:hAnsi="Times New Roman" w:cs="Times New Roman"/>
          <w:bCs/>
          <w:sz w:val="24"/>
          <w:szCs w:val="24"/>
        </w:rPr>
        <w:t xml:space="preserve"> </w:t>
      </w:r>
      <w:r w:rsidR="009A4743" w:rsidRPr="00FF58F9">
        <w:rPr>
          <w:rFonts w:ascii="Times New Roman" w:hAnsi="Times New Roman" w:cs="Times New Roman"/>
          <w:sz w:val="24"/>
          <w:szCs w:val="24"/>
        </w:rPr>
        <w:t xml:space="preserve">the </w:t>
      </w:r>
      <w:r w:rsidR="009A4743" w:rsidRPr="00FF58F9">
        <w:rPr>
          <w:rStyle w:val="Strong"/>
          <w:rFonts w:ascii="Times New Roman" w:hAnsi="Times New Roman" w:cs="Times New Roman"/>
          <w:sz w:val="24"/>
          <w:szCs w:val="24"/>
        </w:rPr>
        <w:t>Malawi 2063 (MW2063) strategy,</w:t>
      </w:r>
      <w:r w:rsidR="00AC396B" w:rsidRPr="00FF58F9">
        <w:rPr>
          <w:rFonts w:ascii="Times New Roman" w:hAnsi="Times New Roman" w:cs="Times New Roman"/>
          <w:bCs/>
          <w:sz w:val="24"/>
          <w:szCs w:val="24"/>
        </w:rPr>
        <w:t xml:space="preserve"> the DHIS2, Digital Health Strategy, the Health Financing Strategy and </w:t>
      </w:r>
      <w:r w:rsidR="00C8787E" w:rsidRPr="00FF58F9">
        <w:rPr>
          <w:rFonts w:ascii="Times New Roman" w:hAnsi="Times New Roman" w:cs="Times New Roman"/>
          <w:bCs/>
          <w:sz w:val="24"/>
          <w:szCs w:val="24"/>
        </w:rPr>
        <w:t>m</w:t>
      </w:r>
      <w:r w:rsidR="00AC396B" w:rsidRPr="00FF58F9">
        <w:rPr>
          <w:rFonts w:ascii="Times New Roman" w:hAnsi="Times New Roman" w:cs="Times New Roman"/>
          <w:bCs/>
          <w:sz w:val="24"/>
          <w:szCs w:val="24"/>
        </w:rPr>
        <w:t>any other lo</w:t>
      </w:r>
      <w:r w:rsidR="00C8787E" w:rsidRPr="00FF58F9">
        <w:rPr>
          <w:rFonts w:ascii="Times New Roman" w:hAnsi="Times New Roman" w:cs="Times New Roman"/>
          <w:bCs/>
          <w:sz w:val="24"/>
          <w:szCs w:val="24"/>
        </w:rPr>
        <w:t>c</w:t>
      </w:r>
      <w:r w:rsidR="00AC396B" w:rsidRPr="00FF58F9">
        <w:rPr>
          <w:rFonts w:ascii="Times New Roman" w:hAnsi="Times New Roman" w:cs="Times New Roman"/>
          <w:bCs/>
          <w:sz w:val="24"/>
          <w:szCs w:val="24"/>
        </w:rPr>
        <w:t>al</w:t>
      </w:r>
      <w:r w:rsidR="00212621" w:rsidRPr="00FF58F9">
        <w:rPr>
          <w:rFonts w:ascii="Times New Roman" w:hAnsi="Times New Roman" w:cs="Times New Roman"/>
          <w:bCs/>
          <w:sz w:val="24"/>
          <w:szCs w:val="24"/>
        </w:rPr>
        <w:t>,</w:t>
      </w:r>
      <w:r w:rsidR="00AC396B" w:rsidRPr="00FF58F9">
        <w:rPr>
          <w:rFonts w:ascii="Times New Roman" w:hAnsi="Times New Roman" w:cs="Times New Roman"/>
          <w:bCs/>
          <w:sz w:val="24"/>
          <w:szCs w:val="24"/>
        </w:rPr>
        <w:t xml:space="preserve"> regional as well</w:t>
      </w:r>
      <w:r w:rsidR="00212621" w:rsidRPr="00FF58F9">
        <w:rPr>
          <w:rFonts w:ascii="Times New Roman" w:hAnsi="Times New Roman" w:cs="Times New Roman"/>
          <w:bCs/>
          <w:sz w:val="24"/>
          <w:szCs w:val="24"/>
        </w:rPr>
        <w:t xml:space="preserve"> as</w:t>
      </w:r>
      <w:r w:rsidR="00AC396B" w:rsidRPr="00FF58F9">
        <w:rPr>
          <w:rFonts w:ascii="Times New Roman" w:hAnsi="Times New Roman" w:cs="Times New Roman"/>
          <w:bCs/>
          <w:sz w:val="24"/>
          <w:szCs w:val="24"/>
        </w:rPr>
        <w:t xml:space="preserve"> global strat</w:t>
      </w:r>
      <w:r w:rsidR="00C8787E" w:rsidRPr="00FF58F9">
        <w:rPr>
          <w:rFonts w:ascii="Times New Roman" w:hAnsi="Times New Roman" w:cs="Times New Roman"/>
          <w:bCs/>
          <w:sz w:val="24"/>
          <w:szCs w:val="24"/>
        </w:rPr>
        <w:t>eg</w:t>
      </w:r>
      <w:r w:rsidR="00AC396B" w:rsidRPr="00FF58F9">
        <w:rPr>
          <w:rFonts w:ascii="Times New Roman" w:hAnsi="Times New Roman" w:cs="Times New Roman"/>
          <w:bCs/>
          <w:sz w:val="24"/>
          <w:szCs w:val="24"/>
        </w:rPr>
        <w:t>ies and instru</w:t>
      </w:r>
      <w:r w:rsidR="00C8787E" w:rsidRPr="00FF58F9">
        <w:rPr>
          <w:rFonts w:ascii="Times New Roman" w:hAnsi="Times New Roman" w:cs="Times New Roman"/>
          <w:bCs/>
          <w:sz w:val="24"/>
          <w:szCs w:val="24"/>
        </w:rPr>
        <w:t>m</w:t>
      </w:r>
      <w:r w:rsidR="00AC396B" w:rsidRPr="00FF58F9">
        <w:rPr>
          <w:rFonts w:ascii="Times New Roman" w:hAnsi="Times New Roman" w:cs="Times New Roman"/>
          <w:bCs/>
          <w:sz w:val="24"/>
          <w:szCs w:val="24"/>
        </w:rPr>
        <w:t>ents</w:t>
      </w:r>
      <w:r w:rsidR="00C8787E" w:rsidRPr="00FF58F9">
        <w:rPr>
          <w:rFonts w:ascii="Times New Roman" w:hAnsi="Times New Roman" w:cs="Times New Roman"/>
          <w:bCs/>
          <w:sz w:val="24"/>
          <w:szCs w:val="24"/>
        </w:rPr>
        <w:t>.</w:t>
      </w:r>
      <w:r w:rsidR="00AC396B" w:rsidRPr="00FF58F9">
        <w:rPr>
          <w:rFonts w:ascii="Times New Roman" w:hAnsi="Times New Roman" w:cs="Times New Roman"/>
          <w:bCs/>
          <w:sz w:val="24"/>
          <w:szCs w:val="24"/>
        </w:rPr>
        <w:t xml:space="preserve"> </w:t>
      </w:r>
      <w:r w:rsidR="0026165D" w:rsidRPr="00FF58F9">
        <w:rPr>
          <w:rFonts w:ascii="Times New Roman" w:hAnsi="Times New Roman" w:cs="Times New Roman"/>
          <w:sz w:val="24"/>
          <w:szCs w:val="24"/>
        </w:rPr>
        <w:t xml:space="preserve">This inclusive approach is necessary for collective ownership, collaboration and shared commitment for the successful implementation of the strategic plan. </w:t>
      </w:r>
    </w:p>
    <w:p w14:paraId="546B2DCA" w14:textId="77777777" w:rsidR="007B2500" w:rsidRPr="00FF58F9" w:rsidRDefault="007B2500" w:rsidP="00FF58F9">
      <w:pPr>
        <w:autoSpaceDE w:val="0"/>
        <w:autoSpaceDN w:val="0"/>
        <w:adjustRightInd w:val="0"/>
        <w:spacing w:after="0" w:line="276" w:lineRule="auto"/>
        <w:jc w:val="both"/>
        <w:rPr>
          <w:rFonts w:ascii="Times New Roman" w:hAnsi="Times New Roman" w:cs="Times New Roman"/>
          <w:sz w:val="24"/>
          <w:szCs w:val="24"/>
        </w:rPr>
      </w:pPr>
    </w:p>
    <w:p w14:paraId="30AA98C9" w14:textId="7771AB13" w:rsidR="0093527E" w:rsidRPr="00683ACF" w:rsidRDefault="003A08F1" w:rsidP="00612057">
      <w:pPr>
        <w:pStyle w:val="Heading1"/>
        <w:numPr>
          <w:ilvl w:val="0"/>
          <w:numId w:val="7"/>
        </w:numPr>
        <w:spacing w:line="276" w:lineRule="auto"/>
        <w:jc w:val="both"/>
        <w:rPr>
          <w:rFonts w:ascii="Times New Roman" w:hAnsi="Times New Roman" w:cs="Times New Roman"/>
          <w:color w:val="auto"/>
          <w:sz w:val="24"/>
          <w:szCs w:val="24"/>
        </w:rPr>
      </w:pPr>
      <w:r w:rsidRPr="00683ACF">
        <w:rPr>
          <w:rFonts w:ascii="Times New Roman" w:hAnsi="Times New Roman" w:cs="Times New Roman"/>
          <w:color w:val="auto"/>
          <w:sz w:val="24"/>
          <w:szCs w:val="24"/>
        </w:rPr>
        <w:t xml:space="preserve"> </w:t>
      </w:r>
      <w:bookmarkStart w:id="19" w:name="_Toc220879970"/>
      <w:r w:rsidR="005C75D3" w:rsidRPr="00683ACF">
        <w:rPr>
          <w:rFonts w:ascii="Times New Roman" w:hAnsi="Times New Roman" w:cs="Times New Roman"/>
          <w:color w:val="auto"/>
          <w:sz w:val="24"/>
          <w:szCs w:val="24"/>
        </w:rPr>
        <w:t>SITUATION ANALYSIS</w:t>
      </w:r>
      <w:bookmarkEnd w:id="19"/>
    </w:p>
    <w:p w14:paraId="2B6C521F" w14:textId="70D8F9D7" w:rsidR="005C75D3" w:rsidRPr="00FF58F9" w:rsidRDefault="005C75D3" w:rsidP="00FF58F9">
      <w:pPr>
        <w:pStyle w:val="Default"/>
        <w:spacing w:line="276" w:lineRule="auto"/>
        <w:jc w:val="both"/>
        <w:rPr>
          <w:rFonts w:ascii="Times New Roman" w:hAnsi="Times New Roman" w:cs="Times New Roman"/>
          <w:color w:val="auto"/>
        </w:rPr>
      </w:pPr>
      <w:r w:rsidRPr="00FF58F9">
        <w:rPr>
          <w:rFonts w:ascii="Times New Roman" w:eastAsia="Times New Roman" w:hAnsi="Times New Roman" w:cs="Times New Roman"/>
          <w:color w:val="auto"/>
        </w:rPr>
        <w:t>According to</w:t>
      </w:r>
      <w:r w:rsidR="00212621" w:rsidRPr="00FF58F9">
        <w:rPr>
          <w:rFonts w:ascii="Times New Roman" w:eastAsia="Times New Roman" w:hAnsi="Times New Roman" w:cs="Times New Roman"/>
          <w:color w:val="auto"/>
        </w:rPr>
        <w:t xml:space="preserve"> the 2024 Malawi Demographic and Health Survey (MDHS), the population of Malawi </w:t>
      </w:r>
      <w:r w:rsidRPr="00FF58F9">
        <w:rPr>
          <w:rFonts w:ascii="Times New Roman" w:eastAsia="Times New Roman" w:hAnsi="Times New Roman" w:cs="Times New Roman"/>
          <w:color w:val="auto"/>
        </w:rPr>
        <w:t xml:space="preserve">is </w:t>
      </w:r>
      <w:r w:rsidR="00212621" w:rsidRPr="00FF58F9">
        <w:rPr>
          <w:rFonts w:ascii="Times New Roman" w:eastAsia="Times New Roman" w:hAnsi="Times New Roman" w:cs="Times New Roman"/>
          <w:color w:val="auto"/>
        </w:rPr>
        <w:t xml:space="preserve">estimated to be around 21.2 million. </w:t>
      </w:r>
      <w:r w:rsidRPr="00FF58F9">
        <w:rPr>
          <w:rFonts w:ascii="Times New Roman" w:eastAsia="Times New Roman" w:hAnsi="Times New Roman" w:cs="Times New Roman"/>
          <w:color w:val="auto"/>
        </w:rPr>
        <w:t xml:space="preserve"> About 18.5% of this</w:t>
      </w:r>
      <w:r w:rsidR="00212621" w:rsidRPr="00FF58F9">
        <w:rPr>
          <w:rFonts w:ascii="Times New Roman" w:eastAsia="Times New Roman" w:hAnsi="Times New Roman" w:cs="Times New Roman"/>
          <w:color w:val="auto"/>
        </w:rPr>
        <w:t xml:space="preserve"> population live in urban areas, while 81.5% live in rural areas. An estimated 51.3% of the population is female, while 48.7% is male</w:t>
      </w:r>
      <w:r w:rsidR="00C977E6" w:rsidRPr="00FF58F9">
        <w:rPr>
          <w:rFonts w:ascii="Times New Roman" w:eastAsia="Times New Roman" w:hAnsi="Times New Roman" w:cs="Times New Roman"/>
          <w:color w:val="auto"/>
        </w:rPr>
        <w:t xml:space="preserve"> and a</w:t>
      </w:r>
      <w:r w:rsidR="00A85FA3" w:rsidRPr="00FF58F9">
        <w:rPr>
          <w:rFonts w:ascii="Times New Roman" w:hAnsi="Times New Roman" w:cs="Times New Roman"/>
          <w:color w:val="auto"/>
        </w:rPr>
        <w:t>r</w:t>
      </w:r>
      <w:r w:rsidR="00C977E6" w:rsidRPr="00FF58F9">
        <w:rPr>
          <w:rFonts w:ascii="Times New Roman" w:hAnsi="Times New Roman" w:cs="Times New Roman"/>
          <w:color w:val="auto"/>
        </w:rPr>
        <w:t>ound 42% are children aged 0-</w:t>
      </w:r>
      <w:r w:rsidR="00A85FA3" w:rsidRPr="00FF58F9">
        <w:rPr>
          <w:rFonts w:ascii="Times New Roman" w:hAnsi="Times New Roman" w:cs="Times New Roman"/>
          <w:color w:val="auto"/>
        </w:rPr>
        <w:t>14, and over 51% are 18 years old. This highlights that nearly half of the population are children</w:t>
      </w:r>
      <w:r w:rsidR="00C977E6" w:rsidRPr="00FF58F9">
        <w:rPr>
          <w:rFonts w:ascii="Times New Roman" w:hAnsi="Times New Roman" w:cs="Times New Roman"/>
          <w:color w:val="auto"/>
        </w:rPr>
        <w:t>.</w:t>
      </w:r>
      <w:r w:rsidRPr="00FF58F9">
        <w:rPr>
          <w:rFonts w:ascii="Times New Roman" w:eastAsia="Times New Roman" w:hAnsi="Times New Roman" w:cs="Times New Roman"/>
          <w:color w:val="auto"/>
        </w:rPr>
        <w:t xml:space="preserve"> </w:t>
      </w:r>
      <w:r w:rsidRPr="00FF58F9">
        <w:rPr>
          <w:rFonts w:ascii="Times New Roman" w:hAnsi="Times New Roman" w:cs="Times New Roman"/>
          <w:color w:val="auto"/>
        </w:rPr>
        <w:t xml:space="preserve">Malawi is highly affected by poverty with nearly half of its population living below the poverty line. The country is overwhelmed with the effects of climate change. Harsh weather patterns, natural disasters and disease outbreaks continue to have negative socio-economic impact in the country. </w:t>
      </w:r>
    </w:p>
    <w:p w14:paraId="2E7758A5" w14:textId="77777777" w:rsidR="00615965" w:rsidRDefault="00615965" w:rsidP="00615965">
      <w:pPr>
        <w:pStyle w:val="Heading2"/>
      </w:pPr>
    </w:p>
    <w:p w14:paraId="664AA0ED" w14:textId="0A6CC0E8" w:rsidR="00FF5AE9" w:rsidRPr="00683ACF" w:rsidRDefault="00581FFA" w:rsidP="00612057">
      <w:pPr>
        <w:pStyle w:val="Heading2"/>
        <w:numPr>
          <w:ilvl w:val="1"/>
          <w:numId w:val="7"/>
        </w:numPr>
        <w:rPr>
          <w:sz w:val="24"/>
          <w:szCs w:val="24"/>
          <w:u w:val="none"/>
        </w:rPr>
      </w:pPr>
      <w:bookmarkStart w:id="20" w:name="_Toc220879971"/>
      <w:r w:rsidRPr="00683ACF">
        <w:rPr>
          <w:sz w:val="24"/>
          <w:szCs w:val="24"/>
          <w:u w:val="none"/>
        </w:rPr>
        <w:t>HEALTH SECTOR IN MALAWI</w:t>
      </w:r>
      <w:bookmarkEnd w:id="20"/>
      <w:r w:rsidRPr="00683ACF">
        <w:rPr>
          <w:sz w:val="24"/>
          <w:szCs w:val="24"/>
          <w:u w:val="none"/>
        </w:rPr>
        <w:t xml:space="preserve"> </w:t>
      </w:r>
    </w:p>
    <w:p w14:paraId="488FDD3D" w14:textId="31B9D9BD" w:rsidR="000A062F" w:rsidRPr="00FF58F9" w:rsidRDefault="000A062F"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 xml:space="preserve">Malawi’s health sector operates through a mixed service delivery model involving the Ministry of Health (MOH), public health facilities, faith-based and private providers, civil society organisations, and development partners. The Government of Malawi, through the MOH, has the constitutional mandate to ensure equitable access to quality health services and provides policy leadership, regulation, financing, and stewardship of the sector. Public facilities deliver the majority of essential health services, while faith-based providers and non-governmental </w:t>
      </w:r>
      <w:r w:rsidR="002979E9" w:rsidRPr="00FF58F9">
        <w:rPr>
          <w:rFonts w:ascii="Times New Roman" w:eastAsia="Times New Roman" w:hAnsi="Times New Roman" w:cs="Times New Roman"/>
          <w:sz w:val="24"/>
          <w:szCs w:val="24"/>
        </w:rPr>
        <w:t>organizations</w:t>
      </w:r>
      <w:r w:rsidRPr="00FF58F9">
        <w:rPr>
          <w:rFonts w:ascii="Times New Roman" w:eastAsia="Times New Roman" w:hAnsi="Times New Roman" w:cs="Times New Roman"/>
          <w:sz w:val="24"/>
          <w:szCs w:val="24"/>
        </w:rPr>
        <w:t xml:space="preserve"> complement government efforts by extending services to rural, hard-to-reach, and underserved populations. Development partners support the sector through aligned financing, technical assistance, and health systems strengthening in line with national health strategies.</w:t>
      </w:r>
    </w:p>
    <w:p w14:paraId="5227487F" w14:textId="544D45F1" w:rsidR="000A062F" w:rsidRPr="00FF58F9" w:rsidRDefault="000A062F"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Within this framework, the Christian Health Association of Malawi (CHAM) is the largest faith-based health service provider, guided by the Church’s biblical mandate to promote the healing ministry of Jesus Christ. CHAM facilities are predominantly located in rural</w:t>
      </w:r>
      <w:r w:rsidR="00B81AD7">
        <w:rPr>
          <w:rFonts w:ascii="Times New Roman" w:eastAsia="Times New Roman" w:hAnsi="Times New Roman" w:cs="Times New Roman"/>
          <w:sz w:val="24"/>
          <w:szCs w:val="24"/>
        </w:rPr>
        <w:t xml:space="preserve">-hard to reach </w:t>
      </w:r>
      <w:r w:rsidRPr="00FF58F9">
        <w:rPr>
          <w:rFonts w:ascii="Times New Roman" w:eastAsia="Times New Roman" w:hAnsi="Times New Roman" w:cs="Times New Roman"/>
          <w:sz w:val="24"/>
          <w:szCs w:val="24"/>
        </w:rPr>
        <w:t xml:space="preserve">areas and play a critical role in expanding access to essential health services. As a not-for-profit provider facing resource constraints, CHAM is supported through a Service Level Agreement (SLA) with the Government, under which the MOH finances the delivery of selected priority </w:t>
      </w:r>
      <w:r w:rsidRPr="00FF58F9">
        <w:rPr>
          <w:rFonts w:ascii="Times New Roman" w:eastAsia="Times New Roman" w:hAnsi="Times New Roman" w:cs="Times New Roman"/>
          <w:sz w:val="24"/>
          <w:szCs w:val="24"/>
        </w:rPr>
        <w:lastRenderedPageBreak/>
        <w:t>services. Established in 2006, the SLA has expanded in line with successive Health Sector Strategic Plans and has contributed to improved health outcomes, with recent financing from the Health Sector Joint Fund and the World Bank.</w:t>
      </w:r>
    </w:p>
    <w:p w14:paraId="254F2B42" w14:textId="7640083E" w:rsidR="002903BA" w:rsidRPr="00683ACF" w:rsidRDefault="00581FFA" w:rsidP="00612057">
      <w:pPr>
        <w:pStyle w:val="Heading2"/>
        <w:numPr>
          <w:ilvl w:val="1"/>
          <w:numId w:val="7"/>
        </w:numPr>
        <w:rPr>
          <w:sz w:val="24"/>
          <w:szCs w:val="24"/>
          <w:u w:val="none"/>
        </w:rPr>
      </w:pPr>
      <w:bookmarkStart w:id="21" w:name="_Toc220879972"/>
      <w:r w:rsidRPr="00683ACF">
        <w:rPr>
          <w:sz w:val="24"/>
          <w:szCs w:val="24"/>
          <w:u w:val="none"/>
        </w:rPr>
        <w:t>PRIORITIZED HEALTH CHALLENGES AND RATIONALE FOR STRATEGIC FOCUS</w:t>
      </w:r>
      <w:bookmarkEnd w:id="21"/>
    </w:p>
    <w:p w14:paraId="693B5159" w14:textId="515FEC30" w:rsidR="002903BA" w:rsidRPr="00FF58F9" w:rsidRDefault="002903BA"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In alignment with Malawi’s Health Sector Strategic Plan III (HSSP III) and the Agenda 2063, CHAM has prioritized key health</w:t>
      </w:r>
      <w:r w:rsidR="005C2729">
        <w:rPr>
          <w:rFonts w:ascii="Times New Roman" w:eastAsia="Times New Roman" w:hAnsi="Times New Roman" w:cs="Times New Roman"/>
          <w:sz w:val="24"/>
          <w:szCs w:val="24"/>
        </w:rPr>
        <w:t xml:space="preserve"> problems </w:t>
      </w:r>
      <w:r w:rsidRPr="00FF58F9">
        <w:rPr>
          <w:rFonts w:ascii="Times New Roman" w:eastAsia="Times New Roman" w:hAnsi="Times New Roman" w:cs="Times New Roman"/>
          <w:sz w:val="24"/>
          <w:szCs w:val="24"/>
        </w:rPr>
        <w:t xml:space="preserve"> </w:t>
      </w:r>
      <w:r w:rsidR="005C2729" w:rsidRPr="00FF58F9">
        <w:rPr>
          <w:rFonts w:ascii="Times New Roman" w:eastAsia="Times New Roman" w:hAnsi="Times New Roman" w:cs="Times New Roman"/>
          <w:sz w:val="24"/>
          <w:szCs w:val="24"/>
        </w:rPr>
        <w:t xml:space="preserve"> </w:t>
      </w:r>
      <w:r w:rsidRPr="00FF58F9">
        <w:rPr>
          <w:rFonts w:ascii="Times New Roman" w:eastAsia="Times New Roman" w:hAnsi="Times New Roman" w:cs="Times New Roman"/>
          <w:sz w:val="24"/>
          <w:szCs w:val="24"/>
        </w:rPr>
        <w:t xml:space="preserve">that continue to </w:t>
      </w:r>
      <w:r w:rsidR="005C2729">
        <w:rPr>
          <w:rFonts w:ascii="Times New Roman" w:eastAsia="Times New Roman" w:hAnsi="Times New Roman" w:cs="Times New Roman"/>
          <w:sz w:val="24"/>
          <w:szCs w:val="24"/>
        </w:rPr>
        <w:t xml:space="preserve">compromise health status of Malawians and the quality of life </w:t>
      </w:r>
      <w:r w:rsidR="00B81AD7">
        <w:rPr>
          <w:rFonts w:ascii="Times New Roman" w:eastAsia="Times New Roman" w:hAnsi="Times New Roman" w:cs="Times New Roman"/>
          <w:sz w:val="24"/>
          <w:szCs w:val="24"/>
        </w:rPr>
        <w:t>as well</w:t>
      </w:r>
      <w:r w:rsidR="005C2729">
        <w:rPr>
          <w:rFonts w:ascii="Times New Roman" w:eastAsia="Times New Roman" w:hAnsi="Times New Roman" w:cs="Times New Roman"/>
          <w:sz w:val="24"/>
          <w:szCs w:val="24"/>
        </w:rPr>
        <w:t xml:space="preserve"> as challenges in </w:t>
      </w:r>
      <w:r w:rsidRPr="00FF58F9">
        <w:rPr>
          <w:rFonts w:ascii="Times New Roman" w:eastAsia="Times New Roman" w:hAnsi="Times New Roman" w:cs="Times New Roman"/>
          <w:sz w:val="24"/>
          <w:szCs w:val="24"/>
        </w:rPr>
        <w:t>equitable access to quality health services, particularly among rural and vulnerable populations. These</w:t>
      </w:r>
      <w:r w:rsidR="005C2729">
        <w:rPr>
          <w:rFonts w:ascii="Times New Roman" w:eastAsia="Times New Roman" w:hAnsi="Times New Roman" w:cs="Times New Roman"/>
          <w:sz w:val="24"/>
          <w:szCs w:val="24"/>
        </w:rPr>
        <w:t xml:space="preserve"> health problems </w:t>
      </w:r>
      <w:r w:rsidRPr="00FF58F9">
        <w:rPr>
          <w:rFonts w:ascii="Times New Roman" w:eastAsia="Times New Roman" w:hAnsi="Times New Roman" w:cs="Times New Roman"/>
          <w:sz w:val="24"/>
          <w:szCs w:val="24"/>
        </w:rPr>
        <w:t>include persistent high maternal, neonatal and child morbidity and mortality; gaps in quality of care and patient safety; weak continuity of essential services due to health system constraints; rising demand for integrated reproductive, maternal, newborn, child, adolescent and nutrition (RMNCAH-N) services; and the growing burden of communicable diseases, including HIV, TB, and malaria. These challenges directly align with HSSP III priorities on improving service quality, strengthening health systems, and achieving universal health coverage, as well as Agenda 2063’s aspirations for a healthy, well-nourished, and productive population.</w:t>
      </w:r>
    </w:p>
    <w:p w14:paraId="23ACC363" w14:textId="77777777" w:rsidR="002903BA" w:rsidRPr="00FF58F9" w:rsidRDefault="002903BA"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An analysis of the 2020–2024 CHAM work plan shows that while significant progress was made in expanding access to essential services through faith-based health facilities, critical gaps remain in quality improvement, system resilience, data use for decision-making, and sustainable financing. Building on these lessons, CHAM undertook a comprehensive SWOT analysis and stakeholder consultations involving the Ministry of Health, district health teams, facility managers, development partners, and community representatives. These processes confirmed the need for sharper strategic focus on quality of care, health systems strengthening, performance monitoring, and institutional sustainability.</w:t>
      </w:r>
    </w:p>
    <w:p w14:paraId="35D070B3" w14:textId="77777777" w:rsidR="002903BA" w:rsidRPr="00FF58F9" w:rsidRDefault="002903BA"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As a result</w:t>
      </w:r>
      <w:r w:rsidR="005C2729">
        <w:rPr>
          <w:rFonts w:ascii="Times New Roman" w:eastAsia="Times New Roman" w:hAnsi="Times New Roman" w:cs="Times New Roman"/>
          <w:sz w:val="24"/>
          <w:szCs w:val="24"/>
        </w:rPr>
        <w:t xml:space="preserve"> of this comprehensive stakeholder consultation</w:t>
      </w:r>
      <w:r w:rsidRPr="00FF58F9">
        <w:rPr>
          <w:rFonts w:ascii="Times New Roman" w:eastAsia="Times New Roman" w:hAnsi="Times New Roman" w:cs="Times New Roman"/>
          <w:sz w:val="24"/>
          <w:szCs w:val="24"/>
        </w:rPr>
        <w:t>, CHAM’s new strategic priorities have been deliberately developed to address these systemic challenges and to maximize its comparative advantage as the largest faith-based health service provider in Malawi. The priorities are fully aligned with HSSP III and Agenda 2063 and are designed to accelerate progress toward improved health outcomes, equity, and resilience within the national health system. The Service Level Agreement (SLA) programme, established in 2006 and implemented as part of the broader MOH–CHAM partnership, remains a key mechanism for delivering these priorities. The SLA has expanded in line with successive Health Sector Strategic Plans and has contributed positively to improved health outcomes, with recent financing support from the Health Sector Joint Fund and the World Bank.</w:t>
      </w:r>
    </w:p>
    <w:p w14:paraId="2E1FDE52" w14:textId="527AF7C5" w:rsidR="00C8531E" w:rsidRDefault="00C8531E" w:rsidP="00FF58F9">
      <w:pPr>
        <w:spacing w:after="200" w:line="276" w:lineRule="auto"/>
        <w:jc w:val="both"/>
        <w:rPr>
          <w:rFonts w:ascii="Times New Roman" w:hAnsi="Times New Roman" w:cs="Times New Roman"/>
          <w:b/>
          <w:sz w:val="24"/>
          <w:szCs w:val="24"/>
        </w:rPr>
      </w:pPr>
    </w:p>
    <w:p w14:paraId="5280123D" w14:textId="77777777" w:rsidR="007D703E" w:rsidRDefault="007D703E" w:rsidP="00FF58F9">
      <w:pPr>
        <w:spacing w:after="200" w:line="276" w:lineRule="auto"/>
        <w:jc w:val="both"/>
        <w:rPr>
          <w:rFonts w:ascii="Times New Roman" w:hAnsi="Times New Roman" w:cs="Times New Roman"/>
          <w:b/>
          <w:sz w:val="24"/>
          <w:szCs w:val="24"/>
        </w:rPr>
      </w:pPr>
    </w:p>
    <w:p w14:paraId="2E64F385" w14:textId="35663C30" w:rsidR="003F6400" w:rsidRPr="00FF58F9" w:rsidRDefault="003F6400" w:rsidP="00FF58F9">
      <w:pPr>
        <w:spacing w:after="200" w:line="276" w:lineRule="auto"/>
        <w:jc w:val="both"/>
        <w:rPr>
          <w:rFonts w:ascii="Times New Roman" w:hAnsi="Times New Roman" w:cs="Times New Roman"/>
          <w:b/>
          <w:sz w:val="24"/>
          <w:szCs w:val="24"/>
        </w:rPr>
      </w:pPr>
      <w:r w:rsidRPr="00FF58F9">
        <w:rPr>
          <w:rFonts w:ascii="Times New Roman" w:hAnsi="Times New Roman" w:cs="Times New Roman"/>
          <w:b/>
          <w:sz w:val="24"/>
          <w:szCs w:val="24"/>
        </w:rPr>
        <w:lastRenderedPageBreak/>
        <w:t xml:space="preserve">Five Year SLA Interventions Trend 2019/2020 </w:t>
      </w:r>
      <w:r w:rsidR="00B81AD7">
        <w:rPr>
          <w:rFonts w:ascii="Times New Roman" w:hAnsi="Times New Roman" w:cs="Times New Roman"/>
          <w:b/>
          <w:sz w:val="24"/>
          <w:szCs w:val="24"/>
        </w:rPr>
        <w:t xml:space="preserve">to </w:t>
      </w:r>
      <w:r w:rsidRPr="00FF58F9">
        <w:rPr>
          <w:rFonts w:ascii="Times New Roman" w:hAnsi="Times New Roman" w:cs="Times New Roman"/>
          <w:b/>
          <w:sz w:val="24"/>
          <w:szCs w:val="24"/>
        </w:rPr>
        <w:t>FY 2023/2024</w:t>
      </w:r>
    </w:p>
    <w:p w14:paraId="0BE3DA10" w14:textId="77777777" w:rsidR="00615965" w:rsidRDefault="003F6400" w:rsidP="00615965">
      <w:pPr>
        <w:spacing w:after="200" w:line="276" w:lineRule="auto"/>
        <w:jc w:val="both"/>
        <w:rPr>
          <w:rFonts w:ascii="Times New Roman" w:eastAsia="Times New Roman" w:hAnsi="Times New Roman" w:cs="Times New Roman"/>
          <w:b/>
          <w:sz w:val="24"/>
          <w:szCs w:val="24"/>
        </w:rPr>
      </w:pPr>
      <w:r w:rsidRPr="00FF58F9">
        <w:rPr>
          <w:rFonts w:ascii="Times New Roman" w:hAnsi="Times New Roman" w:cs="Times New Roman"/>
          <w:noProof/>
          <w:sz w:val="24"/>
          <w:szCs w:val="24"/>
        </w:rPr>
        <w:drawing>
          <wp:inline distT="0" distB="0" distL="0" distR="0" wp14:anchorId="77394BA6" wp14:editId="23113584">
            <wp:extent cx="5857875" cy="26574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869DF3" w14:textId="0E9F63FE" w:rsidR="002A262B" w:rsidRPr="00615965" w:rsidRDefault="002A262B" w:rsidP="00612057">
      <w:pPr>
        <w:pStyle w:val="ListParagraph"/>
        <w:numPr>
          <w:ilvl w:val="2"/>
          <w:numId w:val="7"/>
        </w:numPr>
        <w:rPr>
          <w:rFonts w:ascii="Times New Roman" w:hAnsi="Times New Roman" w:cs="Times New Roman"/>
          <w:b/>
          <w:sz w:val="24"/>
          <w:szCs w:val="24"/>
        </w:rPr>
      </w:pPr>
      <w:r w:rsidRPr="00615965">
        <w:rPr>
          <w:rFonts w:ascii="Times New Roman" w:hAnsi="Times New Roman" w:cs="Times New Roman"/>
          <w:b/>
          <w:sz w:val="24"/>
          <w:szCs w:val="24"/>
        </w:rPr>
        <w:t>Reproductive Maternal Newborn Child and Adolescent</w:t>
      </w:r>
      <w:r w:rsidR="00615965" w:rsidRPr="00615965">
        <w:rPr>
          <w:rFonts w:ascii="Times New Roman" w:hAnsi="Times New Roman" w:cs="Times New Roman"/>
          <w:b/>
          <w:sz w:val="24"/>
          <w:szCs w:val="24"/>
        </w:rPr>
        <w:t xml:space="preserve"> health</w:t>
      </w:r>
    </w:p>
    <w:p w14:paraId="10D896D0" w14:textId="06B7F3F1" w:rsidR="00775036" w:rsidRPr="00FF58F9" w:rsidRDefault="002A262B"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eastAsia="Times New Roman" w:hAnsi="Times New Roman" w:cs="Times New Roman"/>
          <w:sz w:val="24"/>
          <w:szCs w:val="24"/>
        </w:rPr>
        <w:t>Malawi has a fertility rate of 3.7 children per woman declining from 6.7 in 1990s</w:t>
      </w:r>
      <w:r w:rsidR="00775036" w:rsidRPr="00FF58F9">
        <w:rPr>
          <w:rFonts w:ascii="Times New Roman" w:eastAsia="Times New Roman" w:hAnsi="Times New Roman" w:cs="Times New Roman"/>
          <w:sz w:val="24"/>
          <w:szCs w:val="24"/>
        </w:rPr>
        <w:t>.</w:t>
      </w:r>
      <w:r w:rsidR="00775036" w:rsidRPr="00FF58F9">
        <w:rPr>
          <w:rFonts w:ascii="Times New Roman" w:hAnsi="Times New Roman" w:cs="Times New Roman"/>
          <w:sz w:val="24"/>
          <w:szCs w:val="24"/>
        </w:rPr>
        <w:t xml:space="preserve"> Sixty-eight percent of currently married women are using a method of contraception, with 66% using a modern method and 2% using a traditional method. Among currently married women, </w:t>
      </w:r>
      <w:r w:rsidR="009F4CDC" w:rsidRPr="00FF58F9">
        <w:rPr>
          <w:rFonts w:ascii="Times New Roman" w:hAnsi="Times New Roman" w:cs="Times New Roman"/>
          <w:sz w:val="24"/>
          <w:szCs w:val="24"/>
        </w:rPr>
        <w:t>injectable</w:t>
      </w:r>
      <w:r w:rsidR="00775036" w:rsidRPr="00FF58F9">
        <w:rPr>
          <w:rFonts w:ascii="Times New Roman" w:hAnsi="Times New Roman" w:cs="Times New Roman"/>
          <w:sz w:val="24"/>
          <w:szCs w:val="24"/>
        </w:rPr>
        <w:t xml:space="preserve"> and implants are the most commonly used modern methods (34% and 19%, respectively), followed by female </w:t>
      </w:r>
      <w:r w:rsidR="007B4AA0" w:rsidRPr="00FF58F9">
        <w:rPr>
          <w:rFonts w:ascii="Times New Roman" w:hAnsi="Times New Roman" w:cs="Times New Roman"/>
          <w:sz w:val="24"/>
          <w:szCs w:val="24"/>
        </w:rPr>
        <w:t>sterilization</w:t>
      </w:r>
      <w:r w:rsidR="00775036" w:rsidRPr="00FF58F9">
        <w:rPr>
          <w:rFonts w:ascii="Times New Roman" w:hAnsi="Times New Roman" w:cs="Times New Roman"/>
          <w:sz w:val="24"/>
          <w:szCs w:val="24"/>
        </w:rPr>
        <w:t xml:space="preserve"> (9%).</w:t>
      </w:r>
    </w:p>
    <w:p w14:paraId="67ECBCC0" w14:textId="72ED415B" w:rsidR="002A262B" w:rsidRPr="00FF58F9" w:rsidRDefault="00775036" w:rsidP="00FF58F9">
      <w:pPr>
        <w:pStyle w:val="Default"/>
        <w:spacing w:line="276" w:lineRule="auto"/>
        <w:jc w:val="both"/>
        <w:rPr>
          <w:rFonts w:ascii="Times New Roman" w:eastAsia="Times New Roman" w:hAnsi="Times New Roman" w:cs="Times New Roman"/>
          <w:color w:val="auto"/>
        </w:rPr>
      </w:pPr>
      <w:r w:rsidRPr="00FF58F9">
        <w:rPr>
          <w:rFonts w:ascii="Times New Roman" w:eastAsia="Times New Roman" w:hAnsi="Times New Roman" w:cs="Times New Roman"/>
          <w:color w:val="auto"/>
        </w:rPr>
        <w:t xml:space="preserve"> </w:t>
      </w:r>
    </w:p>
    <w:p w14:paraId="54948F25" w14:textId="77777777" w:rsidR="00046F11" w:rsidRPr="00FF58F9" w:rsidRDefault="00046F11" w:rsidP="00FF58F9">
      <w:pPr>
        <w:pStyle w:val="Default"/>
        <w:spacing w:line="276" w:lineRule="auto"/>
        <w:jc w:val="both"/>
        <w:rPr>
          <w:rFonts w:ascii="Times New Roman" w:eastAsia="Times New Roman" w:hAnsi="Times New Roman" w:cs="Times New Roman"/>
          <w:color w:val="auto"/>
        </w:rPr>
      </w:pPr>
      <w:r w:rsidRPr="00FF58F9">
        <w:rPr>
          <w:rFonts w:ascii="Times New Roman" w:eastAsia="Times New Roman" w:hAnsi="Times New Roman" w:cs="Times New Roman"/>
          <w:color w:val="auto"/>
        </w:rPr>
        <w:t>According to MDHS 2024, teenage pregnancy is high at 33% rising from 29% during MDHS for 2015. Most of these pregnancies are occurring in rural areas than in urban areas (34% versus 19%).</w:t>
      </w:r>
    </w:p>
    <w:p w14:paraId="09032080" w14:textId="0BC96EA6" w:rsidR="002A262B" w:rsidRPr="00FF58F9" w:rsidRDefault="002A262B" w:rsidP="00FF58F9">
      <w:pPr>
        <w:spacing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About 97% of pregnant women receive antenatal care from skilled personnel. Approximatel</w:t>
      </w:r>
      <w:r w:rsidR="00347C17" w:rsidRPr="00FF58F9">
        <w:rPr>
          <w:rFonts w:ascii="Times New Roman" w:eastAsia="Times New Roman" w:hAnsi="Times New Roman" w:cs="Times New Roman"/>
          <w:sz w:val="24"/>
          <w:szCs w:val="24"/>
        </w:rPr>
        <w:t>y</w:t>
      </w:r>
      <w:r w:rsidRPr="00FF58F9">
        <w:rPr>
          <w:rFonts w:ascii="Times New Roman" w:eastAsia="Times New Roman" w:hAnsi="Times New Roman" w:cs="Times New Roman"/>
          <w:sz w:val="24"/>
          <w:szCs w:val="24"/>
        </w:rPr>
        <w:t xml:space="preserve"> 65,000 babies are born annually with 97% of the births taking pl</w:t>
      </w:r>
      <w:r w:rsidR="00347C17" w:rsidRPr="00FF58F9">
        <w:rPr>
          <w:rFonts w:ascii="Times New Roman" w:eastAsia="Times New Roman" w:hAnsi="Times New Roman" w:cs="Times New Roman"/>
          <w:sz w:val="24"/>
          <w:szCs w:val="24"/>
        </w:rPr>
        <w:t xml:space="preserve">ace in health facilities. An estimated 96% of the births happen with the help of the skilled health provider compared to 56% skilled deliveries in 2004. Despite a huge number of </w:t>
      </w:r>
      <w:r w:rsidR="00775036" w:rsidRPr="00FF58F9">
        <w:rPr>
          <w:rFonts w:ascii="Times New Roman" w:eastAsia="Times New Roman" w:hAnsi="Times New Roman" w:cs="Times New Roman"/>
          <w:sz w:val="24"/>
          <w:szCs w:val="24"/>
        </w:rPr>
        <w:t xml:space="preserve">births </w:t>
      </w:r>
      <w:r w:rsidR="00347C17" w:rsidRPr="00FF58F9">
        <w:rPr>
          <w:rFonts w:ascii="Times New Roman" w:eastAsia="Times New Roman" w:hAnsi="Times New Roman" w:cs="Times New Roman"/>
          <w:sz w:val="24"/>
          <w:szCs w:val="24"/>
        </w:rPr>
        <w:t xml:space="preserve">taking place in facilities, only </w:t>
      </w:r>
      <w:r w:rsidRPr="00FF58F9">
        <w:rPr>
          <w:rFonts w:ascii="Times New Roman" w:eastAsia="Times New Roman" w:hAnsi="Times New Roman" w:cs="Times New Roman"/>
          <w:sz w:val="24"/>
          <w:szCs w:val="24"/>
        </w:rPr>
        <w:t xml:space="preserve">65% of women </w:t>
      </w:r>
      <w:r w:rsidR="00347C17" w:rsidRPr="00FF58F9">
        <w:rPr>
          <w:rFonts w:ascii="Times New Roman" w:eastAsia="Times New Roman" w:hAnsi="Times New Roman" w:cs="Times New Roman"/>
          <w:sz w:val="24"/>
          <w:szCs w:val="24"/>
        </w:rPr>
        <w:t xml:space="preserve">and 60% of newborns </w:t>
      </w:r>
      <w:r w:rsidRPr="00FF58F9">
        <w:rPr>
          <w:rFonts w:ascii="Times New Roman" w:eastAsia="Times New Roman" w:hAnsi="Times New Roman" w:cs="Times New Roman"/>
          <w:sz w:val="24"/>
          <w:szCs w:val="24"/>
        </w:rPr>
        <w:t>receive postnatal care</w:t>
      </w:r>
      <w:r w:rsidR="00347C17" w:rsidRPr="00FF58F9">
        <w:rPr>
          <w:rFonts w:ascii="Times New Roman" w:eastAsia="Times New Roman" w:hAnsi="Times New Roman" w:cs="Times New Roman"/>
          <w:sz w:val="24"/>
          <w:szCs w:val="24"/>
        </w:rPr>
        <w:t>.</w:t>
      </w:r>
    </w:p>
    <w:p w14:paraId="767E5B60" w14:textId="2D766690" w:rsidR="002A262B" w:rsidRPr="00FF58F9" w:rsidRDefault="002A262B" w:rsidP="00FF58F9">
      <w:pPr>
        <w:spacing w:line="276" w:lineRule="auto"/>
        <w:jc w:val="both"/>
        <w:rPr>
          <w:rFonts w:ascii="Times New Roman" w:hAnsi="Times New Roman" w:cs="Times New Roman"/>
          <w:sz w:val="24"/>
          <w:szCs w:val="24"/>
        </w:rPr>
      </w:pPr>
      <w:r w:rsidRPr="00FF58F9">
        <w:rPr>
          <w:rFonts w:ascii="Times New Roman" w:hAnsi="Times New Roman" w:cs="Times New Roman"/>
          <w:sz w:val="24"/>
          <w:szCs w:val="24"/>
          <w:shd w:val="clear" w:color="auto" w:fill="FFFFFF"/>
        </w:rPr>
        <w:t xml:space="preserve">MMR has declined by 94 percent since 2000. </w:t>
      </w:r>
      <w:r w:rsidR="00347C17" w:rsidRPr="00FF58F9">
        <w:rPr>
          <w:rFonts w:ascii="Times New Roman" w:hAnsi="Times New Roman" w:cs="Times New Roman"/>
          <w:sz w:val="24"/>
          <w:szCs w:val="24"/>
          <w:shd w:val="clear" w:color="auto" w:fill="FFFFFF"/>
        </w:rPr>
        <w:t xml:space="preserve"> </w:t>
      </w:r>
      <w:r w:rsidRPr="00FF58F9">
        <w:rPr>
          <w:rFonts w:ascii="Times New Roman" w:hAnsi="Times New Roman" w:cs="Times New Roman"/>
          <w:sz w:val="24"/>
          <w:szCs w:val="24"/>
          <w:shd w:val="clear" w:color="auto" w:fill="FFFFFF"/>
        </w:rPr>
        <w:t>Despite this progress, Malawi is</w:t>
      </w:r>
      <w:r w:rsidR="00775036" w:rsidRPr="00FF58F9">
        <w:rPr>
          <w:rFonts w:ascii="Times New Roman" w:hAnsi="Times New Roman" w:cs="Times New Roman"/>
          <w:sz w:val="24"/>
          <w:szCs w:val="24"/>
          <w:shd w:val="clear" w:color="auto" w:fill="FFFFFF"/>
        </w:rPr>
        <w:t xml:space="preserve"> among countries with high MMR estimated at </w:t>
      </w:r>
      <w:r w:rsidRPr="00FF58F9">
        <w:rPr>
          <w:rFonts w:ascii="Times New Roman" w:hAnsi="Times New Roman" w:cs="Times New Roman"/>
          <w:sz w:val="24"/>
          <w:szCs w:val="24"/>
          <w:shd w:val="clear" w:color="auto" w:fill="FFFFFF"/>
        </w:rPr>
        <w:t>225/100,000</w:t>
      </w:r>
      <w:r w:rsidR="008F3580" w:rsidRPr="00FF58F9">
        <w:rPr>
          <w:rStyle w:val="FootnoteReference"/>
          <w:rFonts w:ascii="Times New Roman" w:hAnsi="Times New Roman" w:cs="Times New Roman"/>
          <w:sz w:val="24"/>
          <w:szCs w:val="24"/>
          <w:shd w:val="clear" w:color="auto" w:fill="FFFFFF"/>
        </w:rPr>
        <w:footnoteReference w:id="1"/>
      </w:r>
      <w:r w:rsidRPr="00FF58F9">
        <w:rPr>
          <w:rFonts w:ascii="Times New Roman" w:hAnsi="Times New Roman" w:cs="Times New Roman"/>
          <w:sz w:val="24"/>
          <w:szCs w:val="24"/>
          <w:shd w:val="clear" w:color="auto" w:fill="FFFFFF"/>
        </w:rPr>
        <w:t xml:space="preserve"> live births</w:t>
      </w:r>
      <w:r w:rsidR="00347C17" w:rsidRPr="00FF58F9">
        <w:rPr>
          <w:rFonts w:ascii="Times New Roman" w:hAnsi="Times New Roman" w:cs="Times New Roman"/>
          <w:sz w:val="24"/>
          <w:szCs w:val="24"/>
          <w:shd w:val="clear" w:color="auto" w:fill="FFFFFF"/>
        </w:rPr>
        <w:t xml:space="preserve"> and </w:t>
      </w:r>
      <w:r w:rsidR="00775036" w:rsidRPr="00FF58F9">
        <w:rPr>
          <w:rFonts w:ascii="Times New Roman" w:hAnsi="Times New Roman" w:cs="Times New Roman"/>
          <w:sz w:val="24"/>
          <w:szCs w:val="24"/>
          <w:shd w:val="clear" w:color="auto" w:fill="FFFFFF"/>
        </w:rPr>
        <w:t>an NMR of 24/1000 live births</w:t>
      </w:r>
      <w:r w:rsidR="00347C17" w:rsidRPr="00FF58F9">
        <w:rPr>
          <w:rFonts w:ascii="Times New Roman" w:hAnsi="Times New Roman" w:cs="Times New Roman"/>
          <w:sz w:val="24"/>
          <w:szCs w:val="24"/>
          <w:shd w:val="clear" w:color="auto" w:fill="FFFFFF"/>
        </w:rPr>
        <w:t>.</w:t>
      </w:r>
      <w:r w:rsidR="00775036" w:rsidRPr="00FF58F9">
        <w:rPr>
          <w:rFonts w:ascii="Times New Roman" w:hAnsi="Times New Roman" w:cs="Times New Roman"/>
          <w:sz w:val="24"/>
          <w:szCs w:val="24"/>
          <w:shd w:val="clear" w:color="auto" w:fill="FFFFFF"/>
        </w:rPr>
        <w:t xml:space="preserve"> </w:t>
      </w:r>
      <w:r w:rsidRPr="00FF58F9">
        <w:rPr>
          <w:rFonts w:ascii="Times New Roman" w:hAnsi="Times New Roman" w:cs="Times New Roman"/>
          <w:sz w:val="24"/>
          <w:szCs w:val="24"/>
          <w:shd w:val="clear" w:color="auto" w:fill="FFFFFF"/>
        </w:rPr>
        <w:t xml:space="preserve">Infant mortality is at 35/100 live births of which 69% is a result of neonatal deaths. </w:t>
      </w:r>
      <w:r w:rsidR="00775036" w:rsidRPr="00FF58F9">
        <w:rPr>
          <w:rFonts w:ascii="Times New Roman" w:hAnsi="Times New Roman" w:cs="Times New Roman"/>
          <w:sz w:val="24"/>
          <w:szCs w:val="24"/>
          <w:shd w:val="clear" w:color="auto" w:fill="FFFFFF"/>
        </w:rPr>
        <w:t>Similarly</w:t>
      </w:r>
      <w:r w:rsidRPr="00FF58F9">
        <w:rPr>
          <w:rFonts w:ascii="Times New Roman" w:hAnsi="Times New Roman" w:cs="Times New Roman"/>
          <w:sz w:val="24"/>
          <w:szCs w:val="24"/>
          <w:shd w:val="clear" w:color="auto" w:fill="FFFFFF"/>
        </w:rPr>
        <w:t>, neonatal deaths contribute 50% to the under-5 mortality ratio which is at 48/1000 live births</w:t>
      </w:r>
      <w:r w:rsidR="003461F5" w:rsidRPr="00FF58F9">
        <w:rPr>
          <w:rFonts w:ascii="Times New Roman" w:hAnsi="Times New Roman" w:cs="Times New Roman"/>
          <w:sz w:val="24"/>
          <w:szCs w:val="24"/>
          <w:shd w:val="clear" w:color="auto" w:fill="FFFFFF"/>
        </w:rPr>
        <w:t>. It is unlikely that Malawi will achieve the 2030 SDGs targets for maternal and neonatal mortality of 70/100,000 and 12/1000 live births respectively.</w:t>
      </w:r>
    </w:p>
    <w:p w14:paraId="729361A7" w14:textId="74EA9FCB" w:rsidR="003461F5" w:rsidRPr="00615965" w:rsidRDefault="00E4035D" w:rsidP="00612057">
      <w:pPr>
        <w:pStyle w:val="ListParagraph"/>
        <w:numPr>
          <w:ilvl w:val="2"/>
          <w:numId w:val="7"/>
        </w:numPr>
        <w:rPr>
          <w:rFonts w:ascii="Times New Roman" w:hAnsi="Times New Roman" w:cs="Times New Roman"/>
          <w:b/>
          <w:sz w:val="24"/>
          <w:szCs w:val="24"/>
        </w:rPr>
      </w:pPr>
      <w:r w:rsidRPr="00615965">
        <w:rPr>
          <w:rFonts w:ascii="Times New Roman" w:hAnsi="Times New Roman" w:cs="Times New Roman"/>
          <w:b/>
          <w:sz w:val="24"/>
          <w:szCs w:val="24"/>
        </w:rPr>
        <w:lastRenderedPageBreak/>
        <w:t>Child Health</w:t>
      </w:r>
    </w:p>
    <w:p w14:paraId="687FA21A" w14:textId="5C98DAAA" w:rsidR="00C22041" w:rsidRPr="00FF58F9" w:rsidRDefault="00E4035D"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i/>
          <w:iCs/>
          <w:sz w:val="24"/>
          <w:szCs w:val="24"/>
        </w:rPr>
        <w:t xml:space="preserve"> </w:t>
      </w:r>
      <w:r w:rsidRPr="00FF58F9">
        <w:rPr>
          <w:rFonts w:ascii="Times New Roman" w:hAnsi="Times New Roman" w:cs="Times New Roman"/>
          <w:sz w:val="24"/>
          <w:szCs w:val="24"/>
        </w:rPr>
        <w:t xml:space="preserve">Malawi adopted the Integrated Management of Childhood Illnesses approach for comprehensive and integrated management of common childhood illnesses. </w:t>
      </w:r>
      <w:r w:rsidR="00D173A6" w:rsidRPr="00FF58F9">
        <w:rPr>
          <w:rFonts w:ascii="Times New Roman" w:hAnsi="Times New Roman" w:cs="Times New Roman"/>
          <w:sz w:val="24"/>
          <w:szCs w:val="24"/>
        </w:rPr>
        <w:t xml:space="preserve">Universal </w:t>
      </w:r>
      <w:r w:rsidR="009F4CDC" w:rsidRPr="00FF58F9">
        <w:rPr>
          <w:rFonts w:ascii="Times New Roman" w:hAnsi="Times New Roman" w:cs="Times New Roman"/>
          <w:sz w:val="24"/>
          <w:szCs w:val="24"/>
        </w:rPr>
        <w:t>immunization</w:t>
      </w:r>
      <w:r w:rsidR="00D173A6" w:rsidRPr="00FF58F9">
        <w:rPr>
          <w:rFonts w:ascii="Times New Roman" w:hAnsi="Times New Roman" w:cs="Times New Roman"/>
          <w:sz w:val="24"/>
          <w:szCs w:val="24"/>
        </w:rPr>
        <w:t xml:space="preserve"> of children against common vaccine-preventable diseases is crucial in reducing infant and child morbidity and mortality. </w:t>
      </w:r>
      <w:r w:rsidR="00046F11" w:rsidRPr="00FF58F9">
        <w:rPr>
          <w:rFonts w:ascii="Times New Roman" w:hAnsi="Times New Roman" w:cs="Times New Roman"/>
          <w:sz w:val="24"/>
          <w:szCs w:val="24"/>
        </w:rPr>
        <w:t>However, t</w:t>
      </w:r>
      <w:r w:rsidR="00562266" w:rsidRPr="00FF58F9">
        <w:rPr>
          <w:rFonts w:ascii="Times New Roman" w:hAnsi="Times New Roman" w:cs="Times New Roman"/>
          <w:sz w:val="24"/>
          <w:szCs w:val="24"/>
        </w:rPr>
        <w:t xml:space="preserve">he percentage of children age 12–23 months who have been fully vaccinated against all basic antigens has fluctuated over time, decreasing from 82% in 1992 to 70% in 2000, subsequently increasing to 81% in 2010, and then declining to 67% in 2024. The percentage of children with no vaccinations declined from 3% to 1% between 1992 and 2024. Acute respiratory infection (ARI), fever, and dehydration from </w:t>
      </w:r>
      <w:r w:rsidR="00C22041" w:rsidRPr="00FF58F9">
        <w:rPr>
          <w:rFonts w:ascii="Times New Roman" w:hAnsi="Times New Roman" w:cs="Times New Roman"/>
          <w:sz w:val="24"/>
          <w:szCs w:val="24"/>
        </w:rPr>
        <w:t>diarrhea</w:t>
      </w:r>
      <w:r w:rsidR="00562266" w:rsidRPr="00FF58F9">
        <w:rPr>
          <w:rFonts w:ascii="Times New Roman" w:hAnsi="Times New Roman" w:cs="Times New Roman"/>
          <w:sz w:val="24"/>
          <w:szCs w:val="24"/>
        </w:rPr>
        <w:t xml:space="preserve"> are important contributing causes of childhood morbidity and mortality in developing countries </w:t>
      </w:r>
      <w:r w:rsidR="00046F11" w:rsidRPr="00FF58F9">
        <w:rPr>
          <w:rFonts w:ascii="Times New Roman" w:hAnsi="Times New Roman" w:cs="Times New Roman"/>
          <w:sz w:val="24"/>
          <w:szCs w:val="24"/>
        </w:rPr>
        <w:t>The MDHS 2024 reports that</w:t>
      </w:r>
      <w:r w:rsidR="00562266" w:rsidRPr="00FF58F9">
        <w:rPr>
          <w:rFonts w:ascii="Times New Roman" w:hAnsi="Times New Roman" w:cs="Times New Roman"/>
          <w:sz w:val="24"/>
          <w:szCs w:val="24"/>
        </w:rPr>
        <w:t xml:space="preserve"> 10% of children under age 5 showed symptoms of an ARI, 36% had a fever, and 22% experienced </w:t>
      </w:r>
      <w:r w:rsidR="00F2543A" w:rsidRPr="00FF58F9">
        <w:rPr>
          <w:rFonts w:ascii="Times New Roman" w:hAnsi="Times New Roman" w:cs="Times New Roman"/>
          <w:sz w:val="24"/>
          <w:szCs w:val="24"/>
        </w:rPr>
        <w:t>diarrhea</w:t>
      </w:r>
      <w:r w:rsidR="00562266" w:rsidRPr="00FF58F9">
        <w:rPr>
          <w:rFonts w:ascii="Times New Roman" w:hAnsi="Times New Roman" w:cs="Times New Roman"/>
          <w:sz w:val="24"/>
          <w:szCs w:val="24"/>
        </w:rPr>
        <w:t xml:space="preserve"> in the 2 weeks preceding the survey</w:t>
      </w:r>
    </w:p>
    <w:p w14:paraId="3D778488" w14:textId="77777777" w:rsidR="00615965" w:rsidRDefault="00562266" w:rsidP="00615965">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 </w:t>
      </w:r>
    </w:p>
    <w:p w14:paraId="1D7217A8" w14:textId="68A1F773" w:rsidR="00C22041" w:rsidRPr="00615965" w:rsidRDefault="00B81AD7" w:rsidP="00612057">
      <w:pPr>
        <w:pStyle w:val="ListParagraph"/>
        <w:numPr>
          <w:ilvl w:val="2"/>
          <w:numId w:val="7"/>
        </w:numPr>
        <w:rPr>
          <w:rFonts w:ascii="Times New Roman" w:hAnsi="Times New Roman" w:cs="Times New Roman"/>
          <w:b/>
          <w:sz w:val="24"/>
          <w:szCs w:val="24"/>
        </w:rPr>
      </w:pPr>
      <w:r w:rsidRPr="00615965">
        <w:rPr>
          <w:rFonts w:ascii="Times New Roman" w:hAnsi="Times New Roman" w:cs="Times New Roman"/>
          <w:b/>
          <w:sz w:val="24"/>
          <w:szCs w:val="24"/>
        </w:rPr>
        <w:t>HIV</w:t>
      </w:r>
      <w:r w:rsidR="00E4035D" w:rsidRPr="00615965">
        <w:rPr>
          <w:rFonts w:ascii="Times New Roman" w:hAnsi="Times New Roman" w:cs="Times New Roman"/>
          <w:b/>
          <w:sz w:val="24"/>
          <w:szCs w:val="24"/>
        </w:rPr>
        <w:t xml:space="preserve">/AIDS and Sexually Transmitted Infections (STIs): </w:t>
      </w:r>
    </w:p>
    <w:p w14:paraId="64763D93" w14:textId="2F7C10FD" w:rsidR="000729A9" w:rsidRPr="00FF58F9" w:rsidRDefault="00FC3EBE"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According to the Ministry of Health DHA 2024 HIV Estimates, </w:t>
      </w:r>
      <w:r w:rsidR="000729A9" w:rsidRPr="00FF58F9">
        <w:rPr>
          <w:rFonts w:ascii="Times New Roman" w:hAnsi="Times New Roman" w:cs="Times New Roman"/>
          <w:sz w:val="24"/>
          <w:szCs w:val="24"/>
        </w:rPr>
        <w:t>Malawi has achieved near-universal access to antiretroviral therapy, with a high percentage of people living with HIV accessing treatment and achieving viral suppression. New HIV infections have been significantly reduced, with a decline of 88% since the peak in 1993 and 72% since 2010</w:t>
      </w:r>
      <w:r w:rsidRPr="00FF58F9">
        <w:rPr>
          <w:rFonts w:ascii="Times New Roman" w:hAnsi="Times New Roman" w:cs="Times New Roman"/>
          <w:sz w:val="24"/>
          <w:szCs w:val="24"/>
        </w:rPr>
        <w:t>.</w:t>
      </w:r>
      <w:r w:rsidR="000729A9" w:rsidRPr="00FF58F9">
        <w:rPr>
          <w:rFonts w:ascii="Times New Roman" w:hAnsi="Times New Roman" w:cs="Times New Roman"/>
          <w:sz w:val="24"/>
          <w:szCs w:val="24"/>
        </w:rPr>
        <w:t xml:space="preserve"> Malawi has met the second and third UNAIDS targets, ensuring that a high percentage of those diagnosed receive treatment and achieve viral suppression, but the first target (ensuring 95% know their status) remains below the threshold. Malawi's HIV prevention efforts focus on condom provision, pre-exposure prophylaxis (PrEP), voluntary medical male circumcision, and prevention of mother-to-child transmission (PMTCT) of HIV</w:t>
      </w:r>
      <w:r w:rsidR="007B4AA0" w:rsidRPr="00FF58F9">
        <w:rPr>
          <w:rFonts w:ascii="Times New Roman" w:hAnsi="Times New Roman" w:cs="Times New Roman"/>
          <w:sz w:val="24"/>
          <w:szCs w:val="24"/>
        </w:rPr>
        <w:t xml:space="preserve"> Ministry of Health (</w:t>
      </w:r>
      <w:r w:rsidR="008A734E" w:rsidRPr="00FF58F9">
        <w:rPr>
          <w:rFonts w:ascii="Times New Roman" w:hAnsi="Times New Roman" w:cs="Times New Roman"/>
          <w:sz w:val="24"/>
          <w:szCs w:val="24"/>
        </w:rPr>
        <w:t xml:space="preserve">DHA) 2024 HIV Estimates. </w:t>
      </w:r>
    </w:p>
    <w:p w14:paraId="2001402C" w14:textId="77777777" w:rsidR="00DC0D61" w:rsidRPr="00FF58F9" w:rsidRDefault="00DC0D61" w:rsidP="00FF58F9">
      <w:pPr>
        <w:autoSpaceDE w:val="0"/>
        <w:autoSpaceDN w:val="0"/>
        <w:adjustRightInd w:val="0"/>
        <w:spacing w:after="0" w:line="276" w:lineRule="auto"/>
        <w:jc w:val="both"/>
        <w:rPr>
          <w:rFonts w:ascii="Times New Roman" w:hAnsi="Times New Roman" w:cs="Times New Roman"/>
          <w:sz w:val="24"/>
          <w:szCs w:val="24"/>
        </w:rPr>
      </w:pPr>
    </w:p>
    <w:p w14:paraId="1D49FD56" w14:textId="38D69858" w:rsidR="00DC0D61" w:rsidRPr="00615965" w:rsidRDefault="00E4035D" w:rsidP="00612057">
      <w:pPr>
        <w:pStyle w:val="ListParagraph"/>
        <w:numPr>
          <w:ilvl w:val="2"/>
          <w:numId w:val="7"/>
        </w:numPr>
        <w:rPr>
          <w:rFonts w:ascii="Times New Roman" w:hAnsi="Times New Roman" w:cs="Times New Roman"/>
          <w:b/>
          <w:sz w:val="24"/>
          <w:szCs w:val="24"/>
        </w:rPr>
      </w:pPr>
      <w:r w:rsidRPr="00615965">
        <w:rPr>
          <w:rFonts w:ascii="Times New Roman" w:hAnsi="Times New Roman" w:cs="Times New Roman"/>
          <w:b/>
          <w:sz w:val="24"/>
          <w:szCs w:val="24"/>
        </w:rPr>
        <w:t>Tuberculosis</w:t>
      </w:r>
    </w:p>
    <w:p w14:paraId="63839FBD" w14:textId="4CECA94B" w:rsidR="00E4035D" w:rsidRPr="00FF58F9" w:rsidRDefault="00A23317"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sz w:val="24"/>
          <w:szCs w:val="24"/>
          <w:shd w:val="clear" w:color="auto" w:fill="FFFFFF"/>
        </w:rPr>
        <w:t>The annual incidence of TB in Malawi was estimated at 132 per 100,000 in 2021 and 125 per 100,000 in 2022, according to a research report. This represents a significant reduction of 4% per year, and a 61% reduction between 2010 and 2022. In 2023, the incidence w</w:t>
      </w:r>
      <w:r w:rsidR="007B4AA0" w:rsidRPr="00FF58F9">
        <w:rPr>
          <w:rFonts w:ascii="Times New Roman" w:hAnsi="Times New Roman" w:cs="Times New Roman"/>
          <w:sz w:val="24"/>
          <w:szCs w:val="24"/>
          <w:shd w:val="clear" w:color="auto" w:fill="FFFFFF"/>
        </w:rPr>
        <w:t>as reported at 119 per 100,000</w:t>
      </w:r>
      <w:r w:rsidRPr="00FF58F9">
        <w:rPr>
          <w:rFonts w:ascii="Times New Roman" w:hAnsi="Times New Roman" w:cs="Times New Roman"/>
          <w:sz w:val="24"/>
          <w:szCs w:val="24"/>
          <w:shd w:val="clear" w:color="auto" w:fill="FFFFFF"/>
        </w:rPr>
        <w:t>. A significant portion of TB cases (60%) originate from the southern region of Malawi The high incidence of TB in Malawi is also linked to the generalized HIV epidemic.</w:t>
      </w:r>
      <w:r w:rsidRPr="00FF58F9">
        <w:rPr>
          <w:rFonts w:ascii="Times New Roman" w:hAnsi="Times New Roman" w:cs="Times New Roman"/>
          <w:sz w:val="24"/>
          <w:szCs w:val="24"/>
        </w:rPr>
        <w:t> </w:t>
      </w:r>
    </w:p>
    <w:p w14:paraId="19065515" w14:textId="77777777" w:rsidR="00DC0D61" w:rsidRPr="00FF58F9" w:rsidRDefault="00DC0D61" w:rsidP="00FF58F9">
      <w:pPr>
        <w:autoSpaceDE w:val="0"/>
        <w:autoSpaceDN w:val="0"/>
        <w:adjustRightInd w:val="0"/>
        <w:spacing w:after="0" w:line="276" w:lineRule="auto"/>
        <w:jc w:val="both"/>
        <w:rPr>
          <w:rFonts w:ascii="Times New Roman" w:hAnsi="Times New Roman" w:cs="Times New Roman"/>
          <w:sz w:val="24"/>
          <w:szCs w:val="24"/>
          <w:shd w:val="clear" w:color="auto" w:fill="FFFFFF"/>
        </w:rPr>
      </w:pPr>
    </w:p>
    <w:p w14:paraId="6641126D" w14:textId="1CB2E0AC" w:rsidR="00DC0D61" w:rsidRPr="00615965" w:rsidRDefault="00E4035D" w:rsidP="00612057">
      <w:pPr>
        <w:pStyle w:val="ListParagraph"/>
        <w:numPr>
          <w:ilvl w:val="2"/>
          <w:numId w:val="7"/>
        </w:numPr>
        <w:rPr>
          <w:rFonts w:ascii="Times New Roman" w:hAnsi="Times New Roman" w:cs="Times New Roman"/>
          <w:b/>
          <w:sz w:val="24"/>
          <w:szCs w:val="24"/>
        </w:rPr>
      </w:pPr>
      <w:r w:rsidRPr="00615965">
        <w:rPr>
          <w:rFonts w:ascii="Times New Roman" w:hAnsi="Times New Roman" w:cs="Times New Roman"/>
          <w:b/>
          <w:sz w:val="24"/>
          <w:szCs w:val="24"/>
        </w:rPr>
        <w:t>Malari</w:t>
      </w:r>
      <w:r w:rsidR="00DC0D61" w:rsidRPr="00615965">
        <w:rPr>
          <w:rFonts w:ascii="Times New Roman" w:hAnsi="Times New Roman" w:cs="Times New Roman"/>
          <w:b/>
          <w:sz w:val="24"/>
          <w:szCs w:val="24"/>
        </w:rPr>
        <w:t>a</w:t>
      </w:r>
    </w:p>
    <w:p w14:paraId="20DE1A34" w14:textId="22C5AEB6" w:rsidR="00761AD2" w:rsidRPr="00FF58F9" w:rsidRDefault="006C39B8" w:rsidP="00FF58F9">
      <w:pPr>
        <w:spacing w:after="120" w:line="276" w:lineRule="auto"/>
        <w:jc w:val="both"/>
        <w:rPr>
          <w:rFonts w:ascii="Times New Roman" w:hAnsi="Times New Roman" w:cs="Times New Roman"/>
          <w:sz w:val="24"/>
          <w:szCs w:val="24"/>
          <w:shd w:val="clear" w:color="auto" w:fill="FFFFFF"/>
        </w:rPr>
      </w:pPr>
      <w:r w:rsidRPr="00FF58F9">
        <w:rPr>
          <w:rFonts w:ascii="Times New Roman" w:hAnsi="Times New Roman" w:cs="Times New Roman"/>
          <w:sz w:val="24"/>
          <w:szCs w:val="24"/>
          <w:shd w:val="clear" w:color="auto" w:fill="FFFFFF"/>
        </w:rPr>
        <w:t>Malaria remains a significant public health challenge in Malawi, with an estimated 7 million cases annually. While there has been progress in reducing malaria incidence and mortality, the disease remains endemic in over 95% of the country, affecting a large portion of the population.</w:t>
      </w:r>
      <w:r w:rsidRPr="00FF58F9">
        <w:rPr>
          <w:rFonts w:ascii="Times New Roman" w:hAnsi="Times New Roman" w:cs="Times New Roman"/>
          <w:sz w:val="24"/>
          <w:szCs w:val="24"/>
        </w:rPr>
        <w:t> </w:t>
      </w:r>
      <w:r w:rsidR="00761AD2" w:rsidRPr="00FF58F9">
        <w:rPr>
          <w:rFonts w:ascii="Times New Roman" w:hAnsi="Times New Roman" w:cs="Times New Roman"/>
          <w:sz w:val="24"/>
          <w:szCs w:val="24"/>
          <w:shd w:val="clear" w:color="auto" w:fill="FFFFFF"/>
        </w:rPr>
        <w:t>Malawi is among the top 20 countries with the highest malaria prevalence and mortality rates, with a case burden of 219 per 1000 of the population at risk in 2022. Malawi has implemented various control measures, including the distribution and use of insecticide-treated mosquito nets (ITNs) and intermittent preventive treatment for pregnant women (IPTp).</w:t>
      </w:r>
      <w:r w:rsidR="00761AD2" w:rsidRPr="00FF58F9">
        <w:rPr>
          <w:rFonts w:ascii="Times New Roman" w:hAnsi="Times New Roman" w:cs="Times New Roman"/>
          <w:sz w:val="24"/>
          <w:szCs w:val="24"/>
        </w:rPr>
        <w:t> </w:t>
      </w:r>
      <w:r w:rsidR="00761AD2" w:rsidRPr="00FF58F9">
        <w:rPr>
          <w:rFonts w:ascii="Times New Roman" w:hAnsi="Times New Roman" w:cs="Times New Roman"/>
          <w:sz w:val="24"/>
          <w:szCs w:val="24"/>
          <w:shd w:val="clear" w:color="auto" w:fill="FFFFFF"/>
        </w:rPr>
        <w:t xml:space="preserve"> </w:t>
      </w:r>
    </w:p>
    <w:p w14:paraId="039FF145" w14:textId="77777777" w:rsidR="00761AD2" w:rsidRPr="00FF58F9" w:rsidRDefault="00761AD2" w:rsidP="00FF58F9">
      <w:pPr>
        <w:spacing w:after="0" w:line="276" w:lineRule="auto"/>
        <w:jc w:val="both"/>
        <w:rPr>
          <w:rFonts w:ascii="Times New Roman" w:eastAsia="Times New Roman" w:hAnsi="Times New Roman" w:cs="Times New Roman"/>
          <w:spacing w:val="2"/>
          <w:sz w:val="24"/>
          <w:szCs w:val="24"/>
          <w:lang w:val="en-GB" w:eastAsia="en-GB"/>
        </w:rPr>
      </w:pPr>
    </w:p>
    <w:p w14:paraId="01303E1E" w14:textId="0D62D8DA" w:rsidR="00E47629" w:rsidRPr="00615965" w:rsidRDefault="00E4035D" w:rsidP="00612057">
      <w:pPr>
        <w:pStyle w:val="ListParagraph"/>
        <w:numPr>
          <w:ilvl w:val="2"/>
          <w:numId w:val="7"/>
        </w:numPr>
        <w:rPr>
          <w:rFonts w:ascii="Times New Roman" w:hAnsi="Times New Roman" w:cs="Times New Roman"/>
          <w:b/>
          <w:sz w:val="24"/>
          <w:szCs w:val="24"/>
        </w:rPr>
      </w:pPr>
      <w:r w:rsidRPr="00615965">
        <w:rPr>
          <w:rFonts w:ascii="Times New Roman" w:hAnsi="Times New Roman" w:cs="Times New Roman"/>
          <w:b/>
          <w:sz w:val="24"/>
          <w:szCs w:val="24"/>
        </w:rPr>
        <w:t>Non Communicable Diseases Prevention and Control</w:t>
      </w:r>
    </w:p>
    <w:p w14:paraId="2C55D5BA" w14:textId="77777777" w:rsidR="00DC0D61" w:rsidRPr="00FF58F9" w:rsidRDefault="00E47629" w:rsidP="00FF58F9">
      <w:pPr>
        <w:spacing w:after="0" w:line="276" w:lineRule="auto"/>
        <w:jc w:val="both"/>
        <w:rPr>
          <w:rFonts w:ascii="Times New Roman" w:hAnsi="Times New Roman" w:cs="Times New Roman"/>
          <w:sz w:val="24"/>
          <w:szCs w:val="24"/>
        </w:rPr>
      </w:pPr>
      <w:r w:rsidRPr="00FF58F9">
        <w:rPr>
          <w:rFonts w:ascii="Times New Roman" w:hAnsi="Times New Roman" w:cs="Times New Roman"/>
          <w:sz w:val="24"/>
          <w:szCs w:val="24"/>
        </w:rPr>
        <w:t>In summary, Malawi's NCD profile is characterized by a high prevalence of risk factors, a rising burden of NCDs, and challenges in addressing the epidemic due to limited resources and funding. Addressing the "big four" and the broader set of NCDs is crucial for improving public health outcomes in Malawi. </w:t>
      </w:r>
      <w:r w:rsidR="00DC0D61" w:rsidRPr="00FF58F9">
        <w:rPr>
          <w:rFonts w:ascii="Times New Roman" w:hAnsi="Times New Roman" w:cs="Times New Roman"/>
          <w:sz w:val="24"/>
          <w:szCs w:val="24"/>
        </w:rPr>
        <w:t>However, Recognizing and addressing the burden of NCDs beyond the "big four" is also important, as conditions like rheumatic heart disease, mental illness, and road traffic injuries contribute significantly to the overall NCD burden. </w:t>
      </w:r>
    </w:p>
    <w:p w14:paraId="7A3CA3E4" w14:textId="77777777" w:rsidR="00615965" w:rsidRDefault="00615965" w:rsidP="00615965">
      <w:pPr>
        <w:rPr>
          <w:rFonts w:ascii="Times New Roman" w:eastAsia="Times New Roman" w:hAnsi="Times New Roman" w:cs="Times New Roman"/>
          <w:sz w:val="24"/>
          <w:szCs w:val="24"/>
          <w:lang w:val="en-GB" w:eastAsia="en-GB"/>
        </w:rPr>
      </w:pPr>
    </w:p>
    <w:p w14:paraId="5F4181A5" w14:textId="2A233993" w:rsidR="0034661E" w:rsidRPr="00615965" w:rsidRDefault="0034661E" w:rsidP="00612057">
      <w:pPr>
        <w:pStyle w:val="ListParagraph"/>
        <w:numPr>
          <w:ilvl w:val="2"/>
          <w:numId w:val="7"/>
        </w:numPr>
        <w:rPr>
          <w:rFonts w:ascii="Times New Roman" w:hAnsi="Times New Roman" w:cs="Times New Roman"/>
          <w:b/>
          <w:sz w:val="24"/>
          <w:szCs w:val="24"/>
          <w:lang w:val="en-GB" w:eastAsia="en-GB"/>
        </w:rPr>
      </w:pPr>
      <w:r w:rsidRPr="00615965">
        <w:rPr>
          <w:rFonts w:ascii="Times New Roman" w:hAnsi="Times New Roman" w:cs="Times New Roman"/>
          <w:b/>
          <w:sz w:val="24"/>
          <w:szCs w:val="24"/>
          <w:lang w:val="en-GB" w:eastAsia="en-GB"/>
        </w:rPr>
        <w:t>H</w:t>
      </w:r>
      <w:r w:rsidR="00761AD2" w:rsidRPr="00615965">
        <w:rPr>
          <w:rFonts w:ascii="Times New Roman" w:hAnsi="Times New Roman" w:cs="Times New Roman"/>
          <w:b/>
          <w:sz w:val="24"/>
          <w:szCs w:val="24"/>
          <w:lang w:val="en-GB" w:eastAsia="en-GB"/>
        </w:rPr>
        <w:t>uman Resources for Health - H</w:t>
      </w:r>
      <w:r w:rsidRPr="00615965">
        <w:rPr>
          <w:rFonts w:ascii="Times New Roman" w:hAnsi="Times New Roman" w:cs="Times New Roman"/>
          <w:b/>
          <w:sz w:val="24"/>
          <w:szCs w:val="24"/>
          <w:lang w:val="en-GB" w:eastAsia="en-GB"/>
        </w:rPr>
        <w:t>RH</w:t>
      </w:r>
    </w:p>
    <w:p w14:paraId="5DBF0300" w14:textId="063BAC44" w:rsidR="005256A9" w:rsidRPr="00FF58F9" w:rsidRDefault="005256A9" w:rsidP="00FF58F9">
      <w:pPr>
        <w:spacing w:line="276" w:lineRule="auto"/>
        <w:jc w:val="both"/>
        <w:rPr>
          <w:rFonts w:ascii="Times New Roman" w:hAnsi="Times New Roman" w:cs="Times New Roman"/>
          <w:bCs/>
          <w:sz w:val="24"/>
          <w:szCs w:val="24"/>
        </w:rPr>
      </w:pPr>
      <w:r w:rsidRPr="00FF58F9">
        <w:rPr>
          <w:rFonts w:ascii="Times New Roman" w:hAnsi="Times New Roman" w:cs="Times New Roman"/>
          <w:bCs/>
          <w:sz w:val="24"/>
          <w:szCs w:val="24"/>
        </w:rPr>
        <w:t xml:space="preserve">The Malawi government has made strides in recruiting health work force. While this effort is notable, the numbers are still lower than the projected need. For example, the population to health worker ratio which, in 2020, was at 2.85 health workers per 1,000 </w:t>
      </w:r>
      <w:r w:rsidR="00FF58F9" w:rsidRPr="00FF58F9">
        <w:rPr>
          <w:rFonts w:ascii="Times New Roman" w:hAnsi="Times New Roman" w:cs="Times New Roman"/>
          <w:bCs/>
          <w:sz w:val="24"/>
          <w:szCs w:val="24"/>
        </w:rPr>
        <w:t>populations</w:t>
      </w:r>
      <w:r w:rsidRPr="00FF58F9">
        <w:rPr>
          <w:rFonts w:ascii="Times New Roman" w:hAnsi="Times New Roman" w:cs="Times New Roman"/>
          <w:bCs/>
          <w:sz w:val="24"/>
          <w:szCs w:val="24"/>
        </w:rPr>
        <w:t xml:space="preserve"> is still low when compared against the WHO target of 4.45 per 1,000 and the realities on the ground.</w:t>
      </w:r>
    </w:p>
    <w:p w14:paraId="6411B891" w14:textId="77777777" w:rsidR="005256A9" w:rsidRPr="00FF58F9" w:rsidRDefault="005256A9" w:rsidP="00FF58F9">
      <w:pPr>
        <w:spacing w:line="276" w:lineRule="auto"/>
        <w:jc w:val="both"/>
        <w:rPr>
          <w:rFonts w:ascii="Times New Roman" w:eastAsia="Bookman Old Style" w:hAnsi="Times New Roman" w:cs="Times New Roman"/>
          <w:sz w:val="24"/>
          <w:szCs w:val="24"/>
        </w:rPr>
      </w:pPr>
      <w:r w:rsidRPr="00FF58F9">
        <w:rPr>
          <w:rFonts w:ascii="Times New Roman" w:eastAsia="Bookman Old Style" w:hAnsi="Times New Roman" w:cs="Times New Roman"/>
          <w:sz w:val="24"/>
          <w:szCs w:val="24"/>
        </w:rPr>
        <w:t xml:space="preserve">The Malawi </w:t>
      </w:r>
      <w:r w:rsidR="0034661E" w:rsidRPr="00FF58F9">
        <w:rPr>
          <w:rFonts w:ascii="Times New Roman" w:eastAsia="Bookman Old Style" w:hAnsi="Times New Roman" w:cs="Times New Roman"/>
          <w:sz w:val="24"/>
          <w:szCs w:val="24"/>
        </w:rPr>
        <w:t>Govt. supplement</w:t>
      </w:r>
      <w:r w:rsidRPr="00FF58F9">
        <w:rPr>
          <w:rFonts w:ascii="Times New Roman" w:eastAsia="Bookman Old Style" w:hAnsi="Times New Roman" w:cs="Times New Roman"/>
          <w:sz w:val="24"/>
          <w:szCs w:val="24"/>
        </w:rPr>
        <w:t>s</w:t>
      </w:r>
      <w:r w:rsidR="0034661E" w:rsidRPr="00FF58F9">
        <w:rPr>
          <w:rFonts w:ascii="Times New Roman" w:eastAsia="Bookman Old Style" w:hAnsi="Times New Roman" w:cs="Times New Roman"/>
          <w:sz w:val="24"/>
          <w:szCs w:val="24"/>
        </w:rPr>
        <w:t xml:space="preserve"> HRH inputs </w:t>
      </w:r>
      <w:r w:rsidRPr="00FF58F9">
        <w:rPr>
          <w:rFonts w:ascii="Times New Roman" w:eastAsia="Bookman Old Style" w:hAnsi="Times New Roman" w:cs="Times New Roman"/>
          <w:sz w:val="24"/>
          <w:szCs w:val="24"/>
        </w:rPr>
        <w:t xml:space="preserve">for CHAM </w:t>
      </w:r>
      <w:r w:rsidR="0034661E" w:rsidRPr="00FF58F9">
        <w:rPr>
          <w:rFonts w:ascii="Times New Roman" w:eastAsia="Bookman Old Style" w:hAnsi="Times New Roman" w:cs="Times New Roman"/>
          <w:sz w:val="24"/>
          <w:szCs w:val="24"/>
        </w:rPr>
        <w:t xml:space="preserve">to achieve optimal capacity to offer quality health services in a manner that has been proven to be effective in improving health system goals. </w:t>
      </w:r>
      <w:r w:rsidRPr="00FF58F9">
        <w:rPr>
          <w:rFonts w:ascii="Times New Roman" w:eastAsia="Bookman Old Style" w:hAnsi="Times New Roman" w:cs="Times New Roman"/>
          <w:sz w:val="24"/>
          <w:szCs w:val="24"/>
        </w:rPr>
        <w:t>CHAM does not yet benefit from the placement of Interns (such as the Clinical Technicians, Medical Assistants and Biomedical Engineers) by ministry of labour, as is the case with public health facilities.</w:t>
      </w:r>
    </w:p>
    <w:p w14:paraId="5130AA08" w14:textId="05B2B429" w:rsidR="0034661E" w:rsidRPr="00FF58F9" w:rsidRDefault="0034661E" w:rsidP="00FF58F9">
      <w:pPr>
        <w:spacing w:line="276" w:lineRule="auto"/>
        <w:jc w:val="both"/>
        <w:rPr>
          <w:rFonts w:ascii="Times New Roman" w:eastAsia="Bookman Old Style" w:hAnsi="Times New Roman" w:cs="Times New Roman"/>
          <w:sz w:val="24"/>
          <w:szCs w:val="24"/>
        </w:rPr>
      </w:pPr>
      <w:r w:rsidRPr="00FF58F9">
        <w:rPr>
          <w:rFonts w:ascii="Times New Roman" w:eastAsia="Bookman Old Style" w:hAnsi="Times New Roman" w:cs="Times New Roman"/>
          <w:sz w:val="24"/>
          <w:szCs w:val="24"/>
        </w:rPr>
        <w:t>CHAM health facilities have over 40% vacancy rate and in 2024, 70% of the facilities had high vacancy rates.</w:t>
      </w:r>
      <w:r w:rsidR="005256A9" w:rsidRPr="00FF58F9">
        <w:rPr>
          <w:rFonts w:ascii="Times New Roman" w:eastAsia="Bookman Old Style" w:hAnsi="Times New Roman" w:cs="Times New Roman"/>
          <w:sz w:val="24"/>
          <w:szCs w:val="24"/>
        </w:rPr>
        <w:t xml:space="preserve"> See </w:t>
      </w:r>
      <w:r w:rsidR="008D438C" w:rsidRPr="00FF58F9">
        <w:rPr>
          <w:rFonts w:ascii="Times New Roman" w:eastAsia="Bookman Old Style" w:hAnsi="Times New Roman" w:cs="Times New Roman"/>
          <w:sz w:val="24"/>
          <w:szCs w:val="24"/>
        </w:rPr>
        <w:t>figure 1</w:t>
      </w:r>
      <w:r w:rsidR="005256A9" w:rsidRPr="00FF58F9">
        <w:rPr>
          <w:rFonts w:ascii="Times New Roman" w:eastAsia="Bookman Old Style" w:hAnsi="Times New Roman" w:cs="Times New Roman"/>
          <w:sz w:val="24"/>
          <w:szCs w:val="24"/>
        </w:rPr>
        <w:t xml:space="preserve"> below</w:t>
      </w:r>
      <w:r w:rsidR="009C6362" w:rsidRPr="00FF58F9">
        <w:rPr>
          <w:rFonts w:ascii="Times New Roman" w:eastAsia="Bookman Old Style" w:hAnsi="Times New Roman" w:cs="Times New Roman"/>
          <w:sz w:val="24"/>
          <w:szCs w:val="24"/>
        </w:rPr>
        <w:t>;</w:t>
      </w:r>
    </w:p>
    <w:p w14:paraId="0A1657C1" w14:textId="77777777" w:rsidR="0034661E" w:rsidRPr="00FF58F9" w:rsidRDefault="0034661E"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noProof/>
          <w:sz w:val="24"/>
          <w:szCs w:val="24"/>
        </w:rPr>
        <w:drawing>
          <wp:inline distT="0" distB="0" distL="0" distR="0" wp14:anchorId="48EBFC67" wp14:editId="458C8558">
            <wp:extent cx="5645150" cy="2794000"/>
            <wp:effectExtent l="0" t="0" r="12700" b="635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314F6C" w14:textId="6519133C" w:rsidR="0034661E" w:rsidRPr="00B052F9" w:rsidRDefault="0034661E" w:rsidP="00FF58F9">
      <w:pPr>
        <w:spacing w:line="276" w:lineRule="auto"/>
        <w:jc w:val="both"/>
        <w:rPr>
          <w:rFonts w:ascii="Times New Roman" w:hAnsi="Times New Roman" w:cs="Times New Roman"/>
          <w:b/>
          <w:i/>
          <w:color w:val="2E74B5" w:themeColor="accent1" w:themeShade="BF"/>
          <w:sz w:val="24"/>
          <w:szCs w:val="24"/>
        </w:rPr>
      </w:pPr>
      <w:bookmarkStart w:id="22" w:name="_Toc198548370"/>
      <w:r w:rsidRPr="00B052F9">
        <w:rPr>
          <w:rFonts w:ascii="Times New Roman" w:hAnsi="Times New Roman" w:cs="Times New Roman"/>
          <w:b/>
          <w:i/>
          <w:color w:val="2E74B5" w:themeColor="accent1" w:themeShade="BF"/>
          <w:sz w:val="24"/>
          <w:szCs w:val="24"/>
        </w:rPr>
        <w:t xml:space="preserve">Figure </w:t>
      </w:r>
      <w:r w:rsidR="008E38C9" w:rsidRPr="00B052F9">
        <w:rPr>
          <w:rFonts w:ascii="Times New Roman" w:hAnsi="Times New Roman" w:cs="Times New Roman"/>
          <w:b/>
          <w:i/>
          <w:color w:val="2E74B5" w:themeColor="accent1" w:themeShade="BF"/>
          <w:sz w:val="24"/>
          <w:szCs w:val="24"/>
        </w:rPr>
        <w:t>1</w:t>
      </w:r>
      <w:r w:rsidRPr="00B052F9">
        <w:rPr>
          <w:rFonts w:ascii="Times New Roman" w:hAnsi="Times New Roman" w:cs="Times New Roman"/>
          <w:b/>
          <w:i/>
          <w:color w:val="2E74B5" w:themeColor="accent1" w:themeShade="BF"/>
          <w:sz w:val="24"/>
          <w:szCs w:val="24"/>
        </w:rPr>
        <w:t>: A graph showing some of the highest vacancies by cadre. Note that human resource staff vacancies were present in 70% in 2024</w:t>
      </w:r>
      <w:bookmarkEnd w:id="22"/>
    </w:p>
    <w:p w14:paraId="2F82F427" w14:textId="0E1C63C7" w:rsidR="000769FF" w:rsidRPr="00683ACF" w:rsidRDefault="00581FFA" w:rsidP="00612057">
      <w:pPr>
        <w:pStyle w:val="Heading2"/>
        <w:numPr>
          <w:ilvl w:val="1"/>
          <w:numId w:val="7"/>
        </w:numPr>
        <w:rPr>
          <w:sz w:val="24"/>
          <w:szCs w:val="24"/>
          <w:u w:val="none"/>
        </w:rPr>
      </w:pPr>
      <w:bookmarkStart w:id="23" w:name="_Toc220879973"/>
      <w:r w:rsidRPr="00683ACF">
        <w:rPr>
          <w:sz w:val="24"/>
          <w:szCs w:val="24"/>
          <w:u w:val="none"/>
        </w:rPr>
        <w:lastRenderedPageBreak/>
        <w:t>NGO REGULATORY AUTHORITY (NGORA) AND COUNCIL FOR NON-GOVERNMENTAL ORGANIZATION OF MALAWI (CONGOMA) COMPLIANCE</w:t>
      </w:r>
      <w:bookmarkEnd w:id="23"/>
    </w:p>
    <w:p w14:paraId="7A2EA05B" w14:textId="5B5FF155" w:rsidR="003913FE" w:rsidRPr="00FF58F9" w:rsidRDefault="005256A9" w:rsidP="00FF58F9">
      <w:pPr>
        <w:pStyle w:val="NormalWeb"/>
        <w:spacing w:before="0" w:beforeAutospacing="0" w:line="276" w:lineRule="auto"/>
        <w:jc w:val="both"/>
        <w:rPr>
          <w:lang w:val="en-GB" w:eastAsia="en-GB"/>
        </w:rPr>
      </w:pPr>
      <w:r w:rsidRPr="00FF58F9">
        <w:t xml:space="preserve">CHAM remains compliant with governing structures like NGORA and CONGOMA among many others that the CHAM Units comply to. Going forward, CHAM will engage NCHE </w:t>
      </w:r>
      <w:r w:rsidR="00CC7320" w:rsidRPr="00FF58F9">
        <w:t xml:space="preserve">for the benefit of its training colleges. </w:t>
      </w:r>
      <w:r w:rsidR="007B4AA0" w:rsidRPr="00FF58F9">
        <w:t>NGORA provides</w:t>
      </w:r>
      <w:r w:rsidR="00F2543A" w:rsidRPr="00FF58F9">
        <w:t xml:space="preserve"> in its Act</w:t>
      </w:r>
      <w:r w:rsidR="00CC7320" w:rsidRPr="00FF58F9">
        <w:t xml:space="preserve"> a </w:t>
      </w:r>
      <w:r w:rsidR="000769FF" w:rsidRPr="00FF58F9">
        <w:t xml:space="preserve">30% partnership requirement </w:t>
      </w:r>
      <w:r w:rsidR="00CC7320" w:rsidRPr="00FF58F9">
        <w:t>for</w:t>
      </w:r>
      <w:r w:rsidR="000769FF" w:rsidRPr="00FF58F9">
        <w:t xml:space="preserve"> programs by international NGOs to be implemented by local NGOs </w:t>
      </w:r>
    </w:p>
    <w:p w14:paraId="60FEA686" w14:textId="54E7909A" w:rsidR="009B0CBA" w:rsidRPr="00683ACF" w:rsidRDefault="00581FFA" w:rsidP="00612057">
      <w:pPr>
        <w:pStyle w:val="Heading1"/>
        <w:numPr>
          <w:ilvl w:val="1"/>
          <w:numId w:val="7"/>
        </w:numPr>
        <w:spacing w:line="276" w:lineRule="auto"/>
        <w:jc w:val="both"/>
        <w:rPr>
          <w:rFonts w:ascii="Times New Roman" w:hAnsi="Times New Roman" w:cs="Times New Roman"/>
          <w:color w:val="auto"/>
          <w:sz w:val="24"/>
          <w:szCs w:val="24"/>
        </w:rPr>
      </w:pPr>
      <w:bookmarkStart w:id="24" w:name="_Toc220879974"/>
      <w:r w:rsidRPr="00683ACF">
        <w:rPr>
          <w:rStyle w:val="Heading2Char"/>
          <w:rFonts w:eastAsiaTheme="majorEastAsia"/>
          <w:sz w:val="24"/>
          <w:szCs w:val="24"/>
          <w:u w:val="none"/>
        </w:rPr>
        <w:t>LINKAGES WITH NATIONAL, REGIONAL AND INTERNATIONAL DEVELOPMENT POLICIES</w:t>
      </w:r>
      <w:bookmarkEnd w:id="24"/>
    </w:p>
    <w:p w14:paraId="2DB2B5C1" w14:textId="77777777" w:rsidR="00C9099A" w:rsidRPr="00FF58F9" w:rsidRDefault="00C9099A" w:rsidP="00FF58F9">
      <w:pPr>
        <w:autoSpaceDE w:val="0"/>
        <w:autoSpaceDN w:val="0"/>
        <w:adjustRightInd w:val="0"/>
        <w:spacing w:after="0" w:line="276" w:lineRule="auto"/>
        <w:jc w:val="both"/>
        <w:rPr>
          <w:rFonts w:ascii="Times New Roman" w:hAnsi="Times New Roman" w:cs="Times New Roman"/>
          <w:sz w:val="24"/>
          <w:szCs w:val="24"/>
        </w:rPr>
      </w:pPr>
    </w:p>
    <w:p w14:paraId="2DE5CE2A" w14:textId="5E102D9D" w:rsidR="00475EE3" w:rsidRPr="00FF58F9" w:rsidRDefault="00DC5975" w:rsidP="00FF58F9">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sz w:val="24"/>
          <w:szCs w:val="24"/>
        </w:rPr>
        <w:t>In developing this strategic plan</w:t>
      </w:r>
      <w:r w:rsidR="009B0CBA" w:rsidRPr="00FF58F9">
        <w:rPr>
          <w:rFonts w:ascii="Times New Roman" w:hAnsi="Times New Roman" w:cs="Times New Roman"/>
          <w:sz w:val="24"/>
          <w:szCs w:val="24"/>
        </w:rPr>
        <w:t xml:space="preserve">, </w:t>
      </w:r>
      <w:r w:rsidRPr="00FF58F9">
        <w:rPr>
          <w:rFonts w:ascii="Times New Roman" w:hAnsi="Times New Roman" w:cs="Times New Roman"/>
          <w:sz w:val="24"/>
          <w:szCs w:val="24"/>
        </w:rPr>
        <w:t>CHAM drew</w:t>
      </w:r>
      <w:r w:rsidR="009B0CBA" w:rsidRPr="00FF58F9">
        <w:rPr>
          <w:rFonts w:ascii="Times New Roman" w:hAnsi="Times New Roman" w:cs="Times New Roman"/>
          <w:sz w:val="24"/>
          <w:szCs w:val="24"/>
        </w:rPr>
        <w:t xml:space="preserve"> ins</w:t>
      </w:r>
      <w:r w:rsidRPr="00FF58F9">
        <w:rPr>
          <w:rFonts w:ascii="Times New Roman" w:hAnsi="Times New Roman" w:cs="Times New Roman"/>
          <w:sz w:val="24"/>
          <w:szCs w:val="24"/>
        </w:rPr>
        <w:t xml:space="preserve">piration from </w:t>
      </w:r>
      <w:r w:rsidR="009B0CBA" w:rsidRPr="00FF58F9">
        <w:rPr>
          <w:rFonts w:ascii="Times New Roman" w:hAnsi="Times New Roman" w:cs="Times New Roman"/>
          <w:sz w:val="24"/>
          <w:szCs w:val="24"/>
        </w:rPr>
        <w:t>several global, regional and local instruments, protocols and declarations.</w:t>
      </w:r>
      <w:r w:rsidRPr="00FF58F9">
        <w:rPr>
          <w:rFonts w:ascii="Times New Roman" w:hAnsi="Times New Roman" w:cs="Times New Roman"/>
          <w:sz w:val="24"/>
          <w:szCs w:val="24"/>
        </w:rPr>
        <w:t xml:space="preserve"> Some of them </w:t>
      </w:r>
      <w:r w:rsidR="00E84E92" w:rsidRPr="00FF58F9">
        <w:rPr>
          <w:rFonts w:ascii="Times New Roman" w:hAnsi="Times New Roman" w:cs="Times New Roman"/>
          <w:sz w:val="24"/>
          <w:szCs w:val="24"/>
        </w:rPr>
        <w:t>include; United</w:t>
      </w:r>
      <w:r w:rsidR="009B0CBA" w:rsidRPr="00FF58F9">
        <w:rPr>
          <w:rFonts w:ascii="Times New Roman" w:hAnsi="Times New Roman" w:cs="Times New Roman"/>
          <w:sz w:val="24"/>
          <w:szCs w:val="24"/>
        </w:rPr>
        <w:t xml:space="preserve"> Nations Convention on the Rights of the Child (1990); World Health Assembly</w:t>
      </w:r>
      <w:r w:rsidR="00475EE3" w:rsidRPr="00FF58F9">
        <w:rPr>
          <w:rFonts w:ascii="Times New Roman" w:hAnsi="Times New Roman" w:cs="Times New Roman"/>
          <w:sz w:val="24"/>
          <w:szCs w:val="24"/>
        </w:rPr>
        <w:t xml:space="preserve">; </w:t>
      </w:r>
      <w:r w:rsidR="009B0CBA" w:rsidRPr="00FF58F9">
        <w:rPr>
          <w:rFonts w:ascii="Times New Roman" w:hAnsi="Times New Roman" w:cs="Times New Roman"/>
          <w:sz w:val="24"/>
          <w:szCs w:val="24"/>
        </w:rPr>
        <w:t xml:space="preserve">Universal </w:t>
      </w:r>
      <w:r w:rsidR="00475EE3" w:rsidRPr="00FF58F9">
        <w:rPr>
          <w:rFonts w:ascii="Times New Roman" w:hAnsi="Times New Roman" w:cs="Times New Roman"/>
          <w:sz w:val="24"/>
          <w:szCs w:val="24"/>
        </w:rPr>
        <w:t xml:space="preserve">Health </w:t>
      </w:r>
      <w:r w:rsidR="00E84E92" w:rsidRPr="00FF58F9">
        <w:rPr>
          <w:rFonts w:ascii="Times New Roman" w:hAnsi="Times New Roman" w:cs="Times New Roman"/>
          <w:sz w:val="24"/>
          <w:szCs w:val="24"/>
        </w:rPr>
        <w:t>Coverage (</w:t>
      </w:r>
      <w:r w:rsidR="00475EE3" w:rsidRPr="00FF58F9">
        <w:rPr>
          <w:rFonts w:ascii="Times New Roman" w:hAnsi="Times New Roman" w:cs="Times New Roman"/>
          <w:sz w:val="24"/>
          <w:szCs w:val="24"/>
        </w:rPr>
        <w:t xml:space="preserve">UHC); Health Benefit Package; </w:t>
      </w:r>
      <w:r w:rsidR="009B0CBA" w:rsidRPr="00FF58F9">
        <w:rPr>
          <w:rFonts w:ascii="Times New Roman" w:hAnsi="Times New Roman" w:cs="Times New Roman"/>
          <w:sz w:val="24"/>
          <w:szCs w:val="24"/>
        </w:rPr>
        <w:t>Agenda 2030 of the</w:t>
      </w:r>
      <w:r w:rsidR="00475EE3" w:rsidRPr="00FF58F9">
        <w:rPr>
          <w:rFonts w:ascii="Times New Roman" w:hAnsi="Times New Roman" w:cs="Times New Roman"/>
          <w:sz w:val="24"/>
          <w:szCs w:val="24"/>
        </w:rPr>
        <w:t xml:space="preserve"> Sustainable Development Goals;</w:t>
      </w:r>
      <w:r w:rsidR="009B0CBA" w:rsidRPr="00FF58F9">
        <w:rPr>
          <w:rFonts w:ascii="Times New Roman" w:hAnsi="Times New Roman" w:cs="Times New Roman"/>
          <w:sz w:val="24"/>
          <w:szCs w:val="24"/>
        </w:rPr>
        <w:t xml:space="preserve"> </w:t>
      </w:r>
      <w:r w:rsidR="00475EE3" w:rsidRPr="00FF58F9">
        <w:rPr>
          <w:rFonts w:ascii="Times New Roman" w:hAnsi="Times New Roman" w:cs="Times New Roman"/>
          <w:sz w:val="24"/>
          <w:szCs w:val="24"/>
        </w:rPr>
        <w:t xml:space="preserve">the </w:t>
      </w:r>
      <w:r w:rsidR="009B0CBA" w:rsidRPr="00FF58F9">
        <w:rPr>
          <w:rFonts w:ascii="Times New Roman" w:hAnsi="Times New Roman" w:cs="Times New Roman"/>
          <w:sz w:val="24"/>
          <w:szCs w:val="24"/>
        </w:rPr>
        <w:t>African Charter on the Rights and Welfare of the Child; the 2008</w:t>
      </w:r>
      <w:r w:rsidR="00475EE3" w:rsidRPr="00FF58F9">
        <w:rPr>
          <w:rFonts w:ascii="Times New Roman" w:hAnsi="Times New Roman" w:cs="Times New Roman"/>
          <w:sz w:val="24"/>
          <w:szCs w:val="24"/>
        </w:rPr>
        <w:t xml:space="preserve"> </w:t>
      </w:r>
      <w:r w:rsidR="009B0CBA" w:rsidRPr="00FF58F9">
        <w:rPr>
          <w:rFonts w:ascii="Times New Roman" w:hAnsi="Times New Roman" w:cs="Times New Roman"/>
          <w:sz w:val="24"/>
          <w:szCs w:val="24"/>
        </w:rPr>
        <w:t xml:space="preserve">Ouagadougou Declaration on Primary Health Care (PHC) and Health Systems in Africa; the 2005; African Union (AU); </w:t>
      </w:r>
    </w:p>
    <w:p w14:paraId="1301A2AA" w14:textId="77777777" w:rsidR="005442AB" w:rsidRDefault="009B0CBA" w:rsidP="005442AB">
      <w:pPr>
        <w:autoSpaceDE w:val="0"/>
        <w:autoSpaceDN w:val="0"/>
        <w:adjustRightInd w:val="0"/>
        <w:spacing w:after="0" w:line="276" w:lineRule="auto"/>
        <w:jc w:val="both"/>
        <w:rPr>
          <w:rFonts w:ascii="Times New Roman" w:hAnsi="Times New Roman" w:cs="Times New Roman"/>
          <w:sz w:val="24"/>
          <w:szCs w:val="24"/>
        </w:rPr>
      </w:pPr>
      <w:r w:rsidRPr="00FF58F9">
        <w:rPr>
          <w:rFonts w:ascii="Times New Roman" w:hAnsi="Times New Roman" w:cs="Times New Roman"/>
          <w:sz w:val="24"/>
          <w:szCs w:val="24"/>
        </w:rPr>
        <w:t>United Nations Global Str</w:t>
      </w:r>
      <w:r w:rsidR="00475EE3" w:rsidRPr="00FF58F9">
        <w:rPr>
          <w:rFonts w:ascii="Times New Roman" w:hAnsi="Times New Roman" w:cs="Times New Roman"/>
          <w:sz w:val="24"/>
          <w:szCs w:val="24"/>
        </w:rPr>
        <w:t xml:space="preserve">ategy for Women’s </w:t>
      </w:r>
      <w:r w:rsidRPr="00FF58F9">
        <w:rPr>
          <w:rFonts w:ascii="Times New Roman" w:hAnsi="Times New Roman" w:cs="Times New Roman"/>
          <w:sz w:val="24"/>
          <w:szCs w:val="24"/>
        </w:rPr>
        <w:t>Children’s and Adolescents’ Health</w:t>
      </w:r>
      <w:r w:rsidR="00475EE3" w:rsidRPr="00FF58F9">
        <w:rPr>
          <w:rFonts w:ascii="Times New Roman" w:hAnsi="Times New Roman" w:cs="Times New Roman"/>
          <w:sz w:val="24"/>
          <w:szCs w:val="24"/>
        </w:rPr>
        <w:t>;</w:t>
      </w:r>
      <w:r w:rsidRPr="00FF58F9">
        <w:rPr>
          <w:rFonts w:ascii="Times New Roman" w:hAnsi="Times New Roman" w:cs="Times New Roman"/>
          <w:sz w:val="24"/>
          <w:szCs w:val="24"/>
        </w:rPr>
        <w:t xml:space="preserve"> the United Nations Commis</w:t>
      </w:r>
      <w:r w:rsidR="00475EE3" w:rsidRPr="00FF58F9">
        <w:rPr>
          <w:rFonts w:ascii="Times New Roman" w:hAnsi="Times New Roman" w:cs="Times New Roman"/>
          <w:sz w:val="24"/>
          <w:szCs w:val="24"/>
        </w:rPr>
        <w:t xml:space="preserve">sion on Life-Saving Commodities </w:t>
      </w:r>
      <w:r w:rsidRPr="00FF58F9">
        <w:rPr>
          <w:rFonts w:ascii="Times New Roman" w:hAnsi="Times New Roman" w:cs="Times New Roman"/>
          <w:sz w:val="24"/>
          <w:szCs w:val="24"/>
        </w:rPr>
        <w:t xml:space="preserve">for Women and Children (UNCoLSC) and </w:t>
      </w:r>
      <w:r w:rsidR="00475EE3" w:rsidRPr="00FF58F9">
        <w:rPr>
          <w:rFonts w:ascii="Times New Roman" w:hAnsi="Times New Roman" w:cs="Times New Roman"/>
          <w:sz w:val="24"/>
          <w:szCs w:val="24"/>
        </w:rPr>
        <w:t>its associated RMNCH Trust Fund.</w:t>
      </w:r>
    </w:p>
    <w:p w14:paraId="4512871A" w14:textId="7DF74AE8" w:rsidR="009C2593" w:rsidRPr="005442AB" w:rsidRDefault="009B0CBA" w:rsidP="005442AB">
      <w:pPr>
        <w:autoSpaceDE w:val="0"/>
        <w:autoSpaceDN w:val="0"/>
        <w:adjustRightInd w:val="0"/>
        <w:spacing w:after="0" w:line="276" w:lineRule="auto"/>
        <w:jc w:val="both"/>
        <w:rPr>
          <w:rFonts w:ascii="Times New Roman" w:hAnsi="Times New Roman" w:cs="Times New Roman"/>
          <w:sz w:val="24"/>
        </w:rPr>
      </w:pPr>
      <w:r w:rsidRPr="005442AB">
        <w:rPr>
          <w:rFonts w:ascii="Times New Roman" w:hAnsi="Times New Roman" w:cs="Times New Roman"/>
          <w:sz w:val="24"/>
        </w:rPr>
        <w:t xml:space="preserve">The strategic plan </w:t>
      </w:r>
      <w:r w:rsidR="0020400A" w:rsidRPr="005442AB">
        <w:rPr>
          <w:rFonts w:ascii="Times New Roman" w:hAnsi="Times New Roman" w:cs="Times New Roman"/>
          <w:sz w:val="24"/>
        </w:rPr>
        <w:t xml:space="preserve">has also </w:t>
      </w:r>
      <w:r w:rsidRPr="005442AB">
        <w:rPr>
          <w:rFonts w:ascii="Times New Roman" w:hAnsi="Times New Roman" w:cs="Times New Roman"/>
          <w:sz w:val="24"/>
        </w:rPr>
        <w:t xml:space="preserve"> been developed in line with Governme</w:t>
      </w:r>
      <w:r w:rsidR="00475EE3" w:rsidRPr="005442AB">
        <w:rPr>
          <w:rFonts w:ascii="Times New Roman" w:hAnsi="Times New Roman" w:cs="Times New Roman"/>
          <w:sz w:val="24"/>
        </w:rPr>
        <w:t xml:space="preserve">nt priorities spelled out in </w:t>
      </w:r>
      <w:r w:rsidRPr="005442AB">
        <w:rPr>
          <w:rFonts w:ascii="Times New Roman" w:hAnsi="Times New Roman" w:cs="Times New Roman"/>
          <w:sz w:val="24"/>
        </w:rPr>
        <w:t>the Malawi Vision</w:t>
      </w:r>
      <w:r w:rsidR="00F13E07" w:rsidRPr="005442AB">
        <w:rPr>
          <w:rFonts w:ascii="Times New Roman" w:hAnsi="Times New Roman" w:cs="Times New Roman"/>
          <w:sz w:val="24"/>
        </w:rPr>
        <w:t xml:space="preserve"> 2063, the Agenda 2030 of SDGs; </w:t>
      </w:r>
      <w:r w:rsidRPr="005442AB">
        <w:rPr>
          <w:rFonts w:ascii="Times New Roman" w:hAnsi="Times New Roman" w:cs="Times New Roman"/>
          <w:sz w:val="24"/>
        </w:rPr>
        <w:t>The Health Sector Strategic Plan (HSSP II</w:t>
      </w:r>
      <w:r w:rsidR="00F13E07" w:rsidRPr="005442AB">
        <w:rPr>
          <w:rFonts w:ascii="Times New Roman" w:hAnsi="Times New Roman" w:cs="Times New Roman"/>
          <w:sz w:val="24"/>
        </w:rPr>
        <w:t>I) 2023-2030;</w:t>
      </w:r>
      <w:r w:rsidR="00E84E92" w:rsidRPr="005442AB">
        <w:rPr>
          <w:rFonts w:ascii="Times New Roman" w:hAnsi="Times New Roman" w:cs="Times New Roman"/>
          <w:sz w:val="24"/>
        </w:rPr>
        <w:t xml:space="preserve"> </w:t>
      </w:r>
      <w:r w:rsidR="007B4AA0" w:rsidRPr="005442AB">
        <w:rPr>
          <w:rFonts w:ascii="Times New Roman" w:hAnsi="Times New Roman" w:cs="Times New Roman"/>
          <w:sz w:val="24"/>
        </w:rPr>
        <w:t>SRHR 2023- 2027</w:t>
      </w:r>
      <w:r w:rsidR="00E84E92" w:rsidRPr="005442AB">
        <w:rPr>
          <w:rFonts w:ascii="Times New Roman" w:hAnsi="Times New Roman" w:cs="Times New Roman"/>
          <w:sz w:val="24"/>
        </w:rPr>
        <w:t>; HIV/AIDS Strategy; Child Healthy Strategy 2021-2026; EPI</w:t>
      </w:r>
      <w:r w:rsidR="009C2593" w:rsidRPr="005442AB">
        <w:rPr>
          <w:rFonts w:ascii="Times New Roman" w:hAnsi="Times New Roman" w:cs="Times New Roman"/>
          <w:sz w:val="24"/>
        </w:rPr>
        <w:t xml:space="preserve"> Strategy 2025-20230; Malaria Strategy; TB Strategy; NCD Strategy; </w:t>
      </w:r>
      <w:r w:rsidR="009C2593" w:rsidRPr="005442AB">
        <w:rPr>
          <w:rFonts w:ascii="Times New Roman" w:hAnsi="Times New Roman" w:cs="Times New Roman"/>
          <w:bCs/>
          <w:sz w:val="24"/>
        </w:rPr>
        <w:t>Public Health Security;</w:t>
      </w:r>
      <w:r w:rsidR="000D4D9D" w:rsidRPr="005442AB">
        <w:rPr>
          <w:rFonts w:ascii="Times New Roman" w:hAnsi="Times New Roman" w:cs="Times New Roman"/>
          <w:sz w:val="24"/>
        </w:rPr>
        <w:t xml:space="preserve"> IHR;</w:t>
      </w:r>
      <w:r w:rsidR="009C2593" w:rsidRPr="005442AB">
        <w:rPr>
          <w:rFonts w:ascii="Times New Roman" w:hAnsi="Times New Roman" w:cs="Times New Roman"/>
          <w:sz w:val="24"/>
        </w:rPr>
        <w:t xml:space="preserve"> </w:t>
      </w:r>
      <w:r w:rsidR="000D4D9D" w:rsidRPr="005442AB">
        <w:rPr>
          <w:rFonts w:ascii="Times New Roman" w:hAnsi="Times New Roman" w:cs="Times New Roman"/>
          <w:sz w:val="24"/>
        </w:rPr>
        <w:t xml:space="preserve">PHIM Strategic Plan, Digital Health Strategy; Communication Strategy; HRH Strategy; National Health Research Agenda II; Health Financing Strategy; </w:t>
      </w:r>
      <w:r w:rsidR="003110EC" w:rsidRPr="005442AB">
        <w:rPr>
          <w:rFonts w:ascii="Times New Roman" w:hAnsi="Times New Roman" w:cs="Times New Roman"/>
          <w:sz w:val="24"/>
        </w:rPr>
        <w:t>Guidelines</w:t>
      </w:r>
      <w:r w:rsidR="009C2593" w:rsidRPr="005442AB">
        <w:rPr>
          <w:rFonts w:ascii="Times New Roman" w:hAnsi="Times New Roman" w:cs="Times New Roman"/>
          <w:sz w:val="24"/>
        </w:rPr>
        <w:t>; NGORA Strategy; MCM, NMNC; CONGOMA; AERA; PMRA; CHAM Constitution.</w:t>
      </w:r>
    </w:p>
    <w:p w14:paraId="574C9D39" w14:textId="3C0D7570" w:rsidR="00035748" w:rsidRPr="00683ACF" w:rsidRDefault="006E4058" w:rsidP="00612057">
      <w:pPr>
        <w:pStyle w:val="Heading1"/>
        <w:numPr>
          <w:ilvl w:val="1"/>
          <w:numId w:val="7"/>
        </w:numPr>
        <w:spacing w:line="276" w:lineRule="auto"/>
        <w:jc w:val="both"/>
        <w:rPr>
          <w:rFonts w:ascii="Times New Roman" w:hAnsi="Times New Roman" w:cs="Times New Roman"/>
          <w:color w:val="auto"/>
          <w:sz w:val="24"/>
          <w:szCs w:val="24"/>
        </w:rPr>
      </w:pPr>
      <w:bookmarkStart w:id="25" w:name="_Toc220879975"/>
      <w:r w:rsidRPr="00683ACF">
        <w:rPr>
          <w:rStyle w:val="Heading2Char"/>
          <w:rFonts w:eastAsiaTheme="majorEastAsia"/>
          <w:sz w:val="24"/>
          <w:szCs w:val="24"/>
          <w:u w:val="none"/>
        </w:rPr>
        <w:t>STRENGTH, WEAKNESSES, OPPORTUNITIES AND TRAITS (SWOT) ANALYSIS</w:t>
      </w:r>
      <w:bookmarkEnd w:id="25"/>
    </w:p>
    <w:p w14:paraId="57A4C9B0" w14:textId="77777777" w:rsidR="00FF58F9" w:rsidRDefault="00FF58F9" w:rsidP="00FF58F9">
      <w:pPr>
        <w:pStyle w:val="NoSpacing"/>
        <w:spacing w:line="276" w:lineRule="auto"/>
        <w:jc w:val="both"/>
        <w:rPr>
          <w:rFonts w:ascii="Times New Roman" w:hAnsi="Times New Roman" w:cs="Times New Roman"/>
          <w:sz w:val="24"/>
          <w:szCs w:val="24"/>
        </w:rPr>
      </w:pPr>
    </w:p>
    <w:p w14:paraId="3EE5F364" w14:textId="45E0AEF5" w:rsidR="006E4058" w:rsidRPr="00FF58F9" w:rsidRDefault="006E4058"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A SWOT analysis was conducted to understand both the internal and external environments in</w:t>
      </w:r>
    </w:p>
    <w:p w14:paraId="0826EBDD" w14:textId="6D59426A" w:rsidR="00CB572B" w:rsidRPr="00FF58F9" w:rsidRDefault="006E4058" w:rsidP="00FF58F9">
      <w:pPr>
        <w:pStyle w:val="NoSpacing"/>
        <w:spacing w:line="276" w:lineRule="auto"/>
        <w:jc w:val="both"/>
        <w:rPr>
          <w:rFonts w:ascii="Times New Roman" w:hAnsi="Times New Roman" w:cs="Times New Roman"/>
          <w:sz w:val="24"/>
          <w:szCs w:val="24"/>
        </w:rPr>
      </w:pPr>
      <w:r w:rsidRPr="00FF58F9">
        <w:rPr>
          <w:rFonts w:ascii="Times New Roman" w:hAnsi="Times New Roman" w:cs="Times New Roman"/>
          <w:sz w:val="24"/>
          <w:szCs w:val="24"/>
        </w:rPr>
        <w:t>which CHAM operates. The internal perspective looked at the strengths and</w:t>
      </w:r>
      <w:r w:rsidR="007B4AA0" w:rsidRPr="00FF58F9">
        <w:rPr>
          <w:rFonts w:ascii="Times New Roman" w:hAnsi="Times New Roman" w:cs="Times New Roman"/>
          <w:sz w:val="24"/>
          <w:szCs w:val="24"/>
        </w:rPr>
        <w:t xml:space="preserve"> </w:t>
      </w:r>
      <w:r w:rsidRPr="00FF58F9">
        <w:rPr>
          <w:rFonts w:ascii="Times New Roman" w:hAnsi="Times New Roman" w:cs="Times New Roman"/>
          <w:sz w:val="24"/>
          <w:szCs w:val="24"/>
        </w:rPr>
        <w:t>weaknesses of CHAM whilst the external environment involved analyzing the opportunities and</w:t>
      </w:r>
      <w:r w:rsidR="007B4AA0" w:rsidRPr="00FF58F9">
        <w:rPr>
          <w:rFonts w:ascii="Times New Roman" w:hAnsi="Times New Roman" w:cs="Times New Roman"/>
          <w:sz w:val="24"/>
          <w:szCs w:val="24"/>
        </w:rPr>
        <w:t xml:space="preserve"> </w:t>
      </w:r>
      <w:r w:rsidRPr="00FF58F9">
        <w:rPr>
          <w:rFonts w:ascii="Times New Roman" w:hAnsi="Times New Roman" w:cs="Times New Roman"/>
          <w:sz w:val="24"/>
          <w:szCs w:val="24"/>
        </w:rPr>
        <w:t>threats. The strengths highlight areas in which CHAM should continue to build and leverage on</w:t>
      </w:r>
      <w:r w:rsidR="007B4AA0" w:rsidRPr="00FF58F9">
        <w:rPr>
          <w:rFonts w:ascii="Times New Roman" w:hAnsi="Times New Roman" w:cs="Times New Roman"/>
          <w:sz w:val="24"/>
          <w:szCs w:val="24"/>
        </w:rPr>
        <w:t xml:space="preserve"> </w:t>
      </w:r>
      <w:r w:rsidRPr="00FF58F9">
        <w:rPr>
          <w:rFonts w:ascii="Times New Roman" w:hAnsi="Times New Roman" w:cs="Times New Roman"/>
          <w:sz w:val="24"/>
          <w:szCs w:val="24"/>
        </w:rPr>
        <w:t>in the next six (6) years, while the weaknesses highlight areas which CHAM needs to reduce</w:t>
      </w:r>
      <w:r w:rsidR="007B4AA0" w:rsidRPr="00FF58F9">
        <w:rPr>
          <w:rFonts w:ascii="Times New Roman" w:hAnsi="Times New Roman" w:cs="Times New Roman"/>
          <w:sz w:val="24"/>
          <w:szCs w:val="24"/>
        </w:rPr>
        <w:t xml:space="preserve"> </w:t>
      </w:r>
      <w:r w:rsidRPr="00FF58F9">
        <w:rPr>
          <w:rFonts w:ascii="Times New Roman" w:hAnsi="Times New Roman" w:cs="Times New Roman"/>
          <w:sz w:val="24"/>
          <w:szCs w:val="24"/>
        </w:rPr>
        <w:t>or eliminate to effectively deliver on its mandate. The opportunities consist of factors prevailing</w:t>
      </w:r>
      <w:r w:rsidR="007B4AA0" w:rsidRPr="00FF58F9">
        <w:rPr>
          <w:rFonts w:ascii="Times New Roman" w:hAnsi="Times New Roman" w:cs="Times New Roman"/>
          <w:sz w:val="24"/>
          <w:szCs w:val="24"/>
        </w:rPr>
        <w:t xml:space="preserve"> </w:t>
      </w:r>
      <w:r w:rsidRPr="00FF58F9">
        <w:rPr>
          <w:rFonts w:ascii="Times New Roman" w:hAnsi="Times New Roman" w:cs="Times New Roman"/>
          <w:sz w:val="24"/>
          <w:szCs w:val="24"/>
        </w:rPr>
        <w:t>in the market that CHAM can leverage to its advantage. The threats are those factors that can</w:t>
      </w:r>
      <w:r w:rsidR="007B4AA0" w:rsidRPr="00FF58F9">
        <w:rPr>
          <w:rFonts w:ascii="Times New Roman" w:hAnsi="Times New Roman" w:cs="Times New Roman"/>
          <w:sz w:val="24"/>
          <w:szCs w:val="24"/>
        </w:rPr>
        <w:t xml:space="preserve"> </w:t>
      </w:r>
      <w:r w:rsidRPr="00FF58F9">
        <w:rPr>
          <w:rFonts w:ascii="Times New Roman" w:hAnsi="Times New Roman" w:cs="Times New Roman"/>
          <w:sz w:val="24"/>
          <w:szCs w:val="24"/>
        </w:rPr>
        <w:t xml:space="preserve">adversely affect its operations if not properly addressed. The SWOT for CHAM Strategic Plan 2025-2030 is as presented below in table </w:t>
      </w:r>
      <w:r w:rsidR="00E06972" w:rsidRPr="00FF58F9">
        <w:rPr>
          <w:rFonts w:ascii="Times New Roman" w:hAnsi="Times New Roman" w:cs="Times New Roman"/>
          <w:sz w:val="24"/>
          <w:szCs w:val="24"/>
        </w:rPr>
        <w:t>1.</w:t>
      </w:r>
    </w:p>
    <w:p w14:paraId="7CE84ABE" w14:textId="647AA531" w:rsidR="00070C71" w:rsidRPr="00FF58F9" w:rsidRDefault="00070C71" w:rsidP="00FF58F9">
      <w:pPr>
        <w:autoSpaceDE w:val="0"/>
        <w:autoSpaceDN w:val="0"/>
        <w:adjustRightInd w:val="0"/>
        <w:spacing w:after="0" w:line="276" w:lineRule="auto"/>
        <w:jc w:val="both"/>
        <w:rPr>
          <w:rFonts w:ascii="Times New Roman" w:hAnsi="Times New Roman" w:cs="Times New Roman"/>
          <w:sz w:val="24"/>
          <w:szCs w:val="24"/>
        </w:rPr>
        <w:sectPr w:rsidR="00070C71" w:rsidRPr="00FF58F9" w:rsidSect="00F53B26">
          <w:headerReference w:type="default" r:id="rId11"/>
          <w:footerReference w:type="default" r:id="rId12"/>
          <w:pgSz w:w="12240" w:h="15840"/>
          <w:pgMar w:top="1440" w:right="1440" w:bottom="1440" w:left="1440" w:header="720" w:footer="720" w:gutter="0"/>
          <w:pgNumType w:start="1"/>
          <w:cols w:space="720"/>
        </w:sectPr>
      </w:pPr>
    </w:p>
    <w:tbl>
      <w:tblPr>
        <w:tblpPr w:leftFromText="180" w:rightFromText="180" w:vertAnchor="text" w:tblpY="-73"/>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3405"/>
        <w:gridCol w:w="3930"/>
        <w:gridCol w:w="3380"/>
      </w:tblGrid>
      <w:tr w:rsidR="00FF58F9" w:rsidRPr="00EE7249" w14:paraId="40712319" w14:textId="77777777" w:rsidTr="00EE7249">
        <w:tc>
          <w:tcPr>
            <w:tcW w:w="5000" w:type="pct"/>
            <w:gridSpan w:val="4"/>
            <w:shd w:val="clear" w:color="auto" w:fill="9CC2E5" w:themeFill="accent1" w:themeFillTint="99"/>
          </w:tcPr>
          <w:p w14:paraId="5F14EA66" w14:textId="77777777" w:rsidR="00774D35" w:rsidRPr="00EE7249" w:rsidRDefault="00774D35" w:rsidP="00EE7249">
            <w:pPr>
              <w:pStyle w:val="NoSpacing"/>
              <w:rPr>
                <w:rFonts w:ascii="Times New Roman" w:hAnsi="Times New Roman"/>
                <w:sz w:val="20"/>
              </w:rPr>
            </w:pPr>
            <w:r w:rsidRPr="00EE7249">
              <w:rPr>
                <w:rFonts w:ascii="Times New Roman" w:hAnsi="Times New Roman"/>
                <w:sz w:val="20"/>
              </w:rPr>
              <w:lastRenderedPageBreak/>
              <w:t>Leadership and Governance</w:t>
            </w:r>
          </w:p>
        </w:tc>
      </w:tr>
      <w:tr w:rsidR="00FF58F9" w:rsidRPr="00EE7249" w14:paraId="2427F736" w14:textId="77777777" w:rsidTr="000C5901">
        <w:tc>
          <w:tcPr>
            <w:tcW w:w="1047" w:type="pct"/>
          </w:tcPr>
          <w:p w14:paraId="561B7075" w14:textId="35D0CA97" w:rsidR="00774D35" w:rsidRPr="00EE7249" w:rsidRDefault="00774D35" w:rsidP="00EE7249">
            <w:pPr>
              <w:pStyle w:val="NoSpacing"/>
              <w:rPr>
                <w:rFonts w:ascii="Times New Roman" w:hAnsi="Times New Roman"/>
                <w:sz w:val="20"/>
              </w:rPr>
            </w:pPr>
            <w:r w:rsidRPr="00EE7249">
              <w:rPr>
                <w:rFonts w:ascii="Times New Roman" w:hAnsi="Times New Roman"/>
                <w:sz w:val="20"/>
              </w:rPr>
              <w:t>STRENGTHS</w:t>
            </w:r>
          </w:p>
        </w:tc>
        <w:tc>
          <w:tcPr>
            <w:tcW w:w="1256" w:type="pct"/>
          </w:tcPr>
          <w:p w14:paraId="75B61842" w14:textId="25F8C026" w:rsidR="00774D35" w:rsidRPr="00EE7249" w:rsidRDefault="00774D35" w:rsidP="00EE7249">
            <w:pPr>
              <w:pStyle w:val="NoSpacing"/>
              <w:rPr>
                <w:rFonts w:ascii="Times New Roman" w:hAnsi="Times New Roman"/>
                <w:sz w:val="20"/>
              </w:rPr>
            </w:pPr>
            <w:r w:rsidRPr="00EE7249">
              <w:rPr>
                <w:rFonts w:ascii="Times New Roman" w:hAnsi="Times New Roman"/>
                <w:sz w:val="20"/>
              </w:rPr>
              <w:t>WEAKNESSESS</w:t>
            </w:r>
          </w:p>
        </w:tc>
        <w:tc>
          <w:tcPr>
            <w:tcW w:w="1450" w:type="pct"/>
          </w:tcPr>
          <w:p w14:paraId="65CDA16C" w14:textId="52F03B9C" w:rsidR="00774D35" w:rsidRPr="00EE7249" w:rsidRDefault="00774D35" w:rsidP="00EE7249">
            <w:pPr>
              <w:pStyle w:val="NoSpacing"/>
              <w:rPr>
                <w:rFonts w:ascii="Times New Roman" w:hAnsi="Times New Roman"/>
                <w:sz w:val="20"/>
              </w:rPr>
            </w:pPr>
            <w:r w:rsidRPr="00EE7249">
              <w:rPr>
                <w:rFonts w:ascii="Times New Roman" w:hAnsi="Times New Roman"/>
                <w:sz w:val="20"/>
              </w:rPr>
              <w:t>OPPORTUNITIES</w:t>
            </w:r>
          </w:p>
        </w:tc>
        <w:tc>
          <w:tcPr>
            <w:tcW w:w="1247" w:type="pct"/>
          </w:tcPr>
          <w:p w14:paraId="1CB69968" w14:textId="7F84F63D" w:rsidR="00774D35" w:rsidRPr="00EE7249" w:rsidRDefault="00774D35" w:rsidP="00EE7249">
            <w:pPr>
              <w:pStyle w:val="NoSpacing"/>
              <w:rPr>
                <w:rFonts w:ascii="Times New Roman" w:hAnsi="Times New Roman"/>
                <w:sz w:val="20"/>
              </w:rPr>
            </w:pPr>
            <w:r w:rsidRPr="00EE7249">
              <w:rPr>
                <w:rFonts w:ascii="Times New Roman" w:hAnsi="Times New Roman"/>
                <w:sz w:val="20"/>
              </w:rPr>
              <w:t>T</w:t>
            </w:r>
            <w:r w:rsidR="00FF4724" w:rsidRPr="00EE7249">
              <w:rPr>
                <w:rFonts w:ascii="Times New Roman" w:hAnsi="Times New Roman"/>
                <w:sz w:val="20"/>
              </w:rPr>
              <w:t>HREAT</w:t>
            </w:r>
            <w:r w:rsidRPr="00EE7249">
              <w:rPr>
                <w:rFonts w:ascii="Times New Roman" w:hAnsi="Times New Roman"/>
                <w:sz w:val="20"/>
              </w:rPr>
              <w:t>S</w:t>
            </w:r>
          </w:p>
        </w:tc>
      </w:tr>
      <w:tr w:rsidR="00FF58F9" w:rsidRPr="00EE7249" w14:paraId="5EBF6E12" w14:textId="77777777" w:rsidTr="000C5901">
        <w:tc>
          <w:tcPr>
            <w:tcW w:w="1047" w:type="pct"/>
          </w:tcPr>
          <w:p w14:paraId="48C6D1FD" w14:textId="73706AED" w:rsidR="00774D35" w:rsidRPr="00EE7249" w:rsidRDefault="00774D35" w:rsidP="00EE7249">
            <w:pPr>
              <w:pStyle w:val="NoSpacing"/>
              <w:rPr>
                <w:rFonts w:ascii="Times New Roman" w:hAnsi="Times New Roman"/>
                <w:sz w:val="20"/>
              </w:rPr>
            </w:pPr>
            <w:r w:rsidRPr="00EE7249">
              <w:rPr>
                <w:rFonts w:ascii="Times New Roman" w:hAnsi="Times New Roman"/>
                <w:sz w:val="20"/>
              </w:rPr>
              <w:t>Availability of CHAM Constitution and strategic policy frameworks.</w:t>
            </w:r>
          </w:p>
          <w:p w14:paraId="52CD5735" w14:textId="5A091B68" w:rsidR="00774D35" w:rsidRPr="00EE7249" w:rsidRDefault="00774D35" w:rsidP="00EE7249">
            <w:pPr>
              <w:pStyle w:val="NoSpacing"/>
              <w:rPr>
                <w:rFonts w:ascii="Times New Roman" w:hAnsi="Times New Roman"/>
                <w:sz w:val="20"/>
              </w:rPr>
            </w:pPr>
            <w:r w:rsidRPr="00EE7249">
              <w:rPr>
                <w:rFonts w:ascii="Times New Roman" w:hAnsi="Times New Roman"/>
                <w:sz w:val="20"/>
              </w:rPr>
              <w:t>Functional boards and committees.</w:t>
            </w:r>
          </w:p>
          <w:p w14:paraId="0C430342" w14:textId="3C975211" w:rsidR="00774D35" w:rsidRPr="00EE7249" w:rsidRDefault="00774D35" w:rsidP="00EE7249">
            <w:pPr>
              <w:pStyle w:val="NoSpacing"/>
              <w:rPr>
                <w:rFonts w:ascii="Times New Roman" w:hAnsi="Times New Roman"/>
                <w:sz w:val="20"/>
              </w:rPr>
            </w:pPr>
            <w:r w:rsidRPr="00EE7249">
              <w:rPr>
                <w:rFonts w:ascii="Times New Roman" w:hAnsi="Times New Roman"/>
                <w:sz w:val="20"/>
              </w:rPr>
              <w:t>Availability of generic governance documents</w:t>
            </w:r>
          </w:p>
        </w:tc>
        <w:tc>
          <w:tcPr>
            <w:tcW w:w="1256" w:type="pct"/>
          </w:tcPr>
          <w:p w14:paraId="01E0AEE8" w14:textId="3AD6397B" w:rsidR="00774D35" w:rsidRDefault="00774D35" w:rsidP="00EE7249">
            <w:pPr>
              <w:pStyle w:val="NoSpacing"/>
              <w:rPr>
                <w:rFonts w:ascii="Times New Roman" w:hAnsi="Times New Roman"/>
                <w:bCs/>
                <w:iCs/>
                <w:sz w:val="20"/>
              </w:rPr>
            </w:pPr>
            <w:r w:rsidRPr="00EE7249">
              <w:rPr>
                <w:rFonts w:ascii="Times New Roman" w:hAnsi="Times New Roman"/>
                <w:bCs/>
                <w:iCs/>
                <w:sz w:val="20"/>
              </w:rPr>
              <w:t>Lack of clarity in roles and responsibilities of governance structures in CHAM units</w:t>
            </w:r>
          </w:p>
          <w:p w14:paraId="4767E851" w14:textId="77777777" w:rsidR="00EE7249" w:rsidRPr="00EE7249" w:rsidRDefault="00EE7249" w:rsidP="00EE7249">
            <w:pPr>
              <w:pStyle w:val="NoSpacing"/>
              <w:rPr>
                <w:rFonts w:ascii="Times New Roman" w:hAnsi="Times New Roman"/>
                <w:sz w:val="20"/>
              </w:rPr>
            </w:pPr>
          </w:p>
          <w:p w14:paraId="23A2A90A" w14:textId="171E685E" w:rsidR="00774D35" w:rsidRPr="00EE7249" w:rsidRDefault="00774D35" w:rsidP="00EE7249">
            <w:pPr>
              <w:pStyle w:val="NoSpacing"/>
              <w:rPr>
                <w:rFonts w:ascii="Times New Roman" w:hAnsi="Times New Roman"/>
                <w:sz w:val="20"/>
              </w:rPr>
            </w:pPr>
            <w:r w:rsidRPr="00EE7249">
              <w:rPr>
                <w:rFonts w:ascii="Times New Roman" w:hAnsi="Times New Roman"/>
                <w:sz w:val="20"/>
              </w:rPr>
              <w:t>Nonfunctional/Un availability of governance structures at some CHAM units</w:t>
            </w:r>
          </w:p>
          <w:p w14:paraId="5A56725C" w14:textId="77777777" w:rsidR="00EE7249" w:rsidRDefault="00EE7249" w:rsidP="00EE7249">
            <w:pPr>
              <w:pStyle w:val="NoSpacing"/>
              <w:rPr>
                <w:rStyle w:val="Strong"/>
                <w:rFonts w:ascii="Times New Roman" w:hAnsi="Times New Roman"/>
                <w:sz w:val="20"/>
              </w:rPr>
            </w:pPr>
          </w:p>
          <w:p w14:paraId="102A9189" w14:textId="41BF135B" w:rsidR="00774D35" w:rsidRPr="00EE7249" w:rsidRDefault="00774D35" w:rsidP="00EE7249">
            <w:pPr>
              <w:pStyle w:val="NoSpacing"/>
              <w:rPr>
                <w:rFonts w:ascii="Times New Roman" w:hAnsi="Times New Roman"/>
                <w:sz w:val="20"/>
              </w:rPr>
            </w:pPr>
            <w:r w:rsidRPr="00EE7249">
              <w:rPr>
                <w:rStyle w:val="Strong"/>
                <w:rFonts w:ascii="Times New Roman" w:hAnsi="Times New Roman"/>
                <w:sz w:val="20"/>
              </w:rPr>
              <w:t>Limited Compliance with Policies and Guidelines</w:t>
            </w:r>
            <w:r w:rsidRPr="00EE7249">
              <w:rPr>
                <w:rFonts w:ascii="Times New Roman" w:hAnsi="Times New Roman"/>
                <w:sz w:val="20"/>
              </w:rPr>
              <w:t xml:space="preserve"> </w:t>
            </w:r>
          </w:p>
          <w:p w14:paraId="77F6B251" w14:textId="77777777" w:rsidR="00EE7249" w:rsidRDefault="00EE7249" w:rsidP="00EE7249">
            <w:pPr>
              <w:pStyle w:val="NoSpacing"/>
              <w:rPr>
                <w:rFonts w:ascii="Times New Roman" w:hAnsi="Times New Roman"/>
                <w:sz w:val="20"/>
              </w:rPr>
            </w:pPr>
          </w:p>
          <w:p w14:paraId="0B335D42" w14:textId="00271FAC" w:rsidR="00774D35" w:rsidRPr="00EE7249" w:rsidRDefault="00774D35" w:rsidP="00EE7249">
            <w:pPr>
              <w:pStyle w:val="NoSpacing"/>
              <w:rPr>
                <w:rFonts w:ascii="Times New Roman" w:hAnsi="Times New Roman"/>
                <w:sz w:val="20"/>
              </w:rPr>
            </w:pPr>
            <w:r w:rsidRPr="00EE7249">
              <w:rPr>
                <w:rFonts w:ascii="Times New Roman" w:hAnsi="Times New Roman"/>
                <w:sz w:val="20"/>
              </w:rPr>
              <w:t>Outdated CHAM Constitution</w:t>
            </w:r>
          </w:p>
          <w:p w14:paraId="33CE99DA" w14:textId="77777777" w:rsidR="00774D35" w:rsidRPr="00EE7249" w:rsidRDefault="00774D35" w:rsidP="00EE7249">
            <w:pPr>
              <w:pStyle w:val="NoSpacing"/>
              <w:rPr>
                <w:rFonts w:ascii="Times New Roman" w:hAnsi="Times New Roman"/>
                <w:sz w:val="20"/>
              </w:rPr>
            </w:pPr>
            <w:r w:rsidRPr="00EE7249">
              <w:rPr>
                <w:rFonts w:ascii="Times New Roman" w:hAnsi="Times New Roman"/>
                <w:sz w:val="20"/>
              </w:rPr>
              <w:t xml:space="preserve">Limited participation in national high level fora </w:t>
            </w:r>
          </w:p>
          <w:p w14:paraId="50901E16" w14:textId="77777777" w:rsidR="00EE7249" w:rsidRDefault="00EE7249" w:rsidP="00EE7249">
            <w:pPr>
              <w:pStyle w:val="NoSpacing"/>
              <w:rPr>
                <w:rFonts w:ascii="Times New Roman" w:hAnsi="Times New Roman"/>
                <w:sz w:val="20"/>
              </w:rPr>
            </w:pPr>
          </w:p>
          <w:p w14:paraId="75481CA8" w14:textId="05B374AF" w:rsidR="00774D35" w:rsidRPr="00EE7249" w:rsidRDefault="00774D35" w:rsidP="00EE7249">
            <w:pPr>
              <w:pStyle w:val="NoSpacing"/>
              <w:rPr>
                <w:rFonts w:ascii="Times New Roman" w:hAnsi="Times New Roman"/>
                <w:sz w:val="20"/>
              </w:rPr>
            </w:pPr>
            <w:r w:rsidRPr="00EE7249">
              <w:rPr>
                <w:rFonts w:ascii="Times New Roman" w:hAnsi="Times New Roman"/>
                <w:sz w:val="20"/>
              </w:rPr>
              <w:t xml:space="preserve">Limited follow up and finalization of some high level resolutions. </w:t>
            </w:r>
          </w:p>
          <w:p w14:paraId="503D6427" w14:textId="77777777" w:rsidR="00EE7249" w:rsidRDefault="00EE7249" w:rsidP="00EE7249">
            <w:pPr>
              <w:pStyle w:val="NoSpacing"/>
              <w:rPr>
                <w:rFonts w:ascii="Times New Roman" w:hAnsi="Times New Roman"/>
                <w:sz w:val="20"/>
              </w:rPr>
            </w:pPr>
          </w:p>
          <w:p w14:paraId="35413C16" w14:textId="6C5D3EC1" w:rsidR="00774D35" w:rsidRPr="00EE7249" w:rsidRDefault="00774D35" w:rsidP="00EE7249">
            <w:pPr>
              <w:pStyle w:val="NoSpacing"/>
              <w:rPr>
                <w:rFonts w:ascii="Times New Roman" w:hAnsi="Times New Roman"/>
                <w:sz w:val="20"/>
              </w:rPr>
            </w:pPr>
            <w:r w:rsidRPr="00EE7249">
              <w:rPr>
                <w:rFonts w:ascii="Times New Roman" w:hAnsi="Times New Roman"/>
                <w:sz w:val="20"/>
              </w:rPr>
              <w:t xml:space="preserve">Over delegation  </w:t>
            </w:r>
          </w:p>
        </w:tc>
        <w:tc>
          <w:tcPr>
            <w:tcW w:w="1450" w:type="pct"/>
          </w:tcPr>
          <w:p w14:paraId="606EF52A" w14:textId="77777777" w:rsidR="00EE7249" w:rsidRDefault="00774D35" w:rsidP="00EE7249">
            <w:pPr>
              <w:pStyle w:val="NoSpacing"/>
              <w:rPr>
                <w:rFonts w:ascii="Times New Roman" w:hAnsi="Times New Roman"/>
                <w:sz w:val="20"/>
              </w:rPr>
            </w:pPr>
            <w:r w:rsidRPr="00EE7249">
              <w:rPr>
                <w:rFonts w:ascii="Times New Roman" w:hAnsi="Times New Roman"/>
                <w:sz w:val="20"/>
              </w:rPr>
              <w:t>Government commitment to work with CHAM</w:t>
            </w:r>
          </w:p>
          <w:p w14:paraId="12293445" w14:textId="1A6644ED" w:rsidR="00774D35" w:rsidRPr="00EE7249" w:rsidRDefault="00774D35" w:rsidP="00EE7249">
            <w:pPr>
              <w:pStyle w:val="NoSpacing"/>
              <w:rPr>
                <w:rFonts w:ascii="Times New Roman" w:hAnsi="Times New Roman"/>
                <w:sz w:val="20"/>
              </w:rPr>
            </w:pPr>
            <w:r w:rsidRPr="00EE7249">
              <w:rPr>
                <w:rFonts w:ascii="Times New Roman" w:hAnsi="Times New Roman"/>
                <w:sz w:val="20"/>
              </w:rPr>
              <w:t xml:space="preserve"> </w:t>
            </w:r>
          </w:p>
          <w:p w14:paraId="51C700C0" w14:textId="436A69C3" w:rsidR="00774D35" w:rsidRDefault="00774D35" w:rsidP="00EE7249">
            <w:pPr>
              <w:pStyle w:val="NoSpacing"/>
              <w:rPr>
                <w:rFonts w:ascii="Times New Roman" w:hAnsi="Times New Roman"/>
                <w:sz w:val="20"/>
              </w:rPr>
            </w:pPr>
            <w:r w:rsidRPr="00EE7249">
              <w:rPr>
                <w:rFonts w:ascii="Times New Roman" w:hAnsi="Times New Roman"/>
                <w:sz w:val="20"/>
              </w:rPr>
              <w:t>Decentralization of health management functions to districts</w:t>
            </w:r>
          </w:p>
          <w:p w14:paraId="6468379A" w14:textId="77777777" w:rsidR="00EE7249" w:rsidRPr="00EE7249" w:rsidRDefault="00EE7249" w:rsidP="00EE7249">
            <w:pPr>
              <w:pStyle w:val="NoSpacing"/>
              <w:rPr>
                <w:rFonts w:ascii="Times New Roman" w:hAnsi="Times New Roman"/>
                <w:sz w:val="20"/>
              </w:rPr>
            </w:pPr>
          </w:p>
          <w:p w14:paraId="7A8BB719" w14:textId="44EF056B" w:rsidR="000F41B3" w:rsidRDefault="000F41B3" w:rsidP="00EE7249">
            <w:pPr>
              <w:pStyle w:val="NoSpacing"/>
              <w:rPr>
                <w:rFonts w:ascii="Times New Roman" w:hAnsi="Times New Roman"/>
                <w:iCs/>
                <w:sz w:val="20"/>
              </w:rPr>
            </w:pPr>
            <w:r w:rsidRPr="00EE7249">
              <w:rPr>
                <w:rFonts w:ascii="Times New Roman" w:hAnsi="Times New Roman"/>
                <w:iCs/>
                <w:sz w:val="20"/>
              </w:rPr>
              <w:t>Availability of community-led management structures</w:t>
            </w:r>
          </w:p>
          <w:p w14:paraId="20AFA387" w14:textId="77777777" w:rsidR="00EE7249" w:rsidRPr="00EE7249" w:rsidRDefault="00EE7249" w:rsidP="00EE7249">
            <w:pPr>
              <w:pStyle w:val="NoSpacing"/>
              <w:rPr>
                <w:rFonts w:ascii="Times New Roman" w:hAnsi="Times New Roman"/>
                <w:sz w:val="20"/>
              </w:rPr>
            </w:pPr>
          </w:p>
          <w:p w14:paraId="46ADFA71" w14:textId="762CD08F" w:rsidR="00774D35" w:rsidRPr="00EE7249" w:rsidRDefault="00774D35" w:rsidP="00EE7249">
            <w:pPr>
              <w:pStyle w:val="NoSpacing"/>
              <w:rPr>
                <w:rFonts w:ascii="Times New Roman" w:hAnsi="Times New Roman"/>
                <w:sz w:val="20"/>
              </w:rPr>
            </w:pPr>
            <w:r w:rsidRPr="00EE7249">
              <w:rPr>
                <w:rStyle w:val="Strong"/>
                <w:rFonts w:ascii="Times New Roman" w:hAnsi="Times New Roman"/>
                <w:sz w:val="20"/>
              </w:rPr>
              <w:t>Strengthened collaboration with Donors</w:t>
            </w:r>
            <w:r w:rsidRPr="00EE7249">
              <w:rPr>
                <w:rFonts w:ascii="Times New Roman" w:hAnsi="Times New Roman"/>
                <w:sz w:val="20"/>
              </w:rPr>
              <w:t>.</w:t>
            </w:r>
          </w:p>
          <w:p w14:paraId="304A0486" w14:textId="6C062113" w:rsidR="000F41B3" w:rsidRDefault="000F41B3" w:rsidP="00EE7249">
            <w:pPr>
              <w:pStyle w:val="NoSpacing"/>
              <w:rPr>
                <w:rFonts w:ascii="Times New Roman" w:eastAsia="Times New Roman" w:hAnsi="Times New Roman"/>
                <w:sz w:val="20"/>
              </w:rPr>
            </w:pPr>
            <w:r w:rsidRPr="00EE7249">
              <w:rPr>
                <w:rFonts w:ascii="Times New Roman" w:eastAsia="Times New Roman" w:hAnsi="Times New Roman"/>
                <w:sz w:val="20"/>
              </w:rPr>
              <w:t>Private sector interest to contribute resources towards CHAM staff capacity building initiatives.</w:t>
            </w:r>
          </w:p>
          <w:p w14:paraId="422FC745" w14:textId="77777777" w:rsidR="00EE7249" w:rsidRPr="00EE7249" w:rsidRDefault="00EE7249" w:rsidP="00EE7249">
            <w:pPr>
              <w:pStyle w:val="NoSpacing"/>
              <w:rPr>
                <w:rFonts w:ascii="Times New Roman" w:hAnsi="Times New Roman"/>
                <w:sz w:val="20"/>
              </w:rPr>
            </w:pPr>
          </w:p>
          <w:p w14:paraId="6BE91EAC" w14:textId="6C8F3451" w:rsidR="00774D35" w:rsidRDefault="00774D35" w:rsidP="00EE7249">
            <w:pPr>
              <w:pStyle w:val="NoSpacing"/>
              <w:rPr>
                <w:rFonts w:ascii="Times New Roman" w:hAnsi="Times New Roman"/>
                <w:sz w:val="20"/>
              </w:rPr>
            </w:pPr>
            <w:r w:rsidRPr="00EE7249">
              <w:rPr>
                <w:rFonts w:ascii="Times New Roman" w:hAnsi="Times New Roman"/>
                <w:sz w:val="20"/>
              </w:rPr>
              <w:t xml:space="preserve">Membership affiliation with relevant organizations (e.g. ACHAP, EPN, CCIH, Act Alliance etc.) </w:t>
            </w:r>
          </w:p>
          <w:p w14:paraId="4CD6F4F8" w14:textId="77777777" w:rsidR="00EE7249" w:rsidRPr="00EE7249" w:rsidRDefault="00EE7249" w:rsidP="00EE7249">
            <w:pPr>
              <w:pStyle w:val="NoSpacing"/>
              <w:rPr>
                <w:rFonts w:ascii="Times New Roman" w:hAnsi="Times New Roman"/>
                <w:sz w:val="20"/>
              </w:rPr>
            </w:pPr>
          </w:p>
          <w:p w14:paraId="1B6D9D97" w14:textId="1CEE7449" w:rsidR="00774D35" w:rsidRPr="00EE7249" w:rsidRDefault="00774D35" w:rsidP="00EE7249">
            <w:pPr>
              <w:pStyle w:val="NoSpacing"/>
              <w:rPr>
                <w:rFonts w:ascii="Times New Roman" w:hAnsi="Times New Roman"/>
                <w:sz w:val="20"/>
              </w:rPr>
            </w:pPr>
            <w:r w:rsidRPr="00EE7249">
              <w:rPr>
                <w:rStyle w:val="Strong"/>
                <w:rFonts w:ascii="Times New Roman" w:hAnsi="Times New Roman"/>
                <w:sz w:val="20"/>
              </w:rPr>
              <w:t>Digitalization of Governance Processes</w:t>
            </w:r>
            <w:r w:rsidRPr="00EE7249">
              <w:rPr>
                <w:rFonts w:ascii="Times New Roman" w:hAnsi="Times New Roman"/>
                <w:sz w:val="20"/>
              </w:rPr>
              <w:t>.</w:t>
            </w:r>
          </w:p>
          <w:p w14:paraId="334B68DD" w14:textId="2EC9CEAA" w:rsidR="00774D35" w:rsidRDefault="00774D35" w:rsidP="00EE7249">
            <w:pPr>
              <w:pStyle w:val="NoSpacing"/>
              <w:rPr>
                <w:rFonts w:ascii="Times New Roman" w:hAnsi="Times New Roman"/>
                <w:sz w:val="20"/>
              </w:rPr>
            </w:pPr>
            <w:r w:rsidRPr="00EE7249">
              <w:rPr>
                <w:rStyle w:val="Strong"/>
                <w:rFonts w:ascii="Times New Roman" w:hAnsi="Times New Roman"/>
                <w:sz w:val="20"/>
              </w:rPr>
              <w:t>Enhanced CHAM Secretariat and facility relations</w:t>
            </w:r>
            <w:r w:rsidRPr="00EE7249">
              <w:rPr>
                <w:rFonts w:ascii="Times New Roman" w:hAnsi="Times New Roman"/>
                <w:sz w:val="20"/>
              </w:rPr>
              <w:t>.</w:t>
            </w:r>
          </w:p>
          <w:p w14:paraId="0F0A13A5" w14:textId="77777777" w:rsidR="00EE7249" w:rsidRPr="00EE7249" w:rsidRDefault="00EE7249" w:rsidP="00EE7249">
            <w:pPr>
              <w:pStyle w:val="NoSpacing"/>
              <w:rPr>
                <w:rFonts w:ascii="Times New Roman" w:hAnsi="Times New Roman"/>
                <w:sz w:val="20"/>
              </w:rPr>
            </w:pPr>
          </w:p>
          <w:p w14:paraId="574369D8" w14:textId="453111AA" w:rsidR="00774D35" w:rsidRPr="00EE7249" w:rsidRDefault="00774D35" w:rsidP="00EE7249">
            <w:pPr>
              <w:pStyle w:val="NoSpacing"/>
              <w:rPr>
                <w:rFonts w:ascii="Times New Roman" w:hAnsi="Times New Roman"/>
                <w:sz w:val="20"/>
              </w:rPr>
            </w:pPr>
            <w:r w:rsidRPr="00EE7249">
              <w:rPr>
                <w:rFonts w:ascii="Times New Roman" w:hAnsi="Times New Roman"/>
                <w:sz w:val="20"/>
              </w:rPr>
              <w:t>Availability of management/leadership training institution</w:t>
            </w:r>
          </w:p>
        </w:tc>
        <w:tc>
          <w:tcPr>
            <w:tcW w:w="1247" w:type="pct"/>
          </w:tcPr>
          <w:p w14:paraId="785E0427" w14:textId="46BA0D56" w:rsidR="00774D35" w:rsidRDefault="00774D35" w:rsidP="00EE7249">
            <w:pPr>
              <w:pStyle w:val="NoSpacing"/>
              <w:rPr>
                <w:rFonts w:ascii="Times New Roman" w:hAnsi="Times New Roman"/>
                <w:sz w:val="20"/>
              </w:rPr>
            </w:pPr>
            <w:r w:rsidRPr="00EE7249">
              <w:rPr>
                <w:rFonts w:ascii="Times New Roman" w:hAnsi="Times New Roman"/>
                <w:sz w:val="20"/>
              </w:rPr>
              <w:t>Unstable operational environment (Political/Financial)</w:t>
            </w:r>
          </w:p>
          <w:p w14:paraId="6A9E7C5F" w14:textId="77777777" w:rsidR="00EE7249" w:rsidRPr="00EE7249" w:rsidRDefault="00EE7249" w:rsidP="00EE7249">
            <w:pPr>
              <w:pStyle w:val="NoSpacing"/>
              <w:rPr>
                <w:rFonts w:ascii="Times New Roman" w:hAnsi="Times New Roman"/>
                <w:sz w:val="20"/>
              </w:rPr>
            </w:pPr>
          </w:p>
          <w:p w14:paraId="21A3162C" w14:textId="77777777" w:rsidR="00774D35" w:rsidRPr="00EE7249" w:rsidRDefault="00774D35" w:rsidP="00EE7249">
            <w:pPr>
              <w:pStyle w:val="NoSpacing"/>
              <w:rPr>
                <w:rFonts w:ascii="Times New Roman" w:hAnsi="Times New Roman"/>
                <w:sz w:val="20"/>
              </w:rPr>
            </w:pPr>
            <w:r w:rsidRPr="00EE7249">
              <w:rPr>
                <w:rFonts w:ascii="Times New Roman" w:hAnsi="Times New Roman"/>
                <w:sz w:val="20"/>
              </w:rPr>
              <w:t xml:space="preserve">Limited resources </w:t>
            </w:r>
          </w:p>
          <w:p w14:paraId="364B90D3" w14:textId="77777777" w:rsidR="00EE7249" w:rsidRDefault="00EE7249" w:rsidP="00EE7249">
            <w:pPr>
              <w:pStyle w:val="NoSpacing"/>
              <w:rPr>
                <w:rFonts w:ascii="Times New Roman" w:hAnsi="Times New Roman"/>
                <w:sz w:val="20"/>
              </w:rPr>
            </w:pPr>
          </w:p>
          <w:p w14:paraId="18ED32B8" w14:textId="280DD906" w:rsidR="00774D35" w:rsidRPr="00EE7249" w:rsidRDefault="00774D35" w:rsidP="00EE7249">
            <w:pPr>
              <w:pStyle w:val="NoSpacing"/>
              <w:rPr>
                <w:rFonts w:ascii="Times New Roman" w:hAnsi="Times New Roman"/>
                <w:sz w:val="20"/>
              </w:rPr>
            </w:pPr>
            <w:r w:rsidRPr="00EE7249">
              <w:rPr>
                <w:rFonts w:ascii="Times New Roman" w:hAnsi="Times New Roman"/>
                <w:sz w:val="20"/>
              </w:rPr>
              <w:t xml:space="preserve">Natural disasters and disease outbreaks </w:t>
            </w:r>
          </w:p>
        </w:tc>
      </w:tr>
      <w:tr w:rsidR="00FF58F9" w:rsidRPr="00EE7249" w14:paraId="2AD8C9DA" w14:textId="77777777" w:rsidTr="00EE7249">
        <w:tc>
          <w:tcPr>
            <w:tcW w:w="5000" w:type="pct"/>
            <w:gridSpan w:val="4"/>
            <w:shd w:val="clear" w:color="auto" w:fill="9CC2E5" w:themeFill="accent1" w:themeFillTint="99"/>
          </w:tcPr>
          <w:p w14:paraId="1DE30F90" w14:textId="6400E120" w:rsidR="00D626D6" w:rsidRPr="00EE7249" w:rsidRDefault="00D626D6" w:rsidP="00EE7249">
            <w:pPr>
              <w:pStyle w:val="NoSpacing"/>
              <w:rPr>
                <w:rFonts w:ascii="Times New Roman" w:hAnsi="Times New Roman"/>
                <w:sz w:val="20"/>
              </w:rPr>
            </w:pPr>
            <w:r w:rsidRPr="00EE7249">
              <w:rPr>
                <w:rFonts w:ascii="Times New Roman" w:hAnsi="Times New Roman"/>
                <w:sz w:val="20"/>
              </w:rPr>
              <w:t>Financial Management and Sustainability</w:t>
            </w:r>
          </w:p>
        </w:tc>
      </w:tr>
      <w:tr w:rsidR="00FF58F9" w:rsidRPr="00EE7249" w14:paraId="4EB889D6" w14:textId="77777777" w:rsidTr="000C5901">
        <w:tc>
          <w:tcPr>
            <w:tcW w:w="1047" w:type="pct"/>
          </w:tcPr>
          <w:p w14:paraId="19DCE607" w14:textId="17CE9D91" w:rsidR="00D626D6" w:rsidRPr="00EE7249" w:rsidRDefault="00D626D6" w:rsidP="00EE7249">
            <w:pPr>
              <w:pStyle w:val="NoSpacing"/>
              <w:rPr>
                <w:rFonts w:ascii="Times New Roman" w:hAnsi="Times New Roman"/>
                <w:sz w:val="20"/>
              </w:rPr>
            </w:pPr>
            <w:r w:rsidRPr="00EE7249">
              <w:rPr>
                <w:rFonts w:ascii="Times New Roman" w:hAnsi="Times New Roman"/>
                <w:sz w:val="20"/>
              </w:rPr>
              <w:t>STRENGTHS</w:t>
            </w:r>
          </w:p>
        </w:tc>
        <w:tc>
          <w:tcPr>
            <w:tcW w:w="1256" w:type="pct"/>
          </w:tcPr>
          <w:p w14:paraId="4A714973" w14:textId="6C7F7307" w:rsidR="00D626D6" w:rsidRPr="00EE7249" w:rsidRDefault="00D626D6" w:rsidP="00EE7249">
            <w:pPr>
              <w:pStyle w:val="NoSpacing"/>
              <w:rPr>
                <w:rFonts w:ascii="Times New Roman" w:hAnsi="Times New Roman"/>
                <w:bCs/>
                <w:iCs/>
                <w:sz w:val="20"/>
              </w:rPr>
            </w:pPr>
            <w:r w:rsidRPr="00EE7249">
              <w:rPr>
                <w:rFonts w:ascii="Times New Roman" w:hAnsi="Times New Roman"/>
                <w:sz w:val="20"/>
              </w:rPr>
              <w:t>WEAKNESSESS</w:t>
            </w:r>
          </w:p>
        </w:tc>
        <w:tc>
          <w:tcPr>
            <w:tcW w:w="1450" w:type="pct"/>
          </w:tcPr>
          <w:p w14:paraId="771BA661" w14:textId="706CCBF3" w:rsidR="00D626D6" w:rsidRPr="00EE7249" w:rsidRDefault="00D626D6" w:rsidP="00EE7249">
            <w:pPr>
              <w:pStyle w:val="NoSpacing"/>
              <w:rPr>
                <w:rFonts w:ascii="Times New Roman" w:hAnsi="Times New Roman"/>
                <w:sz w:val="20"/>
              </w:rPr>
            </w:pPr>
            <w:r w:rsidRPr="00EE7249">
              <w:rPr>
                <w:rFonts w:ascii="Times New Roman" w:hAnsi="Times New Roman"/>
                <w:sz w:val="20"/>
              </w:rPr>
              <w:t>OPPORTUNITIES</w:t>
            </w:r>
          </w:p>
        </w:tc>
        <w:tc>
          <w:tcPr>
            <w:tcW w:w="1247" w:type="pct"/>
          </w:tcPr>
          <w:p w14:paraId="7ACABCC3" w14:textId="2E941997" w:rsidR="00D626D6" w:rsidRPr="00EE7249" w:rsidRDefault="00D626D6" w:rsidP="00EE7249">
            <w:pPr>
              <w:pStyle w:val="NoSpacing"/>
              <w:rPr>
                <w:rFonts w:ascii="Times New Roman" w:hAnsi="Times New Roman"/>
                <w:sz w:val="20"/>
              </w:rPr>
            </w:pPr>
            <w:r w:rsidRPr="00EE7249">
              <w:rPr>
                <w:rFonts w:ascii="Times New Roman" w:hAnsi="Times New Roman"/>
                <w:sz w:val="20"/>
              </w:rPr>
              <w:t>T</w:t>
            </w:r>
            <w:r w:rsidR="00B81AD7" w:rsidRPr="00EE7249">
              <w:rPr>
                <w:rFonts w:ascii="Times New Roman" w:hAnsi="Times New Roman"/>
                <w:sz w:val="20"/>
              </w:rPr>
              <w:t>H</w:t>
            </w:r>
            <w:r w:rsidR="00FF4724" w:rsidRPr="00EE7249">
              <w:rPr>
                <w:rFonts w:ascii="Times New Roman" w:hAnsi="Times New Roman"/>
                <w:sz w:val="20"/>
              </w:rPr>
              <w:t>REAT</w:t>
            </w:r>
            <w:r w:rsidRPr="00EE7249">
              <w:rPr>
                <w:rFonts w:ascii="Times New Roman" w:hAnsi="Times New Roman"/>
                <w:sz w:val="20"/>
              </w:rPr>
              <w:t>S</w:t>
            </w:r>
          </w:p>
        </w:tc>
      </w:tr>
      <w:tr w:rsidR="00FF58F9" w:rsidRPr="00EE7249" w14:paraId="509A21F6" w14:textId="77777777" w:rsidTr="000C5901">
        <w:trPr>
          <w:trHeight w:val="1790"/>
        </w:trPr>
        <w:tc>
          <w:tcPr>
            <w:tcW w:w="1047" w:type="pct"/>
          </w:tcPr>
          <w:p w14:paraId="5DBBC4CB" w14:textId="3D4B8A07" w:rsidR="00D626D6" w:rsidRDefault="00D626D6" w:rsidP="00EE7249">
            <w:pPr>
              <w:pStyle w:val="NoSpacing"/>
              <w:rPr>
                <w:rFonts w:ascii="Times New Roman" w:hAnsi="Times New Roman"/>
                <w:sz w:val="20"/>
                <w:lang w:val="en-ZW"/>
              </w:rPr>
            </w:pPr>
            <w:r w:rsidRPr="00EE7249">
              <w:rPr>
                <w:rFonts w:ascii="Times New Roman" w:hAnsi="Times New Roman"/>
                <w:sz w:val="20"/>
                <w:lang w:val="en-ZW"/>
              </w:rPr>
              <w:t>Good relationship with government</w:t>
            </w:r>
          </w:p>
          <w:p w14:paraId="15FB0D7B" w14:textId="77777777" w:rsidR="00EE7249" w:rsidRPr="00EE7249" w:rsidRDefault="00EE7249" w:rsidP="00EE7249">
            <w:pPr>
              <w:pStyle w:val="NoSpacing"/>
              <w:rPr>
                <w:rFonts w:ascii="Times New Roman" w:hAnsi="Times New Roman"/>
                <w:sz w:val="20"/>
                <w:lang w:val="en-ZW"/>
              </w:rPr>
            </w:pPr>
          </w:p>
          <w:p w14:paraId="07799829" w14:textId="77777777" w:rsidR="00D626D6" w:rsidRPr="00EE7249" w:rsidRDefault="00D626D6" w:rsidP="00EE7249">
            <w:pPr>
              <w:pStyle w:val="NoSpacing"/>
              <w:rPr>
                <w:rFonts w:ascii="Times New Roman" w:hAnsi="Times New Roman"/>
                <w:sz w:val="20"/>
              </w:rPr>
            </w:pPr>
            <w:r w:rsidRPr="00EE7249">
              <w:rPr>
                <w:rFonts w:ascii="Times New Roman" w:eastAsia="Times New Roman" w:hAnsi="Times New Roman"/>
                <w:sz w:val="20"/>
              </w:rPr>
              <w:t>Developed Infrastructure at CHAM Secretariat.</w:t>
            </w:r>
          </w:p>
          <w:p w14:paraId="2EB594D0" w14:textId="77777777" w:rsidR="00EE7249" w:rsidRDefault="00EE7249" w:rsidP="00EE7249">
            <w:pPr>
              <w:pStyle w:val="NoSpacing"/>
              <w:rPr>
                <w:rFonts w:ascii="Times New Roman" w:eastAsia="Times New Roman" w:hAnsi="Times New Roman"/>
                <w:sz w:val="20"/>
              </w:rPr>
            </w:pPr>
          </w:p>
          <w:p w14:paraId="5ECF0C66" w14:textId="0B469B04" w:rsidR="00D626D6" w:rsidRPr="00EE7249" w:rsidRDefault="00D626D6" w:rsidP="00EE7249">
            <w:pPr>
              <w:pStyle w:val="NoSpacing"/>
              <w:rPr>
                <w:rFonts w:ascii="Times New Roman" w:hAnsi="Times New Roman"/>
                <w:sz w:val="20"/>
              </w:rPr>
            </w:pPr>
            <w:r w:rsidRPr="00EE7249">
              <w:rPr>
                <w:rFonts w:ascii="Times New Roman" w:eastAsia="Times New Roman" w:hAnsi="Times New Roman"/>
                <w:sz w:val="20"/>
              </w:rPr>
              <w:t>Being a paid-up membership association</w:t>
            </w:r>
          </w:p>
          <w:p w14:paraId="0D370014" w14:textId="77777777" w:rsidR="00EE7249" w:rsidRDefault="00EE7249" w:rsidP="00EE7249">
            <w:pPr>
              <w:pStyle w:val="NoSpacing"/>
              <w:rPr>
                <w:rFonts w:ascii="Times New Roman" w:eastAsia="Times New Roman" w:hAnsi="Times New Roman"/>
                <w:sz w:val="20"/>
              </w:rPr>
            </w:pPr>
          </w:p>
          <w:p w14:paraId="481B850A" w14:textId="369BAC8A" w:rsidR="00D626D6" w:rsidRPr="00EE7249" w:rsidRDefault="00D626D6" w:rsidP="00EE7249">
            <w:pPr>
              <w:pStyle w:val="NoSpacing"/>
              <w:rPr>
                <w:rFonts w:ascii="Times New Roman" w:hAnsi="Times New Roman"/>
                <w:sz w:val="20"/>
              </w:rPr>
            </w:pPr>
            <w:r w:rsidRPr="00EE7249">
              <w:rPr>
                <w:rFonts w:ascii="Times New Roman" w:eastAsia="Times New Roman" w:hAnsi="Times New Roman"/>
                <w:sz w:val="20"/>
              </w:rPr>
              <w:t>High financial management capacities at CHAM Secretariat and in some CHAM units</w:t>
            </w:r>
          </w:p>
          <w:p w14:paraId="235DE5EC" w14:textId="3E2822D6"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lastRenderedPageBreak/>
              <w:t>Utilization of ERP accounting System</w:t>
            </w:r>
          </w:p>
          <w:p w14:paraId="24CD4356" w14:textId="77777777" w:rsidR="00EE7249" w:rsidRPr="00EE7249" w:rsidRDefault="00EE7249" w:rsidP="00EE7249">
            <w:pPr>
              <w:pStyle w:val="NoSpacing"/>
              <w:rPr>
                <w:rFonts w:ascii="Times New Roman" w:hAnsi="Times New Roman"/>
                <w:sz w:val="20"/>
              </w:rPr>
            </w:pPr>
          </w:p>
          <w:p w14:paraId="1E03BD39" w14:textId="051AD5A9" w:rsidR="00D626D6" w:rsidRDefault="00D626D6" w:rsidP="00EE7249">
            <w:pPr>
              <w:pStyle w:val="NoSpacing"/>
              <w:rPr>
                <w:rFonts w:ascii="Times New Roman" w:hAnsi="Times New Roman"/>
                <w:sz w:val="20"/>
              </w:rPr>
            </w:pPr>
            <w:r w:rsidRPr="00EE7249">
              <w:rPr>
                <w:rFonts w:ascii="Times New Roman" w:hAnsi="Times New Roman"/>
                <w:sz w:val="20"/>
              </w:rPr>
              <w:t xml:space="preserve">Availability of CHAM internal auditor </w:t>
            </w:r>
          </w:p>
          <w:p w14:paraId="71835CC7" w14:textId="77777777" w:rsidR="00EE7249" w:rsidRPr="00EE7249" w:rsidRDefault="00EE7249" w:rsidP="00EE7249">
            <w:pPr>
              <w:pStyle w:val="NoSpacing"/>
              <w:rPr>
                <w:rFonts w:ascii="Times New Roman" w:hAnsi="Times New Roman"/>
                <w:sz w:val="20"/>
              </w:rPr>
            </w:pPr>
          </w:p>
          <w:p w14:paraId="38832AB6" w14:textId="0CE416D5" w:rsidR="00D626D6" w:rsidRPr="00EE7249" w:rsidRDefault="00D626D6" w:rsidP="00EE7249">
            <w:pPr>
              <w:pStyle w:val="NoSpacing"/>
              <w:rPr>
                <w:rFonts w:ascii="Times New Roman" w:hAnsi="Times New Roman"/>
                <w:sz w:val="20"/>
              </w:rPr>
            </w:pPr>
            <w:r w:rsidRPr="00EE7249">
              <w:rPr>
                <w:rFonts w:ascii="Times New Roman" w:hAnsi="Times New Roman"/>
                <w:sz w:val="20"/>
              </w:rPr>
              <w:t>Availability of quarterly internal audits</w:t>
            </w:r>
          </w:p>
        </w:tc>
        <w:tc>
          <w:tcPr>
            <w:tcW w:w="1256" w:type="pct"/>
          </w:tcPr>
          <w:p w14:paraId="1B0A4EB4" w14:textId="78BE1B5E" w:rsidR="00D626D6" w:rsidRDefault="00D626D6" w:rsidP="00EE7249">
            <w:pPr>
              <w:pStyle w:val="NoSpacing"/>
              <w:rPr>
                <w:rFonts w:ascii="Times New Roman" w:hAnsi="Times New Roman"/>
                <w:sz w:val="20"/>
                <w:lang w:val="en-ZW"/>
              </w:rPr>
            </w:pPr>
            <w:r w:rsidRPr="00EE7249">
              <w:rPr>
                <w:rFonts w:ascii="Times New Roman" w:hAnsi="Times New Roman"/>
                <w:sz w:val="20"/>
                <w:lang w:val="en-ZW"/>
              </w:rPr>
              <w:lastRenderedPageBreak/>
              <w:t>Ageing Infrastructure in CHAM Units</w:t>
            </w:r>
          </w:p>
          <w:p w14:paraId="302CDEC2" w14:textId="77777777" w:rsidR="00EE7249" w:rsidRPr="00EE7249" w:rsidRDefault="00EE7249" w:rsidP="00EE7249">
            <w:pPr>
              <w:pStyle w:val="NoSpacing"/>
              <w:rPr>
                <w:rFonts w:ascii="Times New Roman" w:hAnsi="Times New Roman"/>
                <w:sz w:val="20"/>
              </w:rPr>
            </w:pPr>
          </w:p>
          <w:p w14:paraId="65680956" w14:textId="77777777" w:rsidR="00D626D6" w:rsidRPr="00EE7249" w:rsidRDefault="00D626D6" w:rsidP="00EE7249">
            <w:pPr>
              <w:pStyle w:val="NoSpacing"/>
              <w:rPr>
                <w:rFonts w:ascii="Times New Roman" w:hAnsi="Times New Roman"/>
                <w:sz w:val="20"/>
              </w:rPr>
            </w:pPr>
            <w:r w:rsidRPr="00EE7249">
              <w:rPr>
                <w:rFonts w:ascii="Times New Roman" w:hAnsi="Times New Roman"/>
                <w:sz w:val="20"/>
                <w:lang w:val="en-ZW"/>
              </w:rPr>
              <w:t>Low finance staff retention both at CHAM Secretariat and facilities.</w:t>
            </w:r>
          </w:p>
          <w:p w14:paraId="6A99EE7A" w14:textId="77777777" w:rsidR="00EE7249" w:rsidRDefault="00EE7249" w:rsidP="00EE7249">
            <w:pPr>
              <w:pStyle w:val="NoSpacing"/>
              <w:rPr>
                <w:rFonts w:ascii="Times New Roman" w:hAnsi="Times New Roman"/>
                <w:sz w:val="20"/>
                <w:lang w:val="en-ZW"/>
              </w:rPr>
            </w:pPr>
          </w:p>
          <w:p w14:paraId="633B0946" w14:textId="3900B12D" w:rsidR="00D626D6" w:rsidRPr="00EE7249" w:rsidRDefault="00D626D6" w:rsidP="00EE7249">
            <w:pPr>
              <w:pStyle w:val="NoSpacing"/>
              <w:rPr>
                <w:rFonts w:ascii="Times New Roman" w:hAnsi="Times New Roman"/>
                <w:sz w:val="20"/>
              </w:rPr>
            </w:pPr>
            <w:r w:rsidRPr="00EE7249">
              <w:rPr>
                <w:rFonts w:ascii="Times New Roman" w:hAnsi="Times New Roman"/>
                <w:sz w:val="20"/>
                <w:lang w:val="en-ZW"/>
              </w:rPr>
              <w:t>Limited stable sources of finance (Membership &amp; Rentals)</w:t>
            </w:r>
          </w:p>
          <w:p w14:paraId="41C428BB" w14:textId="77777777" w:rsidR="00EE7249" w:rsidRDefault="00EE7249" w:rsidP="00EE7249">
            <w:pPr>
              <w:pStyle w:val="NoSpacing"/>
              <w:rPr>
                <w:rFonts w:ascii="Times New Roman" w:hAnsi="Times New Roman"/>
                <w:sz w:val="20"/>
                <w:lang w:val="en-ZW"/>
              </w:rPr>
            </w:pPr>
          </w:p>
          <w:p w14:paraId="393C94FD" w14:textId="68AFF7D9" w:rsidR="004B2171" w:rsidRPr="00EE7249" w:rsidRDefault="00D626D6" w:rsidP="00EE7249">
            <w:pPr>
              <w:pStyle w:val="NoSpacing"/>
              <w:rPr>
                <w:rFonts w:ascii="Times New Roman" w:hAnsi="Times New Roman"/>
                <w:sz w:val="20"/>
              </w:rPr>
            </w:pPr>
            <w:r w:rsidRPr="00EE7249">
              <w:rPr>
                <w:rFonts w:ascii="Times New Roman" w:hAnsi="Times New Roman"/>
                <w:sz w:val="20"/>
                <w:lang w:val="en-ZW"/>
              </w:rPr>
              <w:t>High institutional debt for CHAM Secretariat</w:t>
            </w:r>
            <w:r w:rsidR="004B2171" w:rsidRPr="00EE7249">
              <w:rPr>
                <w:rFonts w:ascii="Times New Roman" w:hAnsi="Times New Roman"/>
                <w:sz w:val="20"/>
              </w:rPr>
              <w:t>Weak financial management system that leading to premature termination of donor funded projects</w:t>
            </w:r>
          </w:p>
          <w:p w14:paraId="6ADFA4E2" w14:textId="642C90AA" w:rsidR="00D5193A" w:rsidRPr="00EE7249" w:rsidRDefault="00D5193A" w:rsidP="00EE7249">
            <w:pPr>
              <w:pStyle w:val="NoSpacing"/>
              <w:rPr>
                <w:rFonts w:ascii="Times New Roman" w:hAnsi="Times New Roman"/>
                <w:sz w:val="20"/>
              </w:rPr>
            </w:pPr>
          </w:p>
        </w:tc>
        <w:tc>
          <w:tcPr>
            <w:tcW w:w="1450" w:type="pct"/>
          </w:tcPr>
          <w:p w14:paraId="20C565DE" w14:textId="708C50C2"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lastRenderedPageBreak/>
              <w:t>Availability of Strategic Alliances.</w:t>
            </w:r>
          </w:p>
          <w:p w14:paraId="52032560" w14:textId="77777777" w:rsidR="00EE7249" w:rsidRPr="00EE7249" w:rsidRDefault="00EE7249" w:rsidP="00EE7249">
            <w:pPr>
              <w:pStyle w:val="NoSpacing"/>
              <w:rPr>
                <w:rFonts w:ascii="Times New Roman" w:hAnsi="Times New Roman"/>
                <w:sz w:val="20"/>
              </w:rPr>
            </w:pPr>
          </w:p>
          <w:p w14:paraId="65FCEF14" w14:textId="77777777" w:rsidR="00EE7249"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t xml:space="preserve">Institution of Higher learning willing to partner through short term placements of </w:t>
            </w:r>
          </w:p>
          <w:p w14:paraId="474A53CA" w14:textId="77777777" w:rsidR="00EE7249" w:rsidRDefault="00EE7249" w:rsidP="00EE7249">
            <w:pPr>
              <w:pStyle w:val="NoSpacing"/>
              <w:rPr>
                <w:rFonts w:ascii="Times New Roman" w:eastAsia="Times New Roman" w:hAnsi="Times New Roman"/>
                <w:sz w:val="20"/>
              </w:rPr>
            </w:pPr>
          </w:p>
          <w:p w14:paraId="22CB1824" w14:textId="29A20298" w:rsidR="00D626D6" w:rsidRPr="00EE7249" w:rsidRDefault="00D626D6" w:rsidP="00EE7249">
            <w:pPr>
              <w:pStyle w:val="NoSpacing"/>
              <w:rPr>
                <w:rFonts w:ascii="Times New Roman" w:hAnsi="Times New Roman"/>
                <w:sz w:val="20"/>
              </w:rPr>
            </w:pPr>
            <w:r w:rsidRPr="00EE7249">
              <w:rPr>
                <w:rFonts w:ascii="Times New Roman" w:eastAsia="Times New Roman" w:hAnsi="Times New Roman"/>
                <w:sz w:val="20"/>
              </w:rPr>
              <w:t>Accountancy and Audit students for practical experience</w:t>
            </w:r>
          </w:p>
        </w:tc>
        <w:tc>
          <w:tcPr>
            <w:tcW w:w="1247" w:type="pct"/>
          </w:tcPr>
          <w:p w14:paraId="6469CF5A" w14:textId="62316A00" w:rsidR="00D626D6" w:rsidRDefault="00D626D6" w:rsidP="00EE7249">
            <w:pPr>
              <w:pStyle w:val="NoSpacing"/>
              <w:rPr>
                <w:rFonts w:ascii="Times New Roman" w:hAnsi="Times New Roman"/>
                <w:sz w:val="20"/>
                <w:lang w:val="en-ZW"/>
              </w:rPr>
            </w:pPr>
            <w:r w:rsidRPr="00EE7249">
              <w:rPr>
                <w:rFonts w:ascii="Times New Roman" w:hAnsi="Times New Roman"/>
                <w:sz w:val="20"/>
                <w:lang w:val="en-ZW"/>
              </w:rPr>
              <w:t>Limited direct communication with Donors on Projects (SLA &amp; Payroll Support)</w:t>
            </w:r>
          </w:p>
          <w:p w14:paraId="1CBC77A4" w14:textId="77777777" w:rsidR="00EE7249" w:rsidRPr="00EE7249" w:rsidRDefault="00EE7249" w:rsidP="00EE7249">
            <w:pPr>
              <w:pStyle w:val="NoSpacing"/>
              <w:rPr>
                <w:rFonts w:ascii="Times New Roman" w:hAnsi="Times New Roman"/>
                <w:sz w:val="20"/>
              </w:rPr>
            </w:pPr>
          </w:p>
          <w:p w14:paraId="4A44AB54" w14:textId="09A67AD5" w:rsidR="00D626D6" w:rsidRDefault="00D626D6" w:rsidP="00EE7249">
            <w:pPr>
              <w:pStyle w:val="NoSpacing"/>
              <w:rPr>
                <w:rFonts w:ascii="Times New Roman" w:hAnsi="Times New Roman"/>
                <w:sz w:val="20"/>
                <w:lang w:val="en-ZW"/>
              </w:rPr>
            </w:pPr>
            <w:r w:rsidRPr="00EE7249">
              <w:rPr>
                <w:rFonts w:ascii="Times New Roman" w:hAnsi="Times New Roman"/>
                <w:sz w:val="20"/>
                <w:lang w:val="en-ZW"/>
              </w:rPr>
              <w:t>Reliance on Government to pay employees in CHAM Facilities.</w:t>
            </w:r>
          </w:p>
          <w:p w14:paraId="52C30263" w14:textId="77777777" w:rsidR="00EE7249" w:rsidRPr="00EE7249" w:rsidRDefault="00EE7249" w:rsidP="00EE7249">
            <w:pPr>
              <w:pStyle w:val="NoSpacing"/>
              <w:rPr>
                <w:rFonts w:ascii="Times New Roman" w:hAnsi="Times New Roman"/>
                <w:sz w:val="20"/>
              </w:rPr>
            </w:pPr>
          </w:p>
          <w:p w14:paraId="476D841E" w14:textId="28153120" w:rsidR="00D626D6" w:rsidRPr="00EE7249" w:rsidRDefault="00D626D6" w:rsidP="00EE7249">
            <w:pPr>
              <w:pStyle w:val="NoSpacing"/>
              <w:rPr>
                <w:rFonts w:ascii="Times New Roman" w:hAnsi="Times New Roman"/>
                <w:sz w:val="20"/>
              </w:rPr>
            </w:pPr>
            <w:r w:rsidRPr="00EE7249">
              <w:rPr>
                <w:rFonts w:ascii="Times New Roman" w:hAnsi="Times New Roman"/>
                <w:sz w:val="20"/>
                <w:lang w:val="en-ZW"/>
              </w:rPr>
              <w:t>Unstable economic operating environment (currency exchange rates, high inflation rates, high interest rates and taxes).</w:t>
            </w:r>
          </w:p>
          <w:p w14:paraId="777393AF" w14:textId="3049BF64" w:rsidR="00D626D6" w:rsidRDefault="00D626D6" w:rsidP="00EE7249">
            <w:pPr>
              <w:pStyle w:val="NoSpacing"/>
              <w:rPr>
                <w:rFonts w:ascii="Times New Roman" w:hAnsi="Times New Roman"/>
                <w:sz w:val="20"/>
                <w:lang w:val="en-ZW"/>
              </w:rPr>
            </w:pPr>
            <w:r w:rsidRPr="00EE7249">
              <w:rPr>
                <w:rFonts w:ascii="Times New Roman" w:hAnsi="Times New Roman"/>
                <w:sz w:val="20"/>
                <w:lang w:val="en-ZW"/>
              </w:rPr>
              <w:t xml:space="preserve">Wholesale pharmacies competition to </w:t>
            </w:r>
            <w:r w:rsidRPr="00EE7249">
              <w:rPr>
                <w:rFonts w:ascii="Times New Roman" w:hAnsi="Times New Roman"/>
                <w:sz w:val="20"/>
                <w:lang w:val="en-ZW"/>
              </w:rPr>
              <w:lastRenderedPageBreak/>
              <w:t>DRF</w:t>
            </w:r>
          </w:p>
          <w:p w14:paraId="1840264A" w14:textId="77777777" w:rsidR="00EE7249" w:rsidRPr="00EE7249" w:rsidRDefault="00EE7249" w:rsidP="00EE7249">
            <w:pPr>
              <w:pStyle w:val="NoSpacing"/>
              <w:rPr>
                <w:rFonts w:ascii="Times New Roman" w:hAnsi="Times New Roman"/>
                <w:sz w:val="20"/>
              </w:rPr>
            </w:pPr>
          </w:p>
          <w:p w14:paraId="6C533EB9" w14:textId="5AC5F5CD" w:rsidR="00D626D6" w:rsidRPr="00EE7249" w:rsidRDefault="00D626D6" w:rsidP="00EE7249">
            <w:pPr>
              <w:pStyle w:val="NoSpacing"/>
              <w:rPr>
                <w:rFonts w:ascii="Times New Roman" w:hAnsi="Times New Roman"/>
                <w:sz w:val="20"/>
              </w:rPr>
            </w:pPr>
            <w:r w:rsidRPr="00EE7249">
              <w:rPr>
                <w:rFonts w:ascii="Times New Roman" w:hAnsi="Times New Roman"/>
                <w:sz w:val="20"/>
              </w:rPr>
              <w:t>Lawsuits increasing frequency and costs of litigation in Malawi.</w:t>
            </w:r>
          </w:p>
        </w:tc>
      </w:tr>
      <w:tr w:rsidR="00FF58F9" w:rsidRPr="00EE7249" w14:paraId="4317E904" w14:textId="77777777" w:rsidTr="00EE7249">
        <w:trPr>
          <w:trHeight w:val="416"/>
        </w:trPr>
        <w:tc>
          <w:tcPr>
            <w:tcW w:w="5000" w:type="pct"/>
            <w:gridSpan w:val="4"/>
            <w:shd w:val="clear" w:color="auto" w:fill="9CC2E5" w:themeFill="accent1" w:themeFillTint="99"/>
          </w:tcPr>
          <w:p w14:paraId="2377B999" w14:textId="707E9550" w:rsidR="00D626D6" w:rsidRPr="00EE7249" w:rsidRDefault="00D626D6" w:rsidP="00EE7249">
            <w:pPr>
              <w:pStyle w:val="NoSpacing"/>
              <w:rPr>
                <w:rFonts w:ascii="Times New Roman" w:hAnsi="Times New Roman"/>
                <w:sz w:val="20"/>
                <w:lang w:val="en-ZW"/>
              </w:rPr>
            </w:pPr>
            <w:r w:rsidRPr="00EE7249">
              <w:rPr>
                <w:rFonts w:ascii="Times New Roman" w:hAnsi="Times New Roman"/>
                <w:sz w:val="20"/>
              </w:rPr>
              <w:lastRenderedPageBreak/>
              <w:t xml:space="preserve">Human Resources for Health (HRH)  </w:t>
            </w:r>
          </w:p>
        </w:tc>
      </w:tr>
      <w:tr w:rsidR="00FF58F9" w:rsidRPr="00EE7249" w14:paraId="4529D292" w14:textId="77777777" w:rsidTr="000C5901">
        <w:trPr>
          <w:trHeight w:val="422"/>
        </w:trPr>
        <w:tc>
          <w:tcPr>
            <w:tcW w:w="1047" w:type="pct"/>
          </w:tcPr>
          <w:p w14:paraId="38034DC3" w14:textId="23875F9A" w:rsidR="00D626D6" w:rsidRPr="00EE7249" w:rsidRDefault="00D626D6" w:rsidP="00EE7249">
            <w:pPr>
              <w:pStyle w:val="NoSpacing"/>
              <w:rPr>
                <w:rFonts w:ascii="Times New Roman" w:hAnsi="Times New Roman"/>
                <w:sz w:val="20"/>
                <w:lang w:val="en-ZW"/>
              </w:rPr>
            </w:pPr>
            <w:r w:rsidRPr="00EE7249">
              <w:rPr>
                <w:rFonts w:ascii="Times New Roman" w:hAnsi="Times New Roman"/>
                <w:sz w:val="20"/>
              </w:rPr>
              <w:t>STRENGTHS</w:t>
            </w:r>
          </w:p>
        </w:tc>
        <w:tc>
          <w:tcPr>
            <w:tcW w:w="1256" w:type="pct"/>
          </w:tcPr>
          <w:p w14:paraId="71CB1052" w14:textId="1B6B633A" w:rsidR="00D626D6" w:rsidRPr="00EE7249" w:rsidRDefault="00D626D6" w:rsidP="00EE7249">
            <w:pPr>
              <w:pStyle w:val="NoSpacing"/>
              <w:rPr>
                <w:rFonts w:ascii="Times New Roman" w:hAnsi="Times New Roman"/>
                <w:sz w:val="20"/>
                <w:lang w:val="en-ZW"/>
              </w:rPr>
            </w:pPr>
            <w:r w:rsidRPr="00EE7249">
              <w:rPr>
                <w:rFonts w:ascii="Times New Roman" w:hAnsi="Times New Roman"/>
                <w:sz w:val="20"/>
              </w:rPr>
              <w:t>WEAKNESSESS</w:t>
            </w:r>
          </w:p>
        </w:tc>
        <w:tc>
          <w:tcPr>
            <w:tcW w:w="1450" w:type="pct"/>
          </w:tcPr>
          <w:p w14:paraId="163E1BDE" w14:textId="01CA581A" w:rsidR="00D626D6" w:rsidRPr="00EE7249" w:rsidRDefault="00D626D6" w:rsidP="00EE7249">
            <w:pPr>
              <w:pStyle w:val="NoSpacing"/>
              <w:rPr>
                <w:rFonts w:ascii="Times New Roman" w:eastAsia="Times New Roman" w:hAnsi="Times New Roman"/>
                <w:sz w:val="20"/>
              </w:rPr>
            </w:pPr>
            <w:r w:rsidRPr="00EE7249">
              <w:rPr>
                <w:rFonts w:ascii="Times New Roman" w:hAnsi="Times New Roman"/>
                <w:sz w:val="20"/>
              </w:rPr>
              <w:t>OPPORTUNITIES</w:t>
            </w:r>
          </w:p>
        </w:tc>
        <w:tc>
          <w:tcPr>
            <w:tcW w:w="1247" w:type="pct"/>
          </w:tcPr>
          <w:p w14:paraId="67BFD3B6" w14:textId="6E52D234" w:rsidR="00D626D6" w:rsidRPr="00EE7249" w:rsidRDefault="00D626D6" w:rsidP="00EE7249">
            <w:pPr>
              <w:pStyle w:val="NoSpacing"/>
              <w:rPr>
                <w:rFonts w:ascii="Times New Roman" w:hAnsi="Times New Roman"/>
                <w:sz w:val="20"/>
                <w:lang w:val="en-ZW"/>
              </w:rPr>
            </w:pPr>
            <w:r w:rsidRPr="00EE7249">
              <w:rPr>
                <w:rFonts w:ascii="Times New Roman" w:hAnsi="Times New Roman"/>
                <w:sz w:val="20"/>
              </w:rPr>
              <w:t>T</w:t>
            </w:r>
            <w:r w:rsidR="00FF4724" w:rsidRPr="00EE7249">
              <w:rPr>
                <w:rFonts w:ascii="Times New Roman" w:hAnsi="Times New Roman"/>
                <w:sz w:val="20"/>
              </w:rPr>
              <w:t>H</w:t>
            </w:r>
            <w:r w:rsidRPr="00EE7249">
              <w:rPr>
                <w:rFonts w:ascii="Times New Roman" w:hAnsi="Times New Roman"/>
                <w:sz w:val="20"/>
              </w:rPr>
              <w:t>REATS</w:t>
            </w:r>
          </w:p>
        </w:tc>
      </w:tr>
      <w:tr w:rsidR="00FF58F9" w:rsidRPr="00EE7249" w14:paraId="1CC09B9F" w14:textId="77777777" w:rsidTr="000C5901">
        <w:tc>
          <w:tcPr>
            <w:tcW w:w="1047" w:type="pct"/>
          </w:tcPr>
          <w:p w14:paraId="0C8B393B" w14:textId="1B101720" w:rsidR="00D626D6" w:rsidRDefault="00D626D6" w:rsidP="00EE7249">
            <w:pPr>
              <w:pStyle w:val="NoSpacing"/>
              <w:rPr>
                <w:rFonts w:ascii="Times New Roman" w:hAnsi="Times New Roman"/>
                <w:sz w:val="20"/>
              </w:rPr>
            </w:pPr>
            <w:r w:rsidRPr="00EE7249">
              <w:rPr>
                <w:rFonts w:ascii="Times New Roman" w:hAnsi="Times New Roman"/>
                <w:sz w:val="20"/>
              </w:rPr>
              <w:t>Good relationship with Government</w:t>
            </w:r>
          </w:p>
          <w:p w14:paraId="5353EA22" w14:textId="77777777" w:rsidR="00EE7249" w:rsidRPr="00EE7249" w:rsidRDefault="00EE7249" w:rsidP="00EE7249">
            <w:pPr>
              <w:pStyle w:val="NoSpacing"/>
              <w:rPr>
                <w:rFonts w:ascii="Times New Roman" w:hAnsi="Times New Roman"/>
                <w:sz w:val="20"/>
              </w:rPr>
            </w:pPr>
          </w:p>
          <w:p w14:paraId="5B95C6BF" w14:textId="17273F47" w:rsidR="00D626D6" w:rsidRDefault="00D626D6" w:rsidP="00EE7249">
            <w:pPr>
              <w:pStyle w:val="NoSpacing"/>
              <w:rPr>
                <w:rFonts w:ascii="Times New Roman" w:hAnsi="Times New Roman"/>
                <w:sz w:val="20"/>
              </w:rPr>
            </w:pPr>
            <w:r w:rsidRPr="00EE7249">
              <w:rPr>
                <w:rFonts w:ascii="Times New Roman" w:hAnsi="Times New Roman"/>
                <w:sz w:val="20"/>
              </w:rPr>
              <w:t>Established relationship with facilities</w:t>
            </w:r>
          </w:p>
          <w:p w14:paraId="57B34D60" w14:textId="77777777" w:rsidR="00EE7249" w:rsidRPr="00EE7249" w:rsidRDefault="00EE7249" w:rsidP="00EE7249">
            <w:pPr>
              <w:pStyle w:val="NoSpacing"/>
              <w:rPr>
                <w:rFonts w:ascii="Times New Roman" w:hAnsi="Times New Roman"/>
                <w:sz w:val="20"/>
              </w:rPr>
            </w:pPr>
          </w:p>
          <w:p w14:paraId="1337889A" w14:textId="14ACF855" w:rsidR="00D626D6" w:rsidRDefault="00D626D6" w:rsidP="00EE7249">
            <w:pPr>
              <w:pStyle w:val="NoSpacing"/>
              <w:rPr>
                <w:rFonts w:ascii="Times New Roman" w:hAnsi="Times New Roman"/>
                <w:sz w:val="20"/>
              </w:rPr>
            </w:pPr>
            <w:r w:rsidRPr="00EE7249">
              <w:rPr>
                <w:rFonts w:ascii="Times New Roman" w:hAnsi="Times New Roman"/>
                <w:sz w:val="20"/>
              </w:rPr>
              <w:t>Experienced staff</w:t>
            </w:r>
          </w:p>
          <w:p w14:paraId="4ABF9F0F" w14:textId="77777777" w:rsidR="00EE7249" w:rsidRPr="00EE7249" w:rsidRDefault="00EE7249" w:rsidP="00EE7249">
            <w:pPr>
              <w:pStyle w:val="NoSpacing"/>
              <w:rPr>
                <w:rFonts w:ascii="Times New Roman" w:hAnsi="Times New Roman"/>
                <w:sz w:val="20"/>
              </w:rPr>
            </w:pPr>
          </w:p>
          <w:p w14:paraId="36969080" w14:textId="2658DFAA" w:rsidR="00D626D6" w:rsidRPr="00EE7249" w:rsidRDefault="00D626D6" w:rsidP="00EE7249">
            <w:pPr>
              <w:pStyle w:val="NoSpacing"/>
              <w:rPr>
                <w:rFonts w:ascii="Times New Roman" w:hAnsi="Times New Roman"/>
                <w:sz w:val="20"/>
              </w:rPr>
            </w:pPr>
            <w:r w:rsidRPr="00EE7249">
              <w:rPr>
                <w:rFonts w:ascii="Times New Roman" w:hAnsi="Times New Roman"/>
                <w:sz w:val="20"/>
              </w:rPr>
              <w:t>Loyal employees</w:t>
            </w:r>
          </w:p>
        </w:tc>
        <w:tc>
          <w:tcPr>
            <w:tcW w:w="1256" w:type="pct"/>
          </w:tcPr>
          <w:p w14:paraId="5DC378A3" w14:textId="77777777" w:rsidR="00D626D6" w:rsidRPr="00EE7249" w:rsidRDefault="00D626D6" w:rsidP="00EE7249">
            <w:pPr>
              <w:pStyle w:val="NoSpacing"/>
              <w:rPr>
                <w:rFonts w:ascii="Times New Roman" w:hAnsi="Times New Roman"/>
                <w:sz w:val="20"/>
              </w:rPr>
            </w:pPr>
            <w:r w:rsidRPr="00EE7249">
              <w:rPr>
                <w:rFonts w:ascii="Times New Roman" w:hAnsi="Times New Roman"/>
                <w:sz w:val="20"/>
              </w:rPr>
              <w:t>Lack of staff development programs</w:t>
            </w:r>
          </w:p>
          <w:p w14:paraId="7EF68A5D" w14:textId="2DFBEF79" w:rsidR="00D626D6" w:rsidRDefault="003F31EC" w:rsidP="00EE7249">
            <w:pPr>
              <w:pStyle w:val="NoSpacing"/>
              <w:rPr>
                <w:rFonts w:ascii="Times New Roman" w:hAnsi="Times New Roman"/>
                <w:sz w:val="20"/>
              </w:rPr>
            </w:pPr>
            <w:r w:rsidRPr="00EE7249">
              <w:rPr>
                <w:rFonts w:ascii="Times New Roman" w:hAnsi="Times New Roman"/>
                <w:sz w:val="20"/>
              </w:rPr>
              <w:t>Critical s</w:t>
            </w:r>
            <w:r w:rsidR="00D626D6" w:rsidRPr="00EE7249">
              <w:rPr>
                <w:rFonts w:ascii="Times New Roman" w:hAnsi="Times New Roman"/>
                <w:sz w:val="20"/>
              </w:rPr>
              <w:t>hortage of staff</w:t>
            </w:r>
            <w:r w:rsidRPr="00EE7249">
              <w:rPr>
                <w:rFonts w:ascii="Times New Roman" w:hAnsi="Times New Roman"/>
                <w:sz w:val="20"/>
              </w:rPr>
              <w:t xml:space="preserve"> in CHAM units</w:t>
            </w:r>
          </w:p>
          <w:p w14:paraId="351EC7D4" w14:textId="77777777" w:rsidR="00EE7249" w:rsidRPr="00EE7249" w:rsidRDefault="00EE7249" w:rsidP="00EE7249">
            <w:pPr>
              <w:pStyle w:val="NoSpacing"/>
              <w:rPr>
                <w:rFonts w:ascii="Times New Roman" w:hAnsi="Times New Roman"/>
                <w:sz w:val="20"/>
              </w:rPr>
            </w:pPr>
          </w:p>
          <w:p w14:paraId="6B8B632E" w14:textId="4D7F5106" w:rsidR="00D626D6" w:rsidRDefault="003F31EC" w:rsidP="00EE7249">
            <w:pPr>
              <w:pStyle w:val="NoSpacing"/>
              <w:rPr>
                <w:rFonts w:ascii="Times New Roman" w:hAnsi="Times New Roman"/>
                <w:sz w:val="20"/>
              </w:rPr>
            </w:pPr>
            <w:r w:rsidRPr="00EE7249">
              <w:rPr>
                <w:rFonts w:ascii="Times New Roman" w:hAnsi="Times New Roman"/>
                <w:sz w:val="20"/>
              </w:rPr>
              <w:t>High staff</w:t>
            </w:r>
            <w:r w:rsidR="00D626D6" w:rsidRPr="00EE7249">
              <w:rPr>
                <w:rFonts w:ascii="Times New Roman" w:hAnsi="Times New Roman"/>
                <w:sz w:val="20"/>
              </w:rPr>
              <w:t xml:space="preserve"> turnover</w:t>
            </w:r>
            <w:r w:rsidRPr="00EE7249">
              <w:rPr>
                <w:rFonts w:ascii="Times New Roman" w:hAnsi="Times New Roman"/>
                <w:sz w:val="20"/>
              </w:rPr>
              <w:t xml:space="preserve"> at CHAM Secretariat and units</w:t>
            </w:r>
          </w:p>
          <w:p w14:paraId="285433FD" w14:textId="77777777" w:rsidR="00EE7249" w:rsidRPr="00EE7249" w:rsidRDefault="00EE7249" w:rsidP="00EE7249">
            <w:pPr>
              <w:pStyle w:val="NoSpacing"/>
              <w:rPr>
                <w:rFonts w:ascii="Times New Roman" w:hAnsi="Times New Roman"/>
                <w:sz w:val="20"/>
              </w:rPr>
            </w:pPr>
          </w:p>
          <w:p w14:paraId="31A4180E" w14:textId="77777777" w:rsidR="00EE7249" w:rsidRDefault="00D626D6" w:rsidP="00EE7249">
            <w:pPr>
              <w:pStyle w:val="NoSpacing"/>
              <w:rPr>
                <w:rFonts w:ascii="Times New Roman" w:hAnsi="Times New Roman"/>
                <w:sz w:val="20"/>
              </w:rPr>
            </w:pPr>
            <w:r w:rsidRPr="00EE7249">
              <w:rPr>
                <w:rFonts w:ascii="Times New Roman" w:hAnsi="Times New Roman"/>
                <w:sz w:val="20"/>
              </w:rPr>
              <w:t xml:space="preserve">Lack of promotion opportunities for </w:t>
            </w:r>
            <w:r w:rsidR="006F105E" w:rsidRPr="00EE7249">
              <w:rPr>
                <w:rFonts w:ascii="Times New Roman" w:hAnsi="Times New Roman"/>
                <w:sz w:val="20"/>
              </w:rPr>
              <w:t>in CHAM units</w:t>
            </w:r>
          </w:p>
          <w:p w14:paraId="079D78EF" w14:textId="02F950F9" w:rsidR="00D626D6" w:rsidRPr="00EE7249" w:rsidRDefault="006F105E" w:rsidP="00EE7249">
            <w:pPr>
              <w:pStyle w:val="NoSpacing"/>
              <w:rPr>
                <w:rFonts w:ascii="Times New Roman" w:hAnsi="Times New Roman"/>
                <w:sz w:val="20"/>
              </w:rPr>
            </w:pPr>
            <w:r w:rsidRPr="00EE7249">
              <w:rPr>
                <w:rFonts w:ascii="Times New Roman" w:hAnsi="Times New Roman"/>
                <w:sz w:val="20"/>
              </w:rPr>
              <w:t xml:space="preserve"> </w:t>
            </w:r>
          </w:p>
          <w:p w14:paraId="3B014A26" w14:textId="2D467952" w:rsidR="00D626D6" w:rsidRDefault="00D626D6" w:rsidP="00EE7249">
            <w:pPr>
              <w:pStyle w:val="NoSpacing"/>
              <w:rPr>
                <w:rFonts w:ascii="Times New Roman" w:hAnsi="Times New Roman"/>
                <w:sz w:val="20"/>
              </w:rPr>
            </w:pPr>
            <w:r w:rsidRPr="00EE7249">
              <w:rPr>
                <w:rFonts w:ascii="Times New Roman" w:hAnsi="Times New Roman"/>
                <w:sz w:val="20"/>
              </w:rPr>
              <w:t>Recrui</w:t>
            </w:r>
            <w:r w:rsidR="00E40DC3" w:rsidRPr="00EE7249">
              <w:rPr>
                <w:rFonts w:ascii="Times New Roman" w:hAnsi="Times New Roman"/>
                <w:sz w:val="20"/>
              </w:rPr>
              <w:t xml:space="preserve">tment of unqualified employees </w:t>
            </w:r>
            <w:r w:rsidRPr="00EE7249">
              <w:rPr>
                <w:rFonts w:ascii="Times New Roman" w:hAnsi="Times New Roman"/>
                <w:sz w:val="20"/>
              </w:rPr>
              <w:t>in some areas</w:t>
            </w:r>
            <w:r w:rsidR="00E40DC3" w:rsidRPr="00EE7249">
              <w:rPr>
                <w:rFonts w:ascii="Times New Roman" w:hAnsi="Times New Roman"/>
                <w:sz w:val="20"/>
              </w:rPr>
              <w:t xml:space="preserve"> in CHAM units</w:t>
            </w:r>
          </w:p>
          <w:p w14:paraId="03A90693" w14:textId="77777777" w:rsidR="00EE7249" w:rsidRPr="00EE7249" w:rsidRDefault="00EE7249" w:rsidP="00EE7249">
            <w:pPr>
              <w:pStyle w:val="NoSpacing"/>
              <w:rPr>
                <w:rFonts w:ascii="Times New Roman" w:hAnsi="Times New Roman"/>
                <w:sz w:val="20"/>
              </w:rPr>
            </w:pPr>
          </w:p>
          <w:p w14:paraId="0C4A5248" w14:textId="38B4B1E0" w:rsidR="0010798F" w:rsidRDefault="0010798F" w:rsidP="00EE7249">
            <w:pPr>
              <w:pStyle w:val="NoSpacing"/>
              <w:rPr>
                <w:rFonts w:ascii="Times New Roman" w:hAnsi="Times New Roman"/>
                <w:sz w:val="20"/>
              </w:rPr>
            </w:pPr>
            <w:r w:rsidRPr="00EE7249">
              <w:rPr>
                <w:rFonts w:ascii="Times New Roman" w:hAnsi="Times New Roman"/>
                <w:sz w:val="20"/>
              </w:rPr>
              <w:t xml:space="preserve">Low salaries for CHAM </w:t>
            </w:r>
          </w:p>
          <w:p w14:paraId="0718C2B5" w14:textId="77777777" w:rsidR="00EE7249" w:rsidRPr="00EE7249" w:rsidRDefault="00EE7249" w:rsidP="00EE7249">
            <w:pPr>
              <w:pStyle w:val="NoSpacing"/>
              <w:rPr>
                <w:rFonts w:ascii="Times New Roman" w:hAnsi="Times New Roman"/>
                <w:sz w:val="20"/>
              </w:rPr>
            </w:pPr>
          </w:p>
          <w:p w14:paraId="47B78C48" w14:textId="51493D55" w:rsidR="00D626D6" w:rsidRDefault="00D626D6" w:rsidP="00EE7249">
            <w:pPr>
              <w:pStyle w:val="NoSpacing"/>
              <w:rPr>
                <w:rFonts w:ascii="Times New Roman" w:hAnsi="Times New Roman"/>
                <w:sz w:val="20"/>
              </w:rPr>
            </w:pPr>
            <w:r w:rsidRPr="00EE7249">
              <w:rPr>
                <w:rFonts w:ascii="Times New Roman" w:hAnsi="Times New Roman"/>
                <w:sz w:val="20"/>
              </w:rPr>
              <w:t>No staff performance assessments</w:t>
            </w:r>
            <w:r w:rsidR="0039249B" w:rsidRPr="00EE7249">
              <w:rPr>
                <w:rFonts w:ascii="Times New Roman" w:hAnsi="Times New Roman"/>
                <w:sz w:val="20"/>
              </w:rPr>
              <w:t xml:space="preserve"> in some units</w:t>
            </w:r>
          </w:p>
          <w:p w14:paraId="01C2C797" w14:textId="77777777" w:rsidR="00EE7249" w:rsidRPr="00EE7249" w:rsidRDefault="00EE7249" w:rsidP="00EE7249">
            <w:pPr>
              <w:pStyle w:val="NoSpacing"/>
              <w:rPr>
                <w:rFonts w:ascii="Times New Roman" w:hAnsi="Times New Roman"/>
                <w:sz w:val="20"/>
              </w:rPr>
            </w:pPr>
          </w:p>
          <w:p w14:paraId="661D402A" w14:textId="2F482BDB" w:rsidR="00D626D6" w:rsidRDefault="00D626D6" w:rsidP="00EE7249">
            <w:pPr>
              <w:pStyle w:val="NoSpacing"/>
              <w:rPr>
                <w:rFonts w:ascii="Times New Roman" w:hAnsi="Times New Roman"/>
                <w:sz w:val="20"/>
              </w:rPr>
            </w:pPr>
            <w:r w:rsidRPr="00EE7249">
              <w:rPr>
                <w:rFonts w:ascii="Times New Roman" w:hAnsi="Times New Roman"/>
                <w:sz w:val="20"/>
              </w:rPr>
              <w:t>Poor communication between proprietors and staff</w:t>
            </w:r>
          </w:p>
          <w:p w14:paraId="7EC73830" w14:textId="77777777" w:rsidR="00EE7249" w:rsidRPr="00EE7249" w:rsidRDefault="00EE7249" w:rsidP="00EE7249">
            <w:pPr>
              <w:pStyle w:val="NoSpacing"/>
              <w:rPr>
                <w:rFonts w:ascii="Times New Roman" w:hAnsi="Times New Roman"/>
                <w:sz w:val="20"/>
              </w:rPr>
            </w:pPr>
          </w:p>
          <w:p w14:paraId="1FB32FE5" w14:textId="54E8CD2C" w:rsidR="00D626D6" w:rsidRDefault="00D626D6" w:rsidP="00EE7249">
            <w:pPr>
              <w:pStyle w:val="NoSpacing"/>
              <w:rPr>
                <w:rFonts w:ascii="Times New Roman" w:hAnsi="Times New Roman"/>
                <w:sz w:val="20"/>
              </w:rPr>
            </w:pPr>
            <w:r w:rsidRPr="00EE7249">
              <w:rPr>
                <w:rFonts w:ascii="Times New Roman" w:hAnsi="Times New Roman"/>
                <w:sz w:val="20"/>
              </w:rPr>
              <w:t>Limited resources for HR core functions</w:t>
            </w:r>
          </w:p>
          <w:p w14:paraId="0213FBB0" w14:textId="77777777" w:rsidR="00EE7249" w:rsidRPr="00EE7249" w:rsidRDefault="00EE7249" w:rsidP="00EE7249">
            <w:pPr>
              <w:pStyle w:val="NoSpacing"/>
              <w:rPr>
                <w:rFonts w:ascii="Times New Roman" w:hAnsi="Times New Roman"/>
                <w:sz w:val="20"/>
              </w:rPr>
            </w:pPr>
          </w:p>
          <w:p w14:paraId="527BA7D8" w14:textId="13C9D412" w:rsidR="00D626D6" w:rsidRDefault="0010798F" w:rsidP="00EE7249">
            <w:pPr>
              <w:pStyle w:val="NoSpacing"/>
              <w:rPr>
                <w:rFonts w:ascii="Times New Roman" w:hAnsi="Times New Roman"/>
                <w:sz w:val="20"/>
              </w:rPr>
            </w:pPr>
            <w:r w:rsidRPr="00EE7249">
              <w:rPr>
                <w:rFonts w:ascii="Times New Roman" w:hAnsi="Times New Roman"/>
                <w:sz w:val="20"/>
              </w:rPr>
              <w:t>Overdependence on</w:t>
            </w:r>
            <w:r w:rsidR="00D626D6" w:rsidRPr="00EE7249">
              <w:rPr>
                <w:rFonts w:ascii="Times New Roman" w:hAnsi="Times New Roman"/>
                <w:sz w:val="20"/>
              </w:rPr>
              <w:t xml:space="preserve"> government salary grants</w:t>
            </w:r>
          </w:p>
          <w:p w14:paraId="40D96046" w14:textId="77777777" w:rsidR="00EE7249" w:rsidRPr="00EE7249" w:rsidRDefault="00EE7249" w:rsidP="00EE7249">
            <w:pPr>
              <w:pStyle w:val="NoSpacing"/>
              <w:rPr>
                <w:rFonts w:ascii="Times New Roman" w:hAnsi="Times New Roman"/>
                <w:sz w:val="20"/>
              </w:rPr>
            </w:pPr>
          </w:p>
          <w:p w14:paraId="09A445C2" w14:textId="60506118" w:rsidR="00D626D6" w:rsidRDefault="00D626D6" w:rsidP="00EE7249">
            <w:pPr>
              <w:pStyle w:val="NoSpacing"/>
              <w:rPr>
                <w:rFonts w:ascii="Times New Roman" w:hAnsi="Times New Roman"/>
                <w:sz w:val="20"/>
              </w:rPr>
            </w:pPr>
            <w:r w:rsidRPr="00EE7249">
              <w:rPr>
                <w:rFonts w:ascii="Times New Roman" w:hAnsi="Times New Roman"/>
                <w:sz w:val="20"/>
              </w:rPr>
              <w:t>Minimal technology use</w:t>
            </w:r>
            <w:r w:rsidR="0039249B" w:rsidRPr="00EE7249">
              <w:rPr>
                <w:rFonts w:ascii="Times New Roman" w:hAnsi="Times New Roman"/>
                <w:sz w:val="20"/>
              </w:rPr>
              <w:t xml:space="preserve"> </w:t>
            </w:r>
            <w:r w:rsidR="0010798F" w:rsidRPr="00EE7249">
              <w:rPr>
                <w:rFonts w:ascii="Times New Roman" w:hAnsi="Times New Roman"/>
                <w:sz w:val="20"/>
              </w:rPr>
              <w:t>-</w:t>
            </w:r>
            <w:r w:rsidRPr="00EE7249">
              <w:rPr>
                <w:rFonts w:ascii="Times New Roman" w:hAnsi="Times New Roman"/>
                <w:sz w:val="20"/>
              </w:rPr>
              <w:t xml:space="preserve"> manual </w:t>
            </w:r>
            <w:r w:rsidRPr="00EE7249">
              <w:rPr>
                <w:rFonts w:ascii="Times New Roman" w:hAnsi="Times New Roman"/>
                <w:sz w:val="20"/>
              </w:rPr>
              <w:lastRenderedPageBreak/>
              <w:t xml:space="preserve">handling of </w:t>
            </w:r>
            <w:r w:rsidR="0039249B" w:rsidRPr="00EE7249">
              <w:rPr>
                <w:rFonts w:ascii="Times New Roman" w:hAnsi="Times New Roman"/>
                <w:sz w:val="20"/>
              </w:rPr>
              <w:t xml:space="preserve">most </w:t>
            </w:r>
            <w:r w:rsidRPr="00EE7249">
              <w:rPr>
                <w:rFonts w:ascii="Times New Roman" w:hAnsi="Times New Roman"/>
                <w:sz w:val="20"/>
              </w:rPr>
              <w:t>day-to-day functions</w:t>
            </w:r>
            <w:r w:rsidR="0010798F" w:rsidRPr="00EE7249">
              <w:rPr>
                <w:rFonts w:ascii="Times New Roman" w:hAnsi="Times New Roman"/>
                <w:sz w:val="20"/>
              </w:rPr>
              <w:t>.</w:t>
            </w:r>
          </w:p>
          <w:p w14:paraId="06A9B974" w14:textId="77777777" w:rsidR="00EE7249" w:rsidRPr="00EE7249" w:rsidRDefault="00EE7249" w:rsidP="00EE7249">
            <w:pPr>
              <w:pStyle w:val="NoSpacing"/>
              <w:rPr>
                <w:rFonts w:ascii="Times New Roman" w:hAnsi="Times New Roman"/>
                <w:sz w:val="20"/>
              </w:rPr>
            </w:pPr>
          </w:p>
          <w:p w14:paraId="2BEC8DD9" w14:textId="32BDEF29" w:rsidR="00D626D6" w:rsidRPr="00EE7249" w:rsidRDefault="0010798F" w:rsidP="00EE7249">
            <w:pPr>
              <w:pStyle w:val="NoSpacing"/>
              <w:rPr>
                <w:rFonts w:ascii="Times New Roman" w:hAnsi="Times New Roman"/>
                <w:sz w:val="20"/>
              </w:rPr>
            </w:pPr>
            <w:r w:rsidRPr="00EE7249">
              <w:rPr>
                <w:rFonts w:ascii="Times New Roman" w:hAnsi="Times New Roman"/>
                <w:sz w:val="20"/>
              </w:rPr>
              <w:t xml:space="preserve">Limited staff </w:t>
            </w:r>
            <w:r w:rsidR="00D626D6" w:rsidRPr="00EE7249">
              <w:rPr>
                <w:rFonts w:ascii="Times New Roman" w:hAnsi="Times New Roman"/>
                <w:sz w:val="20"/>
              </w:rPr>
              <w:t>motivat</w:t>
            </w:r>
            <w:r w:rsidRPr="00EE7249">
              <w:rPr>
                <w:rFonts w:ascii="Times New Roman" w:hAnsi="Times New Roman"/>
                <w:sz w:val="20"/>
              </w:rPr>
              <w:t>ion.</w:t>
            </w:r>
          </w:p>
        </w:tc>
        <w:tc>
          <w:tcPr>
            <w:tcW w:w="1450" w:type="pct"/>
          </w:tcPr>
          <w:p w14:paraId="7BBCBFD6" w14:textId="3EADC861" w:rsidR="00D626D6" w:rsidRDefault="00D626D6" w:rsidP="00EE7249">
            <w:pPr>
              <w:pStyle w:val="NoSpacing"/>
              <w:rPr>
                <w:rFonts w:ascii="Times New Roman" w:hAnsi="Times New Roman"/>
                <w:sz w:val="20"/>
              </w:rPr>
            </w:pPr>
            <w:r w:rsidRPr="00EE7249">
              <w:rPr>
                <w:rFonts w:ascii="Times New Roman" w:hAnsi="Times New Roman"/>
                <w:sz w:val="20"/>
              </w:rPr>
              <w:lastRenderedPageBreak/>
              <w:t>Conducive political environment (Government salary grant to CHAM employees)</w:t>
            </w:r>
          </w:p>
          <w:p w14:paraId="2BED0802" w14:textId="77777777" w:rsidR="00EE7249" w:rsidRPr="00EE7249" w:rsidRDefault="00EE7249" w:rsidP="00EE7249">
            <w:pPr>
              <w:pStyle w:val="NoSpacing"/>
              <w:rPr>
                <w:rFonts w:ascii="Times New Roman" w:hAnsi="Times New Roman"/>
                <w:sz w:val="20"/>
              </w:rPr>
            </w:pPr>
          </w:p>
          <w:p w14:paraId="2A1D15CE" w14:textId="7A9528E0" w:rsidR="00D626D6" w:rsidRDefault="00D626D6" w:rsidP="00EE7249">
            <w:pPr>
              <w:pStyle w:val="NoSpacing"/>
              <w:rPr>
                <w:rFonts w:ascii="Times New Roman" w:hAnsi="Times New Roman"/>
                <w:sz w:val="20"/>
              </w:rPr>
            </w:pPr>
            <w:r w:rsidRPr="00EE7249">
              <w:rPr>
                <w:rFonts w:ascii="Times New Roman" w:hAnsi="Times New Roman"/>
                <w:sz w:val="20"/>
              </w:rPr>
              <w:t>Availability of staff development institutions.</w:t>
            </w:r>
          </w:p>
          <w:p w14:paraId="474E1EE6" w14:textId="77777777" w:rsidR="00EE7249" w:rsidRPr="00EE7249" w:rsidRDefault="00EE7249" w:rsidP="00EE7249">
            <w:pPr>
              <w:pStyle w:val="NoSpacing"/>
              <w:rPr>
                <w:rFonts w:ascii="Times New Roman" w:hAnsi="Times New Roman"/>
                <w:sz w:val="20"/>
              </w:rPr>
            </w:pPr>
          </w:p>
          <w:p w14:paraId="1727B5B7" w14:textId="3ACE1890" w:rsidR="00D626D6" w:rsidRDefault="00D626D6" w:rsidP="00EE7249">
            <w:pPr>
              <w:pStyle w:val="NoSpacing"/>
              <w:rPr>
                <w:rFonts w:ascii="Times New Roman" w:hAnsi="Times New Roman"/>
                <w:sz w:val="20"/>
              </w:rPr>
            </w:pPr>
            <w:r w:rsidRPr="00EE7249">
              <w:rPr>
                <w:rFonts w:ascii="Times New Roman" w:hAnsi="Times New Roman"/>
                <w:sz w:val="20"/>
              </w:rPr>
              <w:t>Technology advancement</w:t>
            </w:r>
          </w:p>
          <w:p w14:paraId="0F9112AC" w14:textId="77777777" w:rsidR="00EE7249" w:rsidRPr="00EE7249" w:rsidRDefault="00EE7249" w:rsidP="00EE7249">
            <w:pPr>
              <w:pStyle w:val="NoSpacing"/>
              <w:rPr>
                <w:rFonts w:ascii="Times New Roman" w:hAnsi="Times New Roman"/>
                <w:sz w:val="20"/>
              </w:rPr>
            </w:pPr>
          </w:p>
          <w:p w14:paraId="2D0A8397" w14:textId="3125D4A3" w:rsidR="00D626D6" w:rsidRPr="00EE7249" w:rsidRDefault="00D626D6" w:rsidP="00EE7249">
            <w:pPr>
              <w:pStyle w:val="NoSpacing"/>
              <w:rPr>
                <w:rFonts w:ascii="Times New Roman" w:hAnsi="Times New Roman"/>
                <w:sz w:val="20"/>
              </w:rPr>
            </w:pPr>
            <w:r w:rsidRPr="00EE7249">
              <w:rPr>
                <w:rFonts w:ascii="Times New Roman" w:hAnsi="Times New Roman"/>
                <w:sz w:val="20"/>
              </w:rPr>
              <w:t>Government willingness to funding HR activities in facilities (functional review, verification, etc</w:t>
            </w:r>
            <w:r w:rsidR="000D22C0" w:rsidRPr="00EE7249">
              <w:rPr>
                <w:rFonts w:ascii="Times New Roman" w:hAnsi="Times New Roman"/>
                <w:sz w:val="20"/>
              </w:rPr>
              <w:t>.</w:t>
            </w:r>
            <w:r w:rsidRPr="00EE7249">
              <w:rPr>
                <w:rFonts w:ascii="Times New Roman" w:hAnsi="Times New Roman"/>
                <w:sz w:val="20"/>
              </w:rPr>
              <w:t>).</w:t>
            </w:r>
          </w:p>
        </w:tc>
        <w:tc>
          <w:tcPr>
            <w:tcW w:w="1247" w:type="pct"/>
          </w:tcPr>
          <w:p w14:paraId="56CF636D" w14:textId="7FE9C46E" w:rsidR="00D626D6" w:rsidRDefault="00D626D6" w:rsidP="00EE7249">
            <w:pPr>
              <w:pStyle w:val="NoSpacing"/>
              <w:rPr>
                <w:rFonts w:ascii="Times New Roman" w:hAnsi="Times New Roman"/>
                <w:sz w:val="20"/>
              </w:rPr>
            </w:pPr>
            <w:r w:rsidRPr="00EE7249">
              <w:rPr>
                <w:rFonts w:ascii="Times New Roman" w:hAnsi="Times New Roman"/>
                <w:sz w:val="20"/>
              </w:rPr>
              <w:t>High demand for skilled labour</w:t>
            </w:r>
          </w:p>
          <w:p w14:paraId="4621B0FD" w14:textId="77777777" w:rsidR="00EE7249" w:rsidRPr="00EE7249" w:rsidRDefault="00EE7249" w:rsidP="00EE7249">
            <w:pPr>
              <w:pStyle w:val="NoSpacing"/>
              <w:rPr>
                <w:rFonts w:ascii="Times New Roman" w:hAnsi="Times New Roman"/>
                <w:sz w:val="20"/>
              </w:rPr>
            </w:pPr>
          </w:p>
          <w:p w14:paraId="18BCC43A" w14:textId="3CD87B90" w:rsidR="00D626D6" w:rsidRPr="00EE7249" w:rsidRDefault="00D626D6" w:rsidP="00EE7249">
            <w:pPr>
              <w:pStyle w:val="NoSpacing"/>
              <w:rPr>
                <w:rFonts w:ascii="Times New Roman" w:hAnsi="Times New Roman"/>
                <w:sz w:val="20"/>
              </w:rPr>
            </w:pPr>
            <w:r w:rsidRPr="00EE7249">
              <w:rPr>
                <w:rFonts w:ascii="Times New Roman" w:hAnsi="Times New Roman"/>
                <w:sz w:val="20"/>
              </w:rPr>
              <w:t>Volatile economic environment</w:t>
            </w:r>
          </w:p>
        </w:tc>
      </w:tr>
      <w:tr w:rsidR="00FF58F9" w:rsidRPr="00EE7249" w14:paraId="5C5296BC" w14:textId="77777777" w:rsidTr="00EE7249">
        <w:tc>
          <w:tcPr>
            <w:tcW w:w="5000" w:type="pct"/>
            <w:gridSpan w:val="4"/>
            <w:shd w:val="clear" w:color="auto" w:fill="9CC2E5" w:themeFill="accent1" w:themeFillTint="99"/>
          </w:tcPr>
          <w:p w14:paraId="7DA2743F" w14:textId="50AEDEB8" w:rsidR="00D626D6" w:rsidRPr="00EE7249" w:rsidRDefault="00D626D6" w:rsidP="00EE7249">
            <w:pPr>
              <w:pStyle w:val="NoSpacing"/>
              <w:rPr>
                <w:rFonts w:ascii="Times New Roman" w:hAnsi="Times New Roman"/>
                <w:sz w:val="20"/>
              </w:rPr>
            </w:pPr>
            <w:r w:rsidRPr="00EE7249">
              <w:rPr>
                <w:rFonts w:ascii="Times New Roman" w:hAnsi="Times New Roman"/>
                <w:sz w:val="20"/>
              </w:rPr>
              <w:lastRenderedPageBreak/>
              <w:t>Health Service Delivery</w:t>
            </w:r>
          </w:p>
        </w:tc>
      </w:tr>
      <w:tr w:rsidR="00FF58F9" w:rsidRPr="00EE7249" w14:paraId="363D2DB7" w14:textId="77777777" w:rsidTr="000C5901">
        <w:tc>
          <w:tcPr>
            <w:tcW w:w="1047" w:type="pct"/>
          </w:tcPr>
          <w:p w14:paraId="4B4369D8" w14:textId="1AAEE8F5" w:rsidR="00B62768" w:rsidRDefault="00B62768" w:rsidP="00EE7249">
            <w:pPr>
              <w:pStyle w:val="NoSpacing"/>
              <w:rPr>
                <w:rFonts w:ascii="Times New Roman" w:hAnsi="Times New Roman"/>
                <w:sz w:val="20"/>
              </w:rPr>
            </w:pPr>
            <w:r w:rsidRPr="00EE7249">
              <w:rPr>
                <w:rFonts w:ascii="Times New Roman" w:hAnsi="Times New Roman"/>
                <w:sz w:val="20"/>
              </w:rPr>
              <w:t xml:space="preserve">National wide coverage through 194 health facilities  </w:t>
            </w:r>
          </w:p>
          <w:p w14:paraId="432BAD62" w14:textId="77777777" w:rsidR="005E29B6" w:rsidRPr="00EE7249" w:rsidRDefault="005E29B6" w:rsidP="00EE7249">
            <w:pPr>
              <w:pStyle w:val="NoSpacing"/>
              <w:rPr>
                <w:rFonts w:ascii="Times New Roman" w:hAnsi="Times New Roman"/>
                <w:sz w:val="20"/>
              </w:rPr>
            </w:pPr>
          </w:p>
          <w:p w14:paraId="676DA241" w14:textId="002FA16D" w:rsidR="00D626D6" w:rsidRDefault="00B62768" w:rsidP="00EE7249">
            <w:pPr>
              <w:pStyle w:val="NoSpacing"/>
              <w:rPr>
                <w:rFonts w:ascii="Times New Roman" w:eastAsia="Times New Roman" w:hAnsi="Times New Roman"/>
                <w:sz w:val="20"/>
              </w:rPr>
            </w:pPr>
            <w:r w:rsidRPr="00EE7249">
              <w:rPr>
                <w:rFonts w:ascii="Times New Roman" w:eastAsia="Times New Roman" w:hAnsi="Times New Roman"/>
                <w:sz w:val="20"/>
              </w:rPr>
              <w:t xml:space="preserve">Availability </w:t>
            </w:r>
            <w:r w:rsidR="00D626D6" w:rsidRPr="00EE7249">
              <w:rPr>
                <w:rFonts w:ascii="Times New Roman" w:eastAsia="Times New Roman" w:hAnsi="Times New Roman"/>
                <w:sz w:val="20"/>
              </w:rPr>
              <w:t xml:space="preserve">health service and process data </w:t>
            </w:r>
          </w:p>
          <w:p w14:paraId="3E509030" w14:textId="77777777" w:rsidR="005E29B6" w:rsidRPr="00EE7249" w:rsidRDefault="005E29B6" w:rsidP="00EE7249">
            <w:pPr>
              <w:pStyle w:val="NoSpacing"/>
              <w:rPr>
                <w:rFonts w:ascii="Times New Roman" w:hAnsi="Times New Roman"/>
                <w:sz w:val="20"/>
              </w:rPr>
            </w:pPr>
          </w:p>
          <w:p w14:paraId="73F69065" w14:textId="33DACC2F" w:rsidR="00D626D6" w:rsidRDefault="00D626D6" w:rsidP="00EE7249">
            <w:pPr>
              <w:pStyle w:val="NoSpacing"/>
              <w:rPr>
                <w:rFonts w:ascii="Times New Roman" w:hAnsi="Times New Roman"/>
                <w:sz w:val="20"/>
              </w:rPr>
            </w:pPr>
            <w:r w:rsidRPr="00EE7249">
              <w:rPr>
                <w:rFonts w:ascii="Times New Roman" w:hAnsi="Times New Roman"/>
                <w:sz w:val="20"/>
              </w:rPr>
              <w:t xml:space="preserve">Provide health </w:t>
            </w:r>
            <w:r w:rsidR="00B62768" w:rsidRPr="00EE7249">
              <w:rPr>
                <w:rFonts w:ascii="Times New Roman" w:hAnsi="Times New Roman"/>
                <w:sz w:val="20"/>
              </w:rPr>
              <w:t>services in hard-to-reach areas</w:t>
            </w:r>
          </w:p>
          <w:p w14:paraId="6BD7FF56" w14:textId="77777777" w:rsidR="000B3F4B" w:rsidRPr="00EE7249" w:rsidRDefault="000B3F4B" w:rsidP="00EE7249">
            <w:pPr>
              <w:pStyle w:val="NoSpacing"/>
              <w:rPr>
                <w:rFonts w:ascii="Times New Roman" w:hAnsi="Times New Roman"/>
                <w:sz w:val="20"/>
              </w:rPr>
            </w:pPr>
          </w:p>
          <w:p w14:paraId="37D40EC6" w14:textId="7F600F86"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t>Availability</w:t>
            </w:r>
            <w:r w:rsidR="00B62768" w:rsidRPr="00EE7249">
              <w:rPr>
                <w:rFonts w:ascii="Times New Roman" w:eastAsia="Times New Roman" w:hAnsi="Times New Roman"/>
                <w:sz w:val="20"/>
              </w:rPr>
              <w:t xml:space="preserve"> of health coordination structures across CHAM units</w:t>
            </w:r>
          </w:p>
          <w:p w14:paraId="234073E1" w14:textId="77777777" w:rsidR="000B3F4B" w:rsidRPr="00EE7249" w:rsidRDefault="000B3F4B" w:rsidP="00EE7249">
            <w:pPr>
              <w:pStyle w:val="NoSpacing"/>
              <w:rPr>
                <w:rFonts w:ascii="Times New Roman" w:hAnsi="Times New Roman"/>
                <w:sz w:val="20"/>
              </w:rPr>
            </w:pPr>
          </w:p>
          <w:p w14:paraId="5D479938" w14:textId="7218C538"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t xml:space="preserve">Availability of specialized services in </w:t>
            </w:r>
            <w:r w:rsidR="00B62768" w:rsidRPr="00EE7249">
              <w:rPr>
                <w:rFonts w:ascii="Times New Roman" w:eastAsia="Times New Roman" w:hAnsi="Times New Roman"/>
                <w:sz w:val="20"/>
              </w:rPr>
              <w:t xml:space="preserve">some </w:t>
            </w:r>
            <w:r w:rsidRPr="00EE7249">
              <w:rPr>
                <w:rFonts w:ascii="Times New Roman" w:eastAsia="Times New Roman" w:hAnsi="Times New Roman"/>
                <w:sz w:val="20"/>
              </w:rPr>
              <w:t>CHAM units</w:t>
            </w:r>
          </w:p>
          <w:p w14:paraId="3B52DEB2" w14:textId="77777777" w:rsidR="000B3F4B" w:rsidRPr="00EE7249" w:rsidRDefault="000B3F4B" w:rsidP="00EE7249">
            <w:pPr>
              <w:pStyle w:val="NoSpacing"/>
              <w:rPr>
                <w:rFonts w:ascii="Times New Roman" w:hAnsi="Times New Roman"/>
                <w:sz w:val="20"/>
              </w:rPr>
            </w:pPr>
          </w:p>
          <w:p w14:paraId="253B19DF" w14:textId="57737E9C" w:rsidR="00D626D6" w:rsidRPr="00EE7249" w:rsidRDefault="00B62768" w:rsidP="00EE7249">
            <w:pPr>
              <w:pStyle w:val="NoSpacing"/>
              <w:rPr>
                <w:rFonts w:ascii="Times New Roman" w:hAnsi="Times New Roman"/>
                <w:sz w:val="20"/>
              </w:rPr>
            </w:pPr>
            <w:r w:rsidRPr="00EE7249">
              <w:rPr>
                <w:rFonts w:ascii="Times New Roman" w:eastAsia="Times New Roman" w:hAnsi="Times New Roman"/>
                <w:bCs/>
                <w:sz w:val="20"/>
              </w:rPr>
              <w:t>Missionary set up</w:t>
            </w:r>
            <w:r w:rsidR="00D626D6" w:rsidRPr="00EE7249">
              <w:rPr>
                <w:rFonts w:ascii="Times New Roman" w:eastAsia="Times New Roman" w:hAnsi="Times New Roman"/>
                <w:bCs/>
                <w:sz w:val="20"/>
              </w:rPr>
              <w:t xml:space="preserve"> of CHAM units allowing easy uptake</w:t>
            </w:r>
            <w:r w:rsidRPr="00EE7249">
              <w:rPr>
                <w:rFonts w:ascii="Times New Roman" w:eastAsia="Times New Roman" w:hAnsi="Times New Roman"/>
                <w:bCs/>
                <w:sz w:val="20"/>
              </w:rPr>
              <w:t xml:space="preserve"> </w:t>
            </w:r>
            <w:r w:rsidR="00D626D6" w:rsidRPr="00EE7249">
              <w:rPr>
                <w:rFonts w:ascii="Times New Roman" w:eastAsia="Times New Roman" w:hAnsi="Times New Roman"/>
                <w:bCs/>
                <w:sz w:val="20"/>
              </w:rPr>
              <w:t>of services</w:t>
            </w:r>
          </w:p>
        </w:tc>
        <w:tc>
          <w:tcPr>
            <w:tcW w:w="1256" w:type="pct"/>
          </w:tcPr>
          <w:p w14:paraId="675C567A" w14:textId="3EC10D03" w:rsidR="00D626D6" w:rsidRDefault="000E3D82" w:rsidP="00EE7249">
            <w:pPr>
              <w:pStyle w:val="NoSpacing"/>
              <w:rPr>
                <w:rFonts w:ascii="Times New Roman" w:hAnsi="Times New Roman"/>
                <w:sz w:val="20"/>
                <w:lang w:val="en-ZW"/>
              </w:rPr>
            </w:pPr>
            <w:r w:rsidRPr="00EE7249">
              <w:rPr>
                <w:rFonts w:ascii="Times New Roman" w:hAnsi="Times New Roman"/>
                <w:sz w:val="20"/>
                <w:lang w:val="en-ZW"/>
              </w:rPr>
              <w:t xml:space="preserve">Limited </w:t>
            </w:r>
            <w:r w:rsidR="00D626D6" w:rsidRPr="00EE7249">
              <w:rPr>
                <w:rFonts w:ascii="Times New Roman" w:hAnsi="Times New Roman"/>
                <w:sz w:val="20"/>
                <w:lang w:val="en-ZW"/>
              </w:rPr>
              <w:t xml:space="preserve">funds </w:t>
            </w:r>
            <w:r w:rsidRPr="00EE7249">
              <w:rPr>
                <w:rFonts w:ascii="Times New Roman" w:hAnsi="Times New Roman"/>
                <w:sz w:val="20"/>
                <w:lang w:val="en-ZW"/>
              </w:rPr>
              <w:t xml:space="preserve">for </w:t>
            </w:r>
            <w:r w:rsidR="00D626D6" w:rsidRPr="00EE7249">
              <w:rPr>
                <w:rFonts w:ascii="Times New Roman" w:hAnsi="Times New Roman"/>
                <w:sz w:val="20"/>
                <w:lang w:val="en-ZW"/>
              </w:rPr>
              <w:t>comprehensive</w:t>
            </w:r>
            <w:r w:rsidRPr="00EE7249">
              <w:rPr>
                <w:rFonts w:ascii="Times New Roman" w:hAnsi="Times New Roman"/>
                <w:sz w:val="20"/>
                <w:lang w:val="en-ZW"/>
              </w:rPr>
              <w:t xml:space="preserve"> HSM</w:t>
            </w:r>
            <w:r w:rsidR="00270581" w:rsidRPr="00EE7249">
              <w:rPr>
                <w:rFonts w:ascii="Times New Roman" w:hAnsi="Times New Roman"/>
                <w:sz w:val="20"/>
                <w:lang w:val="en-ZW"/>
              </w:rPr>
              <w:t xml:space="preserve"> core functions.</w:t>
            </w:r>
          </w:p>
          <w:p w14:paraId="0F1D07BB" w14:textId="77777777" w:rsidR="000B3F4B" w:rsidRPr="00EE7249" w:rsidRDefault="000B3F4B" w:rsidP="00EE7249">
            <w:pPr>
              <w:pStyle w:val="NoSpacing"/>
              <w:rPr>
                <w:rFonts w:ascii="Times New Roman" w:hAnsi="Times New Roman"/>
                <w:sz w:val="20"/>
              </w:rPr>
            </w:pPr>
          </w:p>
          <w:p w14:paraId="5C6E77AF" w14:textId="5C4F194C" w:rsidR="00D626D6" w:rsidRDefault="00D626D6" w:rsidP="00EE7249">
            <w:pPr>
              <w:pStyle w:val="NoSpacing"/>
              <w:rPr>
                <w:rFonts w:ascii="Times New Roman" w:hAnsi="Times New Roman"/>
                <w:iCs/>
                <w:sz w:val="20"/>
              </w:rPr>
            </w:pPr>
            <w:r w:rsidRPr="00EE7249">
              <w:rPr>
                <w:rFonts w:ascii="Times New Roman" w:hAnsi="Times New Roman"/>
                <w:iCs/>
                <w:sz w:val="20"/>
              </w:rPr>
              <w:t>Lack of structured program to fund health services for low-income individuals</w:t>
            </w:r>
          </w:p>
          <w:p w14:paraId="618A6DA5" w14:textId="77777777" w:rsidR="000B3F4B" w:rsidRPr="00EE7249" w:rsidRDefault="000B3F4B" w:rsidP="00EE7249">
            <w:pPr>
              <w:pStyle w:val="NoSpacing"/>
              <w:rPr>
                <w:rFonts w:ascii="Times New Roman" w:hAnsi="Times New Roman"/>
                <w:sz w:val="20"/>
              </w:rPr>
            </w:pPr>
          </w:p>
          <w:p w14:paraId="337133BC" w14:textId="0F30EA22" w:rsidR="00D626D6" w:rsidRDefault="00D626D6" w:rsidP="00EE7249">
            <w:pPr>
              <w:pStyle w:val="NoSpacing"/>
              <w:rPr>
                <w:rFonts w:ascii="Times New Roman" w:hAnsi="Times New Roman"/>
                <w:sz w:val="20"/>
                <w:lang w:val="en-ZW"/>
              </w:rPr>
            </w:pPr>
            <w:r w:rsidRPr="00EE7249">
              <w:rPr>
                <w:rFonts w:ascii="Times New Roman" w:hAnsi="Times New Roman"/>
                <w:sz w:val="20"/>
                <w:lang w:val="en-ZW"/>
              </w:rPr>
              <w:t>Weak feedback systems</w:t>
            </w:r>
          </w:p>
          <w:p w14:paraId="6292D52B" w14:textId="77777777" w:rsidR="000B3F4B" w:rsidRPr="00EE7249" w:rsidRDefault="000B3F4B" w:rsidP="00EE7249">
            <w:pPr>
              <w:pStyle w:val="NoSpacing"/>
              <w:rPr>
                <w:rFonts w:ascii="Times New Roman" w:hAnsi="Times New Roman"/>
                <w:sz w:val="20"/>
              </w:rPr>
            </w:pPr>
          </w:p>
          <w:p w14:paraId="18DA8413" w14:textId="6EAE7619" w:rsidR="00D626D6" w:rsidRDefault="00270581" w:rsidP="00EE7249">
            <w:pPr>
              <w:pStyle w:val="NoSpacing"/>
              <w:rPr>
                <w:rFonts w:ascii="Times New Roman" w:hAnsi="Times New Roman"/>
                <w:sz w:val="20"/>
                <w:lang w:val="en-ZW"/>
              </w:rPr>
            </w:pPr>
            <w:r w:rsidRPr="00EE7249">
              <w:rPr>
                <w:rFonts w:ascii="Times New Roman" w:hAnsi="Times New Roman"/>
                <w:sz w:val="20"/>
                <w:lang w:val="en-ZW"/>
              </w:rPr>
              <w:t>Less use of</w:t>
            </w:r>
            <w:r w:rsidR="00D626D6" w:rsidRPr="00EE7249">
              <w:rPr>
                <w:rFonts w:ascii="Times New Roman" w:hAnsi="Times New Roman"/>
                <w:sz w:val="20"/>
                <w:lang w:val="en-ZW"/>
              </w:rPr>
              <w:t xml:space="preserve"> science</w:t>
            </w:r>
          </w:p>
          <w:p w14:paraId="35F59F4F" w14:textId="77777777" w:rsidR="000B3F4B" w:rsidRPr="00EE7249" w:rsidRDefault="000B3F4B" w:rsidP="00EE7249">
            <w:pPr>
              <w:pStyle w:val="NoSpacing"/>
              <w:rPr>
                <w:rFonts w:ascii="Times New Roman" w:hAnsi="Times New Roman"/>
                <w:sz w:val="20"/>
              </w:rPr>
            </w:pPr>
          </w:p>
          <w:p w14:paraId="797C6CBF" w14:textId="123E3C1F" w:rsidR="00D626D6" w:rsidRPr="00EE7249" w:rsidRDefault="00D626D6" w:rsidP="00EE7249">
            <w:pPr>
              <w:pStyle w:val="NoSpacing"/>
              <w:rPr>
                <w:rFonts w:ascii="Times New Roman" w:hAnsi="Times New Roman"/>
                <w:sz w:val="20"/>
              </w:rPr>
            </w:pPr>
            <w:r w:rsidRPr="00EE7249">
              <w:rPr>
                <w:rFonts w:ascii="Times New Roman" w:hAnsi="Times New Roman"/>
                <w:sz w:val="20"/>
                <w:lang w:val="en-ZW"/>
              </w:rPr>
              <w:t xml:space="preserve">Inadequate presence of specialist cadres </w:t>
            </w:r>
            <w:r w:rsidR="00270581" w:rsidRPr="00EE7249">
              <w:rPr>
                <w:rFonts w:ascii="Times New Roman" w:hAnsi="Times New Roman"/>
                <w:sz w:val="20"/>
                <w:lang w:val="en-ZW"/>
              </w:rPr>
              <w:t>(</w:t>
            </w:r>
            <w:r w:rsidRPr="00EE7249">
              <w:rPr>
                <w:rFonts w:ascii="Times New Roman" w:hAnsi="Times New Roman"/>
                <w:sz w:val="20"/>
                <w:lang w:val="en-ZW"/>
              </w:rPr>
              <w:t xml:space="preserve">e.g. </w:t>
            </w:r>
            <w:r w:rsidR="00270581" w:rsidRPr="00EE7249">
              <w:rPr>
                <w:rFonts w:ascii="Times New Roman" w:hAnsi="Times New Roman"/>
                <w:sz w:val="20"/>
                <w:lang w:val="en-ZW"/>
              </w:rPr>
              <w:t>in anaesthesia</w:t>
            </w:r>
            <w:r w:rsidRPr="00EE7249">
              <w:rPr>
                <w:rFonts w:ascii="Times New Roman" w:hAnsi="Times New Roman"/>
                <w:sz w:val="20"/>
                <w:lang w:val="en-ZW"/>
              </w:rPr>
              <w:t xml:space="preserve">, dental, </w:t>
            </w:r>
            <w:r w:rsidR="00270581" w:rsidRPr="00EE7249">
              <w:rPr>
                <w:rFonts w:ascii="Times New Roman" w:hAnsi="Times New Roman"/>
                <w:sz w:val="20"/>
                <w:lang w:val="en-ZW"/>
              </w:rPr>
              <w:t xml:space="preserve">and </w:t>
            </w:r>
            <w:r w:rsidRPr="00EE7249">
              <w:rPr>
                <w:rFonts w:ascii="Times New Roman" w:hAnsi="Times New Roman"/>
                <w:sz w:val="20"/>
                <w:lang w:val="en-ZW"/>
              </w:rPr>
              <w:t>clinic</w:t>
            </w:r>
            <w:r w:rsidR="00270581" w:rsidRPr="00EE7249">
              <w:rPr>
                <w:rFonts w:ascii="Times New Roman" w:hAnsi="Times New Roman"/>
                <w:sz w:val="20"/>
                <w:lang w:val="en-ZW"/>
              </w:rPr>
              <w:t>al areas)</w:t>
            </w:r>
          </w:p>
        </w:tc>
        <w:tc>
          <w:tcPr>
            <w:tcW w:w="1450" w:type="pct"/>
          </w:tcPr>
          <w:p w14:paraId="01613BAF" w14:textId="4B6CC83E" w:rsidR="00D626D6" w:rsidRDefault="00D13508" w:rsidP="00EE7249">
            <w:pPr>
              <w:pStyle w:val="NoSpacing"/>
              <w:rPr>
                <w:rFonts w:ascii="Times New Roman" w:eastAsia="Times New Roman" w:hAnsi="Times New Roman"/>
                <w:sz w:val="20"/>
              </w:rPr>
            </w:pPr>
            <w:r w:rsidRPr="00EE7249">
              <w:rPr>
                <w:rFonts w:ascii="Times New Roman" w:eastAsia="Times New Roman" w:hAnsi="Times New Roman"/>
                <w:sz w:val="20"/>
              </w:rPr>
              <w:t>D</w:t>
            </w:r>
            <w:r w:rsidR="00D626D6" w:rsidRPr="00EE7249">
              <w:rPr>
                <w:rFonts w:ascii="Times New Roman" w:eastAsia="Times New Roman" w:hAnsi="Times New Roman"/>
                <w:sz w:val="20"/>
              </w:rPr>
              <w:t xml:space="preserve">igital communication tools </w:t>
            </w:r>
          </w:p>
          <w:p w14:paraId="274ABCDB" w14:textId="77777777" w:rsidR="000B3F4B" w:rsidRPr="00EE7249" w:rsidRDefault="000B3F4B" w:rsidP="00EE7249">
            <w:pPr>
              <w:pStyle w:val="NoSpacing"/>
              <w:rPr>
                <w:rFonts w:ascii="Times New Roman" w:hAnsi="Times New Roman"/>
                <w:sz w:val="20"/>
              </w:rPr>
            </w:pPr>
          </w:p>
          <w:p w14:paraId="2DCEED7B" w14:textId="27C65759" w:rsidR="00D626D6" w:rsidRDefault="00D13508" w:rsidP="00EE7249">
            <w:pPr>
              <w:pStyle w:val="NoSpacing"/>
              <w:rPr>
                <w:rFonts w:ascii="Times New Roman" w:eastAsia="Times New Roman" w:hAnsi="Times New Roman"/>
                <w:sz w:val="20"/>
              </w:rPr>
            </w:pPr>
            <w:r w:rsidRPr="00EE7249">
              <w:rPr>
                <w:rFonts w:ascii="Times New Roman" w:eastAsia="Times New Roman" w:hAnsi="Times New Roman"/>
                <w:sz w:val="20"/>
              </w:rPr>
              <w:t>Developed p</w:t>
            </w:r>
            <w:r w:rsidR="00D626D6" w:rsidRPr="00EE7249">
              <w:rPr>
                <w:rFonts w:ascii="Times New Roman" w:eastAsia="Times New Roman" w:hAnsi="Times New Roman"/>
                <w:sz w:val="20"/>
              </w:rPr>
              <w:t>artnerships that support CHAM mandate</w:t>
            </w:r>
            <w:r w:rsidRPr="00EE7249">
              <w:rPr>
                <w:rFonts w:ascii="Times New Roman" w:eastAsia="Times New Roman" w:hAnsi="Times New Roman"/>
                <w:sz w:val="20"/>
              </w:rPr>
              <w:t>.</w:t>
            </w:r>
          </w:p>
          <w:p w14:paraId="7F11BBF5" w14:textId="77777777" w:rsidR="000B3F4B" w:rsidRPr="00EE7249" w:rsidRDefault="000B3F4B" w:rsidP="00EE7249">
            <w:pPr>
              <w:pStyle w:val="NoSpacing"/>
              <w:rPr>
                <w:rFonts w:ascii="Times New Roman" w:hAnsi="Times New Roman"/>
                <w:sz w:val="20"/>
              </w:rPr>
            </w:pPr>
          </w:p>
          <w:p w14:paraId="101F2A8C" w14:textId="3F379DF0" w:rsidR="00D044CD" w:rsidRDefault="00D044CD" w:rsidP="00EE7249">
            <w:pPr>
              <w:pStyle w:val="NoSpacing"/>
              <w:rPr>
                <w:rFonts w:ascii="Times New Roman" w:eastAsia="Times New Roman" w:hAnsi="Times New Roman"/>
                <w:sz w:val="20"/>
              </w:rPr>
            </w:pPr>
            <w:r w:rsidRPr="00EE7249">
              <w:rPr>
                <w:rFonts w:ascii="Times New Roman" w:eastAsia="Times New Roman" w:hAnsi="Times New Roman"/>
                <w:sz w:val="20"/>
              </w:rPr>
              <w:t>Availability of health service provision policies/guidelines/standards/protocols</w:t>
            </w:r>
          </w:p>
          <w:p w14:paraId="53B2E903" w14:textId="77777777" w:rsidR="000B3F4B" w:rsidRPr="00EE7249" w:rsidRDefault="000B3F4B" w:rsidP="00EE7249">
            <w:pPr>
              <w:pStyle w:val="NoSpacing"/>
              <w:rPr>
                <w:rFonts w:ascii="Times New Roman" w:hAnsi="Times New Roman"/>
                <w:sz w:val="20"/>
              </w:rPr>
            </w:pPr>
          </w:p>
          <w:p w14:paraId="746D4548" w14:textId="0FB3CD36" w:rsidR="00D86F4A" w:rsidRPr="00EE7249" w:rsidRDefault="00D86F4A" w:rsidP="00EE7249">
            <w:pPr>
              <w:pStyle w:val="NoSpacing"/>
              <w:rPr>
                <w:rFonts w:ascii="Times New Roman" w:hAnsi="Times New Roman"/>
                <w:sz w:val="20"/>
              </w:rPr>
            </w:pPr>
            <w:r w:rsidRPr="00EE7249">
              <w:rPr>
                <w:rFonts w:ascii="Times New Roman" w:eastAsia="Times New Roman" w:hAnsi="Times New Roman"/>
                <w:sz w:val="20"/>
              </w:rPr>
              <w:t>Availability of TWGs across all program functions</w:t>
            </w:r>
          </w:p>
          <w:p w14:paraId="7FD45074" w14:textId="77777777" w:rsidR="00D86F4A" w:rsidRPr="00EE7249" w:rsidRDefault="00D86F4A" w:rsidP="00EE7249">
            <w:pPr>
              <w:pStyle w:val="NoSpacing"/>
              <w:rPr>
                <w:rFonts w:ascii="Times New Roman" w:hAnsi="Times New Roman"/>
                <w:sz w:val="20"/>
              </w:rPr>
            </w:pPr>
          </w:p>
          <w:p w14:paraId="3564D1A0" w14:textId="4456EFBB" w:rsidR="00D626D6" w:rsidRPr="00EE7249" w:rsidRDefault="00D626D6" w:rsidP="00EE7249">
            <w:pPr>
              <w:pStyle w:val="NoSpacing"/>
              <w:rPr>
                <w:rFonts w:ascii="Times New Roman" w:hAnsi="Times New Roman"/>
                <w:sz w:val="20"/>
              </w:rPr>
            </w:pPr>
          </w:p>
        </w:tc>
        <w:tc>
          <w:tcPr>
            <w:tcW w:w="1247" w:type="pct"/>
          </w:tcPr>
          <w:p w14:paraId="3CFECB0A" w14:textId="5D061EED" w:rsidR="00D626D6" w:rsidRDefault="00EA7C8C" w:rsidP="00EE7249">
            <w:pPr>
              <w:pStyle w:val="NoSpacing"/>
              <w:rPr>
                <w:rFonts w:ascii="Times New Roman" w:eastAsia="Times New Roman" w:hAnsi="Times New Roman"/>
                <w:sz w:val="20"/>
              </w:rPr>
            </w:pPr>
            <w:r w:rsidRPr="00EE7249">
              <w:rPr>
                <w:rFonts w:ascii="Times New Roman" w:eastAsia="Times New Roman" w:hAnsi="Times New Roman"/>
                <w:sz w:val="20"/>
              </w:rPr>
              <w:t>Limited collaboration among implementing partners.</w:t>
            </w:r>
          </w:p>
          <w:p w14:paraId="4EDD547F" w14:textId="77777777" w:rsidR="000B3F4B" w:rsidRPr="00EE7249" w:rsidRDefault="000B3F4B" w:rsidP="00EE7249">
            <w:pPr>
              <w:pStyle w:val="NoSpacing"/>
              <w:rPr>
                <w:rFonts w:ascii="Times New Roman" w:hAnsi="Times New Roman"/>
                <w:sz w:val="20"/>
              </w:rPr>
            </w:pPr>
          </w:p>
          <w:p w14:paraId="4908D2F1" w14:textId="6D11CFFB"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t>Increasing frequency of disasters</w:t>
            </w:r>
            <w:r w:rsidR="004B378C" w:rsidRPr="00EE7249">
              <w:rPr>
                <w:rFonts w:ascii="Times New Roman" w:eastAsia="Times New Roman" w:hAnsi="Times New Roman"/>
                <w:sz w:val="20"/>
              </w:rPr>
              <w:t xml:space="preserve"> and disease outbreaks </w:t>
            </w:r>
          </w:p>
          <w:p w14:paraId="5F64CFEF" w14:textId="77777777" w:rsidR="000B3F4B" w:rsidRPr="00EE7249" w:rsidRDefault="000B3F4B" w:rsidP="00EE7249">
            <w:pPr>
              <w:pStyle w:val="NoSpacing"/>
              <w:rPr>
                <w:rFonts w:ascii="Times New Roman" w:hAnsi="Times New Roman"/>
                <w:sz w:val="20"/>
              </w:rPr>
            </w:pPr>
          </w:p>
          <w:p w14:paraId="210C8728" w14:textId="50F6D5A7"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t>Decreasing pool of traditional funders</w:t>
            </w:r>
          </w:p>
          <w:p w14:paraId="286F4B53" w14:textId="77777777" w:rsidR="000B3F4B" w:rsidRPr="00EE7249" w:rsidRDefault="000B3F4B" w:rsidP="00EE7249">
            <w:pPr>
              <w:pStyle w:val="NoSpacing"/>
              <w:rPr>
                <w:rFonts w:ascii="Times New Roman" w:hAnsi="Times New Roman"/>
                <w:sz w:val="20"/>
              </w:rPr>
            </w:pPr>
          </w:p>
          <w:p w14:paraId="2E78E11D" w14:textId="6F9F2C45" w:rsidR="00D626D6" w:rsidRPr="00EE7249" w:rsidRDefault="00D626D6" w:rsidP="00EE7249">
            <w:pPr>
              <w:pStyle w:val="NoSpacing"/>
              <w:rPr>
                <w:rFonts w:ascii="Times New Roman" w:hAnsi="Times New Roman"/>
                <w:iCs/>
                <w:sz w:val="20"/>
              </w:rPr>
            </w:pPr>
            <w:r w:rsidRPr="00EE7249">
              <w:rPr>
                <w:rFonts w:ascii="Times New Roman" w:hAnsi="Times New Roman"/>
                <w:iCs/>
                <w:sz w:val="20"/>
              </w:rPr>
              <w:t>Proliferation of private health entities</w:t>
            </w:r>
          </w:p>
          <w:p w14:paraId="77CAB2E0" w14:textId="45D1EA0B" w:rsidR="00D626D6" w:rsidRPr="00EE7249" w:rsidRDefault="00D626D6" w:rsidP="00EE7249">
            <w:pPr>
              <w:pStyle w:val="NoSpacing"/>
              <w:rPr>
                <w:rFonts w:ascii="Times New Roman" w:hAnsi="Times New Roman"/>
                <w:sz w:val="20"/>
              </w:rPr>
            </w:pPr>
          </w:p>
        </w:tc>
      </w:tr>
      <w:tr w:rsidR="00FF58F9" w:rsidRPr="00EE7249" w14:paraId="09117D11" w14:textId="77777777" w:rsidTr="00EE7249">
        <w:tc>
          <w:tcPr>
            <w:tcW w:w="5000" w:type="pct"/>
            <w:gridSpan w:val="4"/>
            <w:shd w:val="clear" w:color="auto" w:fill="9CC2E5" w:themeFill="accent1" w:themeFillTint="99"/>
          </w:tcPr>
          <w:p w14:paraId="43C21E4E" w14:textId="7BE6419D" w:rsidR="00D626D6" w:rsidRPr="00EE7249"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t>Pharmaceutical Services</w:t>
            </w:r>
            <w:r w:rsidR="00EE7249" w:rsidRPr="00EE7249">
              <w:rPr>
                <w:rFonts w:ascii="Times New Roman" w:eastAsia="Times New Roman" w:hAnsi="Times New Roman"/>
                <w:sz w:val="20"/>
              </w:rPr>
              <w:t xml:space="preserve"> and Supply Chain</w:t>
            </w:r>
          </w:p>
        </w:tc>
      </w:tr>
      <w:tr w:rsidR="00FF58F9" w:rsidRPr="00EE7249" w14:paraId="4F58E999" w14:textId="77777777" w:rsidTr="000C5901">
        <w:tc>
          <w:tcPr>
            <w:tcW w:w="1047" w:type="pct"/>
          </w:tcPr>
          <w:p w14:paraId="76A0B656" w14:textId="27198FE5" w:rsidR="00D626D6" w:rsidRPr="00EE7249" w:rsidRDefault="000940FE" w:rsidP="00EE7249">
            <w:pPr>
              <w:pStyle w:val="NoSpacing"/>
              <w:rPr>
                <w:rFonts w:ascii="Times New Roman" w:eastAsia="Times New Roman" w:hAnsi="Times New Roman"/>
                <w:sz w:val="20"/>
              </w:rPr>
            </w:pPr>
            <w:r w:rsidRPr="00EE7249">
              <w:rPr>
                <w:rFonts w:ascii="Times New Roman" w:hAnsi="Times New Roman"/>
                <w:sz w:val="20"/>
              </w:rPr>
              <w:t xml:space="preserve">Readily available market (i.e. </w:t>
            </w:r>
            <w:r w:rsidR="00D626D6" w:rsidRPr="00EE7249">
              <w:rPr>
                <w:rFonts w:ascii="Times New Roman" w:hAnsi="Times New Roman"/>
                <w:sz w:val="20"/>
              </w:rPr>
              <w:t>CHAM health facilities</w:t>
            </w:r>
            <w:r w:rsidRPr="00EE7249">
              <w:rPr>
                <w:rFonts w:ascii="Times New Roman" w:hAnsi="Times New Roman"/>
                <w:sz w:val="20"/>
              </w:rPr>
              <w:t>)</w:t>
            </w:r>
          </w:p>
          <w:p w14:paraId="4B986212" w14:textId="17CF0B41" w:rsidR="00D626D6" w:rsidRDefault="00D626D6" w:rsidP="00EE7249">
            <w:pPr>
              <w:pStyle w:val="NoSpacing"/>
              <w:rPr>
                <w:rFonts w:ascii="Times New Roman" w:hAnsi="Times New Roman"/>
                <w:sz w:val="20"/>
              </w:rPr>
            </w:pPr>
            <w:r w:rsidRPr="00EE7249">
              <w:rPr>
                <w:rFonts w:ascii="Times New Roman" w:hAnsi="Times New Roman"/>
                <w:sz w:val="20"/>
              </w:rPr>
              <w:t>Compliance with PMRA regulations.</w:t>
            </w:r>
          </w:p>
          <w:p w14:paraId="7CEF6B5D" w14:textId="77777777" w:rsidR="007A05BF" w:rsidRPr="00EE7249" w:rsidRDefault="007A05BF" w:rsidP="00EE7249">
            <w:pPr>
              <w:pStyle w:val="NoSpacing"/>
              <w:rPr>
                <w:rFonts w:ascii="Times New Roman" w:eastAsia="Times New Roman" w:hAnsi="Times New Roman"/>
                <w:sz w:val="20"/>
              </w:rPr>
            </w:pPr>
          </w:p>
          <w:p w14:paraId="6D302AA1" w14:textId="4F3D2055" w:rsidR="00D626D6" w:rsidRDefault="00D626D6" w:rsidP="00EE7249">
            <w:pPr>
              <w:pStyle w:val="NoSpacing"/>
              <w:rPr>
                <w:rFonts w:ascii="Times New Roman" w:hAnsi="Times New Roman"/>
                <w:sz w:val="20"/>
              </w:rPr>
            </w:pPr>
            <w:r w:rsidRPr="00EE7249">
              <w:rPr>
                <w:rFonts w:ascii="Times New Roman" w:hAnsi="Times New Roman"/>
                <w:sz w:val="20"/>
              </w:rPr>
              <w:t>Basic inventory system enhances operational efficiency.</w:t>
            </w:r>
          </w:p>
          <w:p w14:paraId="770E4BD8" w14:textId="77777777" w:rsidR="007A05BF" w:rsidRPr="00EE7249" w:rsidRDefault="007A05BF" w:rsidP="00EE7249">
            <w:pPr>
              <w:pStyle w:val="NoSpacing"/>
              <w:rPr>
                <w:rFonts w:ascii="Times New Roman" w:eastAsia="Times New Roman" w:hAnsi="Times New Roman"/>
                <w:sz w:val="20"/>
              </w:rPr>
            </w:pPr>
          </w:p>
          <w:p w14:paraId="5921ED62" w14:textId="0A28BF13" w:rsidR="00D626D6" w:rsidRDefault="00D626D6" w:rsidP="00EE7249">
            <w:pPr>
              <w:pStyle w:val="NoSpacing"/>
              <w:rPr>
                <w:rFonts w:ascii="Times New Roman" w:hAnsi="Times New Roman"/>
                <w:sz w:val="20"/>
              </w:rPr>
            </w:pPr>
            <w:r w:rsidRPr="00EE7249">
              <w:rPr>
                <w:rFonts w:ascii="Times New Roman" w:hAnsi="Times New Roman"/>
                <w:sz w:val="20"/>
              </w:rPr>
              <w:t>Established partnerships with international suppliers.</w:t>
            </w:r>
          </w:p>
          <w:p w14:paraId="5836E45D" w14:textId="77777777" w:rsidR="007A05BF" w:rsidRPr="00EE7249" w:rsidRDefault="007A05BF" w:rsidP="00EE7249">
            <w:pPr>
              <w:pStyle w:val="NoSpacing"/>
              <w:rPr>
                <w:rFonts w:ascii="Times New Roman" w:eastAsia="Times New Roman" w:hAnsi="Times New Roman"/>
                <w:sz w:val="20"/>
              </w:rPr>
            </w:pPr>
          </w:p>
          <w:p w14:paraId="0EC58625" w14:textId="77777777" w:rsidR="00D626D6" w:rsidRPr="00EE7249" w:rsidRDefault="00D626D6" w:rsidP="00EE7249">
            <w:pPr>
              <w:pStyle w:val="NoSpacing"/>
              <w:rPr>
                <w:rFonts w:ascii="Times New Roman" w:eastAsia="Times New Roman" w:hAnsi="Times New Roman"/>
                <w:sz w:val="20"/>
              </w:rPr>
            </w:pPr>
            <w:r w:rsidRPr="00EE7249">
              <w:rPr>
                <w:rFonts w:ascii="Times New Roman" w:hAnsi="Times New Roman"/>
                <w:sz w:val="20"/>
              </w:rPr>
              <w:t>Availability of fully functional minilab for medicine quality.</w:t>
            </w:r>
          </w:p>
          <w:p w14:paraId="54333348" w14:textId="77777777" w:rsidR="00D626D6" w:rsidRPr="00EE7249" w:rsidRDefault="00D626D6" w:rsidP="00EE7249">
            <w:pPr>
              <w:pStyle w:val="NoSpacing"/>
              <w:rPr>
                <w:rFonts w:ascii="Times New Roman" w:eastAsia="Times New Roman" w:hAnsi="Times New Roman"/>
                <w:sz w:val="20"/>
              </w:rPr>
            </w:pPr>
            <w:r w:rsidRPr="00EE7249">
              <w:rPr>
                <w:rFonts w:ascii="Times New Roman" w:hAnsi="Times New Roman"/>
                <w:sz w:val="20"/>
              </w:rPr>
              <w:t>Established AMS Committee in 25 facilities</w:t>
            </w:r>
          </w:p>
          <w:p w14:paraId="6000332C" w14:textId="0DB7C452" w:rsidR="00D626D6" w:rsidRPr="00EE7249" w:rsidRDefault="00D626D6" w:rsidP="00EE7249">
            <w:pPr>
              <w:pStyle w:val="NoSpacing"/>
              <w:rPr>
                <w:rFonts w:ascii="Times New Roman" w:eastAsia="Times New Roman" w:hAnsi="Times New Roman"/>
                <w:sz w:val="20"/>
              </w:rPr>
            </w:pPr>
            <w:r w:rsidRPr="00EE7249">
              <w:rPr>
                <w:rFonts w:ascii="Times New Roman" w:hAnsi="Times New Roman"/>
                <w:sz w:val="20"/>
              </w:rPr>
              <w:t xml:space="preserve">Strong management control </w:t>
            </w:r>
            <w:r w:rsidRPr="00EE7249">
              <w:rPr>
                <w:rFonts w:ascii="Times New Roman" w:hAnsi="Times New Roman"/>
                <w:sz w:val="20"/>
              </w:rPr>
              <w:lastRenderedPageBreak/>
              <w:t>which reduces pilferage and theft.</w:t>
            </w:r>
          </w:p>
        </w:tc>
        <w:tc>
          <w:tcPr>
            <w:tcW w:w="1256" w:type="pct"/>
          </w:tcPr>
          <w:p w14:paraId="76B82D1E" w14:textId="4C256BE2" w:rsidR="00D626D6" w:rsidRDefault="00D626D6" w:rsidP="00EE7249">
            <w:pPr>
              <w:pStyle w:val="NoSpacing"/>
              <w:rPr>
                <w:rFonts w:ascii="Times New Roman" w:hAnsi="Times New Roman"/>
                <w:sz w:val="20"/>
              </w:rPr>
            </w:pPr>
            <w:r w:rsidRPr="00EE7249">
              <w:rPr>
                <w:rFonts w:ascii="Times New Roman" w:hAnsi="Times New Roman"/>
                <w:sz w:val="20"/>
              </w:rPr>
              <w:lastRenderedPageBreak/>
              <w:t>Limited storage ca</w:t>
            </w:r>
            <w:r w:rsidR="007D384A" w:rsidRPr="00EE7249">
              <w:rPr>
                <w:rFonts w:ascii="Times New Roman" w:hAnsi="Times New Roman"/>
                <w:sz w:val="20"/>
              </w:rPr>
              <w:t xml:space="preserve">pacity at CHAM </w:t>
            </w:r>
            <w:r w:rsidRPr="00EE7249">
              <w:rPr>
                <w:rFonts w:ascii="Times New Roman" w:hAnsi="Times New Roman"/>
                <w:sz w:val="20"/>
              </w:rPr>
              <w:t>Secretariat Pharmacy</w:t>
            </w:r>
            <w:r w:rsidR="007D384A" w:rsidRPr="00EE7249">
              <w:rPr>
                <w:rFonts w:ascii="Times New Roman" w:hAnsi="Times New Roman"/>
                <w:sz w:val="20"/>
              </w:rPr>
              <w:t xml:space="preserve"> (i.e. Space, AC, temperature monitoring, pest control).</w:t>
            </w:r>
          </w:p>
          <w:p w14:paraId="52A88E79" w14:textId="77777777" w:rsidR="007A05BF" w:rsidRPr="00EE7249" w:rsidRDefault="007A05BF" w:rsidP="00EE7249">
            <w:pPr>
              <w:pStyle w:val="NoSpacing"/>
              <w:rPr>
                <w:rFonts w:ascii="Times New Roman" w:hAnsi="Times New Roman"/>
                <w:sz w:val="20"/>
                <w:lang w:val="en-ZW"/>
              </w:rPr>
            </w:pPr>
          </w:p>
          <w:p w14:paraId="34868CFF" w14:textId="1E795FB4" w:rsidR="00D626D6" w:rsidRDefault="00DC033F" w:rsidP="00EE7249">
            <w:pPr>
              <w:pStyle w:val="NoSpacing"/>
              <w:rPr>
                <w:rFonts w:ascii="Times New Roman" w:hAnsi="Times New Roman"/>
                <w:sz w:val="20"/>
              </w:rPr>
            </w:pPr>
            <w:r w:rsidRPr="00EE7249">
              <w:rPr>
                <w:rFonts w:ascii="Times New Roman" w:hAnsi="Times New Roman"/>
                <w:sz w:val="20"/>
              </w:rPr>
              <w:t xml:space="preserve">No temperature </w:t>
            </w:r>
            <w:r w:rsidR="00D626D6" w:rsidRPr="00EE7249">
              <w:rPr>
                <w:rFonts w:ascii="Times New Roman" w:hAnsi="Times New Roman"/>
                <w:sz w:val="20"/>
              </w:rPr>
              <w:t>controlled transport for pharmaceuticals.</w:t>
            </w:r>
          </w:p>
          <w:p w14:paraId="31594CF1" w14:textId="77777777" w:rsidR="007A05BF" w:rsidRPr="00EE7249" w:rsidRDefault="007A05BF" w:rsidP="00EE7249">
            <w:pPr>
              <w:pStyle w:val="NoSpacing"/>
              <w:rPr>
                <w:rFonts w:ascii="Times New Roman" w:hAnsi="Times New Roman"/>
                <w:sz w:val="20"/>
                <w:lang w:val="en-ZW"/>
              </w:rPr>
            </w:pPr>
          </w:p>
          <w:p w14:paraId="609B4430" w14:textId="5DC64C45" w:rsidR="00D626D6" w:rsidRDefault="00D626D6" w:rsidP="00EE7249">
            <w:pPr>
              <w:pStyle w:val="NoSpacing"/>
              <w:rPr>
                <w:rFonts w:ascii="Times New Roman" w:hAnsi="Times New Roman"/>
                <w:sz w:val="20"/>
              </w:rPr>
            </w:pPr>
            <w:r w:rsidRPr="00EE7249">
              <w:rPr>
                <w:rFonts w:ascii="Times New Roman" w:hAnsi="Times New Roman"/>
                <w:sz w:val="20"/>
              </w:rPr>
              <w:t>Few facilities have qualified pharmacy professionals.</w:t>
            </w:r>
          </w:p>
          <w:p w14:paraId="1B68D18E" w14:textId="77777777" w:rsidR="007A05BF" w:rsidRPr="00EE7249" w:rsidRDefault="007A05BF" w:rsidP="00EE7249">
            <w:pPr>
              <w:pStyle w:val="NoSpacing"/>
              <w:rPr>
                <w:rFonts w:ascii="Times New Roman" w:hAnsi="Times New Roman"/>
                <w:sz w:val="20"/>
                <w:lang w:val="en-ZW"/>
              </w:rPr>
            </w:pPr>
          </w:p>
          <w:p w14:paraId="4D4A8A29" w14:textId="07F1F5E9" w:rsidR="00D626D6" w:rsidRDefault="00D626D6" w:rsidP="00EE7249">
            <w:pPr>
              <w:pStyle w:val="NoSpacing"/>
              <w:rPr>
                <w:rFonts w:ascii="Times New Roman" w:hAnsi="Times New Roman"/>
                <w:sz w:val="20"/>
              </w:rPr>
            </w:pPr>
            <w:r w:rsidRPr="00EE7249">
              <w:rPr>
                <w:rFonts w:ascii="Times New Roman" w:hAnsi="Times New Roman"/>
                <w:sz w:val="20"/>
              </w:rPr>
              <w:t>Few facilities in AMS programme</w:t>
            </w:r>
            <w:r w:rsidR="00DC033F" w:rsidRPr="00EE7249">
              <w:rPr>
                <w:rFonts w:ascii="Times New Roman" w:hAnsi="Times New Roman"/>
                <w:sz w:val="20"/>
              </w:rPr>
              <w:t xml:space="preserve"> (25/194)</w:t>
            </w:r>
          </w:p>
          <w:p w14:paraId="68739B5F" w14:textId="77777777" w:rsidR="007A05BF" w:rsidRPr="00EE7249" w:rsidRDefault="007A05BF" w:rsidP="00EE7249">
            <w:pPr>
              <w:pStyle w:val="NoSpacing"/>
              <w:rPr>
                <w:rFonts w:ascii="Times New Roman" w:hAnsi="Times New Roman"/>
                <w:sz w:val="20"/>
                <w:lang w:val="en-ZW"/>
              </w:rPr>
            </w:pPr>
          </w:p>
          <w:p w14:paraId="59D677FC" w14:textId="28716950" w:rsidR="00D626D6" w:rsidRPr="00EE7249" w:rsidRDefault="00D626D6" w:rsidP="00EE7249">
            <w:pPr>
              <w:pStyle w:val="NoSpacing"/>
              <w:rPr>
                <w:rFonts w:ascii="Times New Roman" w:hAnsi="Times New Roman"/>
                <w:sz w:val="20"/>
                <w:lang w:val="en-ZW"/>
              </w:rPr>
            </w:pPr>
            <w:r w:rsidRPr="00EE7249">
              <w:rPr>
                <w:rFonts w:ascii="Times New Roman" w:hAnsi="Times New Roman"/>
                <w:sz w:val="20"/>
              </w:rPr>
              <w:t>Lack of guidance</w:t>
            </w:r>
            <w:r w:rsidR="007D384A" w:rsidRPr="00EE7249">
              <w:rPr>
                <w:rFonts w:ascii="Times New Roman" w:hAnsi="Times New Roman"/>
                <w:sz w:val="20"/>
              </w:rPr>
              <w:t xml:space="preserve"> on </w:t>
            </w:r>
            <w:r w:rsidRPr="00EE7249">
              <w:rPr>
                <w:rFonts w:ascii="Times New Roman" w:hAnsi="Times New Roman"/>
                <w:sz w:val="20"/>
              </w:rPr>
              <w:t xml:space="preserve">disposal </w:t>
            </w:r>
            <w:r w:rsidR="007D384A" w:rsidRPr="00EE7249">
              <w:rPr>
                <w:rFonts w:ascii="Times New Roman" w:hAnsi="Times New Roman"/>
                <w:sz w:val="20"/>
              </w:rPr>
              <w:t>of expired/damaged pharmaceuticals.</w:t>
            </w:r>
          </w:p>
          <w:p w14:paraId="60774105" w14:textId="296FB7C0" w:rsidR="00D626D6" w:rsidRDefault="00D626D6" w:rsidP="00EE7249">
            <w:pPr>
              <w:pStyle w:val="NoSpacing"/>
              <w:rPr>
                <w:rFonts w:ascii="Times New Roman" w:hAnsi="Times New Roman"/>
                <w:sz w:val="20"/>
              </w:rPr>
            </w:pPr>
            <w:r w:rsidRPr="00EE7249">
              <w:rPr>
                <w:rFonts w:ascii="Times New Roman" w:hAnsi="Times New Roman"/>
                <w:sz w:val="20"/>
              </w:rPr>
              <w:t xml:space="preserve">No integrated supply chain system </w:t>
            </w:r>
            <w:r w:rsidRPr="00EE7249">
              <w:rPr>
                <w:rFonts w:ascii="Times New Roman" w:hAnsi="Times New Roman"/>
                <w:sz w:val="20"/>
              </w:rPr>
              <w:lastRenderedPageBreak/>
              <w:t>linking Secretariat and facilities.</w:t>
            </w:r>
          </w:p>
          <w:p w14:paraId="3DE90DDA" w14:textId="77777777" w:rsidR="007A05BF" w:rsidRPr="00EE7249" w:rsidRDefault="007A05BF" w:rsidP="00EE7249">
            <w:pPr>
              <w:pStyle w:val="NoSpacing"/>
              <w:rPr>
                <w:rFonts w:ascii="Times New Roman" w:hAnsi="Times New Roman"/>
                <w:sz w:val="20"/>
                <w:lang w:val="en-ZW"/>
              </w:rPr>
            </w:pPr>
          </w:p>
          <w:p w14:paraId="02B805B7" w14:textId="2E23ACFB" w:rsidR="00D626D6" w:rsidRPr="00EE7249" w:rsidRDefault="00D626D6" w:rsidP="00EE7249">
            <w:pPr>
              <w:pStyle w:val="NoSpacing"/>
              <w:rPr>
                <w:rFonts w:ascii="Times New Roman" w:hAnsi="Times New Roman"/>
                <w:sz w:val="20"/>
                <w:lang w:val="en-ZW"/>
              </w:rPr>
            </w:pPr>
            <w:r w:rsidRPr="00EE7249">
              <w:rPr>
                <w:rFonts w:ascii="Times New Roman" w:hAnsi="Times New Roman"/>
                <w:sz w:val="20"/>
              </w:rPr>
              <w:t>Individual procurement which leads to procurement of expensive supplies.</w:t>
            </w:r>
          </w:p>
        </w:tc>
        <w:tc>
          <w:tcPr>
            <w:tcW w:w="1450" w:type="pct"/>
          </w:tcPr>
          <w:p w14:paraId="1C706CFF" w14:textId="28E3FEE3" w:rsidR="00D626D6" w:rsidRDefault="00D626D6" w:rsidP="00EE7249">
            <w:pPr>
              <w:pStyle w:val="NoSpacing"/>
              <w:rPr>
                <w:rFonts w:ascii="Times New Roman" w:hAnsi="Times New Roman"/>
                <w:sz w:val="20"/>
              </w:rPr>
            </w:pPr>
            <w:r w:rsidRPr="00EE7249">
              <w:rPr>
                <w:rFonts w:ascii="Times New Roman" w:hAnsi="Times New Roman"/>
                <w:sz w:val="20"/>
              </w:rPr>
              <w:lastRenderedPageBreak/>
              <w:t>Availability of partners to support Minilab (PMRA &amp; CMST) and installing of supply chain system.</w:t>
            </w:r>
          </w:p>
          <w:p w14:paraId="4DB60416" w14:textId="77777777" w:rsidR="007A05BF" w:rsidRPr="00EE7249" w:rsidRDefault="007A05BF" w:rsidP="00EE7249">
            <w:pPr>
              <w:pStyle w:val="NoSpacing"/>
              <w:rPr>
                <w:rFonts w:ascii="Times New Roman" w:eastAsia="Times New Roman" w:hAnsi="Times New Roman"/>
                <w:sz w:val="20"/>
              </w:rPr>
            </w:pPr>
          </w:p>
          <w:p w14:paraId="7155EFDC" w14:textId="23F3A742" w:rsidR="00D626D6" w:rsidRDefault="00D626D6" w:rsidP="00EE7249">
            <w:pPr>
              <w:pStyle w:val="NoSpacing"/>
              <w:rPr>
                <w:rFonts w:ascii="Times New Roman" w:hAnsi="Times New Roman"/>
                <w:sz w:val="20"/>
              </w:rPr>
            </w:pPr>
            <w:r w:rsidRPr="00EE7249">
              <w:rPr>
                <w:rFonts w:ascii="Times New Roman" w:hAnsi="Times New Roman"/>
                <w:sz w:val="20"/>
              </w:rPr>
              <w:t>A big customer base to utilize for business expansion</w:t>
            </w:r>
          </w:p>
          <w:p w14:paraId="556445F9" w14:textId="77777777" w:rsidR="007A05BF" w:rsidRPr="00EE7249" w:rsidRDefault="007A05BF" w:rsidP="00EE7249">
            <w:pPr>
              <w:pStyle w:val="NoSpacing"/>
              <w:rPr>
                <w:rFonts w:ascii="Times New Roman" w:eastAsia="Times New Roman" w:hAnsi="Times New Roman"/>
                <w:sz w:val="20"/>
              </w:rPr>
            </w:pPr>
          </w:p>
          <w:p w14:paraId="68BFF214" w14:textId="10C3232C" w:rsidR="00D626D6" w:rsidRPr="00EE7249" w:rsidRDefault="00D626D6" w:rsidP="00EE7249">
            <w:pPr>
              <w:pStyle w:val="NoSpacing"/>
              <w:rPr>
                <w:rFonts w:ascii="Times New Roman" w:eastAsia="Times New Roman" w:hAnsi="Times New Roman"/>
                <w:sz w:val="20"/>
              </w:rPr>
            </w:pPr>
            <w:r w:rsidRPr="00EE7249">
              <w:rPr>
                <w:rFonts w:ascii="Times New Roman" w:hAnsi="Times New Roman"/>
                <w:sz w:val="20"/>
              </w:rPr>
              <w:t xml:space="preserve">PMRA oversight provide internal controls for legal operations </w:t>
            </w:r>
            <w:r w:rsidR="004B3890" w:rsidRPr="00EE7249">
              <w:rPr>
                <w:rFonts w:ascii="Times New Roman" w:hAnsi="Times New Roman"/>
                <w:sz w:val="20"/>
              </w:rPr>
              <w:t xml:space="preserve">of </w:t>
            </w:r>
            <w:r w:rsidRPr="00EE7249">
              <w:rPr>
                <w:rFonts w:ascii="Times New Roman" w:hAnsi="Times New Roman"/>
                <w:sz w:val="20"/>
              </w:rPr>
              <w:t>the pharmacies</w:t>
            </w:r>
          </w:p>
        </w:tc>
        <w:tc>
          <w:tcPr>
            <w:tcW w:w="1247" w:type="pct"/>
          </w:tcPr>
          <w:p w14:paraId="073E4A3C" w14:textId="6BC59583" w:rsidR="00D626D6" w:rsidRDefault="00D626D6" w:rsidP="00EE7249">
            <w:pPr>
              <w:pStyle w:val="NoSpacing"/>
              <w:rPr>
                <w:rFonts w:ascii="Times New Roman" w:hAnsi="Times New Roman"/>
                <w:sz w:val="20"/>
              </w:rPr>
            </w:pPr>
            <w:r w:rsidRPr="00EE7249">
              <w:rPr>
                <w:rFonts w:ascii="Times New Roman" w:hAnsi="Times New Roman"/>
                <w:sz w:val="20"/>
              </w:rPr>
              <w:t>Microbial resistance.</w:t>
            </w:r>
          </w:p>
          <w:p w14:paraId="1605BC80" w14:textId="77777777" w:rsidR="007A05BF" w:rsidRPr="00EE7249" w:rsidRDefault="007A05BF" w:rsidP="00EE7249">
            <w:pPr>
              <w:pStyle w:val="NoSpacing"/>
              <w:rPr>
                <w:rFonts w:ascii="Times New Roman" w:eastAsia="Times New Roman" w:hAnsi="Times New Roman"/>
                <w:sz w:val="20"/>
              </w:rPr>
            </w:pPr>
          </w:p>
          <w:p w14:paraId="1BF2CB74" w14:textId="21AA10FB" w:rsidR="00D626D6" w:rsidRDefault="00D626D6" w:rsidP="00EE7249">
            <w:pPr>
              <w:pStyle w:val="NoSpacing"/>
              <w:rPr>
                <w:rFonts w:ascii="Times New Roman" w:hAnsi="Times New Roman"/>
                <w:sz w:val="20"/>
              </w:rPr>
            </w:pPr>
            <w:r w:rsidRPr="00EE7249">
              <w:rPr>
                <w:rFonts w:ascii="Times New Roman" w:hAnsi="Times New Roman"/>
                <w:sz w:val="20"/>
              </w:rPr>
              <w:t>Natural disasters disrupting the supply chain.</w:t>
            </w:r>
          </w:p>
          <w:p w14:paraId="145A2B74" w14:textId="77777777" w:rsidR="007A05BF" w:rsidRPr="00EE7249" w:rsidRDefault="007A05BF" w:rsidP="00EE7249">
            <w:pPr>
              <w:pStyle w:val="NoSpacing"/>
              <w:rPr>
                <w:rFonts w:ascii="Times New Roman" w:eastAsia="Times New Roman" w:hAnsi="Times New Roman"/>
                <w:sz w:val="20"/>
              </w:rPr>
            </w:pPr>
          </w:p>
          <w:p w14:paraId="60502CBF" w14:textId="34C9761A" w:rsidR="00D626D6" w:rsidRDefault="00D626D6" w:rsidP="00EE7249">
            <w:pPr>
              <w:pStyle w:val="NoSpacing"/>
              <w:rPr>
                <w:rFonts w:ascii="Times New Roman" w:hAnsi="Times New Roman"/>
                <w:sz w:val="20"/>
              </w:rPr>
            </w:pPr>
            <w:r w:rsidRPr="00EE7249">
              <w:rPr>
                <w:rFonts w:ascii="Times New Roman" w:hAnsi="Times New Roman"/>
                <w:sz w:val="20"/>
              </w:rPr>
              <w:t>DRF competition from local suppliers offering corrupt incentives.</w:t>
            </w:r>
          </w:p>
          <w:p w14:paraId="2FC4A168" w14:textId="77777777" w:rsidR="007A05BF" w:rsidRPr="00EE7249" w:rsidRDefault="007A05BF" w:rsidP="00EE7249">
            <w:pPr>
              <w:pStyle w:val="NoSpacing"/>
              <w:rPr>
                <w:rFonts w:ascii="Times New Roman" w:eastAsia="Times New Roman" w:hAnsi="Times New Roman"/>
                <w:sz w:val="20"/>
              </w:rPr>
            </w:pPr>
          </w:p>
          <w:p w14:paraId="37342B13" w14:textId="7A50A4FC" w:rsidR="00D626D6" w:rsidRDefault="00D626D6" w:rsidP="00EE7249">
            <w:pPr>
              <w:pStyle w:val="NoSpacing"/>
              <w:rPr>
                <w:rFonts w:ascii="Times New Roman" w:hAnsi="Times New Roman"/>
                <w:sz w:val="20"/>
              </w:rPr>
            </w:pPr>
            <w:r w:rsidRPr="00EE7249">
              <w:rPr>
                <w:rFonts w:ascii="Times New Roman" w:hAnsi="Times New Roman"/>
                <w:sz w:val="20"/>
              </w:rPr>
              <w:t>Forex shortages affecting supplier payments.</w:t>
            </w:r>
          </w:p>
          <w:p w14:paraId="02D642C6" w14:textId="77777777" w:rsidR="007A05BF" w:rsidRPr="00EE7249" w:rsidRDefault="007A05BF" w:rsidP="00EE7249">
            <w:pPr>
              <w:pStyle w:val="NoSpacing"/>
              <w:rPr>
                <w:rFonts w:ascii="Times New Roman" w:eastAsia="Times New Roman" w:hAnsi="Times New Roman"/>
                <w:sz w:val="20"/>
              </w:rPr>
            </w:pPr>
          </w:p>
          <w:p w14:paraId="28125954" w14:textId="3DD29C09" w:rsidR="00D626D6" w:rsidRDefault="00D626D6" w:rsidP="00EE7249">
            <w:pPr>
              <w:pStyle w:val="NoSpacing"/>
              <w:rPr>
                <w:rFonts w:ascii="Times New Roman" w:hAnsi="Times New Roman"/>
                <w:sz w:val="20"/>
              </w:rPr>
            </w:pPr>
            <w:r w:rsidRPr="00EE7249">
              <w:rPr>
                <w:rFonts w:ascii="Times New Roman" w:hAnsi="Times New Roman"/>
                <w:sz w:val="20"/>
              </w:rPr>
              <w:t>Price inflation impacting pharmaceutical affordability.</w:t>
            </w:r>
          </w:p>
          <w:p w14:paraId="53B8D4D8" w14:textId="77777777" w:rsidR="007A05BF" w:rsidRPr="00EE7249" w:rsidRDefault="007A05BF" w:rsidP="00EE7249">
            <w:pPr>
              <w:pStyle w:val="NoSpacing"/>
              <w:rPr>
                <w:rFonts w:ascii="Times New Roman" w:eastAsia="Times New Roman" w:hAnsi="Times New Roman"/>
                <w:sz w:val="20"/>
              </w:rPr>
            </w:pPr>
          </w:p>
          <w:p w14:paraId="5E842319" w14:textId="3E3FDB28" w:rsidR="00D626D6" w:rsidRDefault="00D626D6" w:rsidP="00EE7249">
            <w:pPr>
              <w:pStyle w:val="NoSpacing"/>
              <w:rPr>
                <w:rFonts w:ascii="Times New Roman" w:hAnsi="Times New Roman"/>
                <w:sz w:val="20"/>
              </w:rPr>
            </w:pPr>
            <w:r w:rsidRPr="00EE7249">
              <w:rPr>
                <w:rFonts w:ascii="Times New Roman" w:hAnsi="Times New Roman"/>
                <w:sz w:val="20"/>
              </w:rPr>
              <w:t xml:space="preserve">Poaching of pharmacy personnel </w:t>
            </w:r>
            <w:r w:rsidR="005011F5" w:rsidRPr="00EE7249">
              <w:rPr>
                <w:rFonts w:ascii="Times New Roman" w:hAnsi="Times New Roman"/>
                <w:sz w:val="20"/>
              </w:rPr>
              <w:t>from CHAM facility.</w:t>
            </w:r>
          </w:p>
          <w:p w14:paraId="32C7742F" w14:textId="77777777" w:rsidR="007A05BF" w:rsidRPr="00EE7249" w:rsidRDefault="007A05BF" w:rsidP="00EE7249">
            <w:pPr>
              <w:pStyle w:val="NoSpacing"/>
              <w:rPr>
                <w:rFonts w:ascii="Times New Roman" w:eastAsia="Times New Roman" w:hAnsi="Times New Roman"/>
                <w:sz w:val="20"/>
              </w:rPr>
            </w:pPr>
          </w:p>
          <w:p w14:paraId="26B6D6BD" w14:textId="5E9EA5C3" w:rsidR="00D626D6" w:rsidRPr="00EE7249" w:rsidRDefault="00D626D6" w:rsidP="00EE7249">
            <w:pPr>
              <w:pStyle w:val="NoSpacing"/>
              <w:rPr>
                <w:rFonts w:ascii="Times New Roman" w:eastAsia="Times New Roman" w:hAnsi="Times New Roman"/>
                <w:sz w:val="20"/>
              </w:rPr>
            </w:pPr>
            <w:r w:rsidRPr="00EE7249">
              <w:rPr>
                <w:rFonts w:ascii="Times New Roman" w:hAnsi="Times New Roman"/>
                <w:sz w:val="20"/>
              </w:rPr>
              <w:t>Policy and regulatory changes affecting CHAM operations and procurement.</w:t>
            </w:r>
          </w:p>
        </w:tc>
      </w:tr>
      <w:tr w:rsidR="00FF58F9" w:rsidRPr="00EE7249" w14:paraId="2E6E2E8F" w14:textId="77777777" w:rsidTr="00EE7249">
        <w:tc>
          <w:tcPr>
            <w:tcW w:w="5000" w:type="pct"/>
            <w:gridSpan w:val="4"/>
            <w:shd w:val="clear" w:color="auto" w:fill="9CC2E5" w:themeFill="accent1" w:themeFillTint="99"/>
          </w:tcPr>
          <w:p w14:paraId="4EEB2819" w14:textId="69AA6B6A" w:rsidR="00D626D6" w:rsidRPr="00EE7249" w:rsidRDefault="00D626D6" w:rsidP="00EE7249">
            <w:pPr>
              <w:pStyle w:val="NoSpacing"/>
              <w:rPr>
                <w:rFonts w:ascii="Times New Roman" w:hAnsi="Times New Roman"/>
                <w:sz w:val="20"/>
              </w:rPr>
            </w:pPr>
            <w:r w:rsidRPr="00EE7249">
              <w:rPr>
                <w:rFonts w:ascii="Times New Roman" w:hAnsi="Times New Roman"/>
                <w:sz w:val="20"/>
              </w:rPr>
              <w:lastRenderedPageBreak/>
              <w:t>Pre-Service Training</w:t>
            </w:r>
          </w:p>
        </w:tc>
      </w:tr>
      <w:tr w:rsidR="00FF58F9" w:rsidRPr="00EE7249" w14:paraId="598068C6" w14:textId="77777777" w:rsidTr="000C5901">
        <w:tc>
          <w:tcPr>
            <w:tcW w:w="1047" w:type="pct"/>
          </w:tcPr>
          <w:p w14:paraId="21173DB5" w14:textId="000607AF" w:rsidR="00D626D6" w:rsidRDefault="00D626D6" w:rsidP="00EE7249">
            <w:pPr>
              <w:pStyle w:val="NoSpacing"/>
              <w:rPr>
                <w:rFonts w:ascii="Times New Roman" w:hAnsi="Times New Roman"/>
                <w:sz w:val="20"/>
              </w:rPr>
            </w:pPr>
            <w:r w:rsidRPr="00EE7249">
              <w:rPr>
                <w:rFonts w:ascii="Times New Roman" w:hAnsi="Times New Roman"/>
                <w:sz w:val="20"/>
              </w:rPr>
              <w:t>Established network of ever-growing CHAM training institutions</w:t>
            </w:r>
          </w:p>
          <w:p w14:paraId="0261743C" w14:textId="77777777" w:rsidR="007A05BF" w:rsidRPr="00EE7249" w:rsidRDefault="007A05BF" w:rsidP="00EE7249">
            <w:pPr>
              <w:pStyle w:val="NoSpacing"/>
              <w:rPr>
                <w:rFonts w:ascii="Times New Roman" w:hAnsi="Times New Roman"/>
                <w:sz w:val="20"/>
              </w:rPr>
            </w:pPr>
          </w:p>
          <w:p w14:paraId="3470BAAB" w14:textId="00F160E5" w:rsidR="00D626D6" w:rsidRDefault="00D626D6" w:rsidP="00EE7249">
            <w:pPr>
              <w:pStyle w:val="NoSpacing"/>
              <w:rPr>
                <w:rFonts w:ascii="Times New Roman" w:hAnsi="Times New Roman"/>
                <w:sz w:val="20"/>
              </w:rPr>
            </w:pPr>
            <w:r w:rsidRPr="00EE7249">
              <w:rPr>
                <w:rFonts w:ascii="Times New Roman" w:hAnsi="Times New Roman"/>
                <w:sz w:val="20"/>
              </w:rPr>
              <w:t>Strong partnerships with government (MOH) and regulatory bodies</w:t>
            </w:r>
          </w:p>
          <w:p w14:paraId="471EF35A" w14:textId="77777777" w:rsidR="007A05BF" w:rsidRPr="00EE7249" w:rsidRDefault="007A05BF" w:rsidP="00EE7249">
            <w:pPr>
              <w:pStyle w:val="NoSpacing"/>
              <w:rPr>
                <w:rFonts w:ascii="Times New Roman" w:hAnsi="Times New Roman"/>
                <w:sz w:val="20"/>
              </w:rPr>
            </w:pPr>
          </w:p>
          <w:p w14:paraId="385A5DD9" w14:textId="757B3CB1" w:rsidR="00D626D6" w:rsidRDefault="00D626D6" w:rsidP="00EE7249">
            <w:pPr>
              <w:pStyle w:val="NoSpacing"/>
              <w:rPr>
                <w:rFonts w:ascii="Times New Roman" w:hAnsi="Times New Roman"/>
                <w:sz w:val="20"/>
              </w:rPr>
            </w:pPr>
            <w:r w:rsidRPr="00EE7249">
              <w:rPr>
                <w:rFonts w:ascii="Times New Roman" w:hAnsi="Times New Roman"/>
                <w:sz w:val="20"/>
              </w:rPr>
              <w:t>Strong coordination among CHAM Training Institutions</w:t>
            </w:r>
          </w:p>
          <w:p w14:paraId="13D4526E" w14:textId="77777777" w:rsidR="007A05BF" w:rsidRPr="00EE7249" w:rsidRDefault="007A05BF" w:rsidP="00EE7249">
            <w:pPr>
              <w:pStyle w:val="NoSpacing"/>
              <w:rPr>
                <w:rFonts w:ascii="Times New Roman" w:hAnsi="Times New Roman"/>
                <w:sz w:val="20"/>
              </w:rPr>
            </w:pPr>
          </w:p>
          <w:p w14:paraId="6A6B6C9B" w14:textId="5C517C67" w:rsidR="00D626D6" w:rsidRDefault="00D626D6" w:rsidP="00EE7249">
            <w:pPr>
              <w:pStyle w:val="NoSpacing"/>
              <w:rPr>
                <w:rFonts w:ascii="Times New Roman" w:hAnsi="Times New Roman"/>
                <w:sz w:val="20"/>
              </w:rPr>
            </w:pPr>
            <w:r w:rsidRPr="00EE7249">
              <w:rPr>
                <w:rFonts w:ascii="Times New Roman" w:hAnsi="Times New Roman"/>
                <w:sz w:val="20"/>
              </w:rPr>
              <w:t>Availability of volunteer lecturers in some CHAM training institutions</w:t>
            </w:r>
          </w:p>
          <w:p w14:paraId="3D1E6EBC" w14:textId="77777777" w:rsidR="007A05BF" w:rsidRPr="00EE7249" w:rsidRDefault="007A05BF" w:rsidP="00EE7249">
            <w:pPr>
              <w:pStyle w:val="NoSpacing"/>
              <w:rPr>
                <w:rFonts w:ascii="Times New Roman" w:hAnsi="Times New Roman"/>
                <w:sz w:val="20"/>
              </w:rPr>
            </w:pPr>
          </w:p>
          <w:p w14:paraId="254FE6BE" w14:textId="0CC0AECB" w:rsidR="00D626D6" w:rsidRDefault="00D626D6" w:rsidP="00EE7249">
            <w:pPr>
              <w:pStyle w:val="NoSpacing"/>
              <w:rPr>
                <w:rFonts w:ascii="Times New Roman" w:hAnsi="Times New Roman"/>
                <w:sz w:val="20"/>
              </w:rPr>
            </w:pPr>
            <w:r w:rsidRPr="00EE7249">
              <w:rPr>
                <w:rFonts w:ascii="Times New Roman" w:hAnsi="Times New Roman"/>
                <w:sz w:val="20"/>
              </w:rPr>
              <w:t>Experienced and well qualified faculty with practical knowledge</w:t>
            </w:r>
          </w:p>
          <w:p w14:paraId="56FE476F" w14:textId="77777777" w:rsidR="007A05BF" w:rsidRPr="00EE7249" w:rsidRDefault="007A05BF" w:rsidP="00EE7249">
            <w:pPr>
              <w:pStyle w:val="NoSpacing"/>
              <w:rPr>
                <w:rFonts w:ascii="Times New Roman" w:hAnsi="Times New Roman"/>
                <w:sz w:val="20"/>
              </w:rPr>
            </w:pPr>
          </w:p>
          <w:p w14:paraId="1F98E136" w14:textId="09A9C5E3" w:rsidR="00D626D6" w:rsidRPr="00EE7249" w:rsidRDefault="00D626D6" w:rsidP="00EE7249">
            <w:pPr>
              <w:pStyle w:val="NoSpacing"/>
              <w:rPr>
                <w:rFonts w:ascii="Times New Roman" w:hAnsi="Times New Roman"/>
                <w:sz w:val="20"/>
              </w:rPr>
            </w:pPr>
            <w:r w:rsidRPr="00EE7249">
              <w:rPr>
                <w:rFonts w:ascii="Times New Roman" w:hAnsi="Times New Roman"/>
                <w:sz w:val="20"/>
              </w:rPr>
              <w:t>Alignment with WHO, national, regulatory bodies’ education standards</w:t>
            </w:r>
          </w:p>
        </w:tc>
        <w:tc>
          <w:tcPr>
            <w:tcW w:w="1256" w:type="pct"/>
          </w:tcPr>
          <w:p w14:paraId="28A8528E" w14:textId="033D905C" w:rsidR="00D626D6" w:rsidRDefault="00D626D6" w:rsidP="00EE7249">
            <w:pPr>
              <w:pStyle w:val="NoSpacing"/>
              <w:rPr>
                <w:rFonts w:ascii="Times New Roman" w:hAnsi="Times New Roman"/>
                <w:sz w:val="20"/>
              </w:rPr>
            </w:pPr>
            <w:r w:rsidRPr="00EE7249">
              <w:rPr>
                <w:rFonts w:ascii="Times New Roman" w:hAnsi="Times New Roman"/>
                <w:sz w:val="20"/>
              </w:rPr>
              <w:t>Inadequate number of faculty and clinical staff</w:t>
            </w:r>
          </w:p>
          <w:p w14:paraId="6BD7DE0E" w14:textId="77777777" w:rsidR="007A05BF" w:rsidRPr="00EE7249" w:rsidRDefault="007A05BF" w:rsidP="00EE7249">
            <w:pPr>
              <w:pStyle w:val="NoSpacing"/>
              <w:rPr>
                <w:rFonts w:ascii="Times New Roman" w:hAnsi="Times New Roman"/>
                <w:sz w:val="20"/>
              </w:rPr>
            </w:pPr>
          </w:p>
          <w:p w14:paraId="21CBF14C" w14:textId="1FADF166" w:rsidR="00D626D6" w:rsidRDefault="00D626D6" w:rsidP="00EE7249">
            <w:pPr>
              <w:pStyle w:val="NoSpacing"/>
              <w:rPr>
                <w:rFonts w:ascii="Times New Roman" w:hAnsi="Times New Roman"/>
                <w:sz w:val="20"/>
              </w:rPr>
            </w:pPr>
            <w:r w:rsidRPr="00EE7249">
              <w:rPr>
                <w:rFonts w:ascii="Times New Roman" w:hAnsi="Times New Roman"/>
                <w:sz w:val="20"/>
              </w:rPr>
              <w:t>Inadequate digital learning infrastructure</w:t>
            </w:r>
          </w:p>
          <w:p w14:paraId="6F129D9C" w14:textId="77777777" w:rsidR="007A05BF" w:rsidRPr="00EE7249" w:rsidRDefault="007A05BF" w:rsidP="00EE7249">
            <w:pPr>
              <w:pStyle w:val="NoSpacing"/>
              <w:rPr>
                <w:rFonts w:ascii="Times New Roman" w:hAnsi="Times New Roman"/>
                <w:sz w:val="20"/>
              </w:rPr>
            </w:pPr>
          </w:p>
          <w:p w14:paraId="42288976" w14:textId="6078E332" w:rsidR="00D626D6" w:rsidRDefault="00D626D6" w:rsidP="00EE7249">
            <w:pPr>
              <w:pStyle w:val="NoSpacing"/>
              <w:rPr>
                <w:rFonts w:ascii="Times New Roman" w:hAnsi="Times New Roman"/>
                <w:sz w:val="20"/>
              </w:rPr>
            </w:pPr>
            <w:r w:rsidRPr="00EE7249">
              <w:rPr>
                <w:rFonts w:ascii="Times New Roman" w:hAnsi="Times New Roman"/>
                <w:sz w:val="20"/>
              </w:rPr>
              <w:t>Variability in the quality of clinical placements</w:t>
            </w:r>
          </w:p>
          <w:p w14:paraId="18B0F0A6" w14:textId="77777777" w:rsidR="007A05BF" w:rsidRPr="00EE7249" w:rsidRDefault="007A05BF" w:rsidP="00EE7249">
            <w:pPr>
              <w:pStyle w:val="NoSpacing"/>
              <w:rPr>
                <w:rFonts w:ascii="Times New Roman" w:hAnsi="Times New Roman"/>
                <w:sz w:val="20"/>
              </w:rPr>
            </w:pPr>
          </w:p>
          <w:p w14:paraId="4A82CA2F" w14:textId="34EC59A2" w:rsidR="00D626D6" w:rsidRDefault="00D626D6" w:rsidP="00EE7249">
            <w:pPr>
              <w:pStyle w:val="NoSpacing"/>
              <w:rPr>
                <w:rFonts w:ascii="Times New Roman" w:hAnsi="Times New Roman"/>
                <w:sz w:val="20"/>
              </w:rPr>
            </w:pPr>
            <w:r w:rsidRPr="00EE7249">
              <w:rPr>
                <w:rFonts w:ascii="Times New Roman" w:hAnsi="Times New Roman"/>
                <w:sz w:val="20"/>
              </w:rPr>
              <w:t>Limited research culture in training institutions</w:t>
            </w:r>
          </w:p>
          <w:p w14:paraId="6A3758B1" w14:textId="77777777" w:rsidR="007A05BF" w:rsidRPr="00EE7249" w:rsidRDefault="007A05BF" w:rsidP="00EE7249">
            <w:pPr>
              <w:pStyle w:val="NoSpacing"/>
              <w:rPr>
                <w:rFonts w:ascii="Times New Roman" w:hAnsi="Times New Roman"/>
                <w:sz w:val="20"/>
              </w:rPr>
            </w:pPr>
          </w:p>
          <w:p w14:paraId="5E4D4561" w14:textId="7EB85764" w:rsidR="00D626D6" w:rsidRDefault="00D626D6" w:rsidP="00EE7249">
            <w:pPr>
              <w:pStyle w:val="NoSpacing"/>
              <w:rPr>
                <w:rFonts w:ascii="Times New Roman" w:hAnsi="Times New Roman"/>
                <w:sz w:val="20"/>
              </w:rPr>
            </w:pPr>
            <w:r w:rsidRPr="00EE7249">
              <w:rPr>
                <w:rFonts w:ascii="Times New Roman" w:hAnsi="Times New Roman"/>
                <w:sz w:val="20"/>
              </w:rPr>
              <w:t>Heavy reliance on tuition fees for financial sustainability</w:t>
            </w:r>
          </w:p>
          <w:p w14:paraId="00FD9656" w14:textId="77777777" w:rsidR="007A05BF" w:rsidRPr="00EE7249" w:rsidRDefault="007A05BF" w:rsidP="00EE7249">
            <w:pPr>
              <w:pStyle w:val="NoSpacing"/>
              <w:rPr>
                <w:rFonts w:ascii="Times New Roman" w:hAnsi="Times New Roman"/>
                <w:sz w:val="20"/>
              </w:rPr>
            </w:pPr>
          </w:p>
          <w:p w14:paraId="601C82EA" w14:textId="524E3718" w:rsidR="00D626D6" w:rsidRDefault="00D626D6" w:rsidP="00EE7249">
            <w:pPr>
              <w:pStyle w:val="NoSpacing"/>
              <w:rPr>
                <w:rFonts w:ascii="Times New Roman" w:hAnsi="Times New Roman"/>
                <w:sz w:val="20"/>
              </w:rPr>
            </w:pPr>
            <w:r w:rsidRPr="00EE7249">
              <w:rPr>
                <w:rFonts w:ascii="Times New Roman" w:hAnsi="Times New Roman"/>
                <w:sz w:val="20"/>
              </w:rPr>
              <w:t>Gaps in infrastructure for skills laboratories and clinical learning environments</w:t>
            </w:r>
          </w:p>
          <w:p w14:paraId="1DA47042" w14:textId="77777777" w:rsidR="007A05BF" w:rsidRPr="00EE7249" w:rsidRDefault="007A05BF" w:rsidP="00EE7249">
            <w:pPr>
              <w:pStyle w:val="NoSpacing"/>
              <w:rPr>
                <w:rFonts w:ascii="Times New Roman" w:hAnsi="Times New Roman"/>
                <w:sz w:val="20"/>
              </w:rPr>
            </w:pPr>
          </w:p>
          <w:p w14:paraId="47049E1F" w14:textId="363C1718" w:rsidR="002C2D77" w:rsidRPr="00EE7249" w:rsidRDefault="002C2D77" w:rsidP="00EE7249">
            <w:pPr>
              <w:pStyle w:val="NoSpacing"/>
              <w:rPr>
                <w:rFonts w:ascii="Times New Roman" w:hAnsi="Times New Roman"/>
                <w:sz w:val="20"/>
              </w:rPr>
            </w:pPr>
            <w:r w:rsidRPr="00EE7249">
              <w:rPr>
                <w:rFonts w:ascii="Times New Roman" w:hAnsi="Times New Roman"/>
                <w:sz w:val="20"/>
              </w:rPr>
              <w:t>Small proportion of needy  students on scholarships</w:t>
            </w:r>
          </w:p>
        </w:tc>
        <w:tc>
          <w:tcPr>
            <w:tcW w:w="1450" w:type="pct"/>
          </w:tcPr>
          <w:p w14:paraId="01DEDA9B" w14:textId="610039B7" w:rsidR="00D626D6" w:rsidRDefault="00D626D6" w:rsidP="00EE7249">
            <w:pPr>
              <w:pStyle w:val="NoSpacing"/>
              <w:rPr>
                <w:rFonts w:ascii="Times New Roman" w:hAnsi="Times New Roman"/>
                <w:sz w:val="20"/>
              </w:rPr>
            </w:pPr>
            <w:r w:rsidRPr="00EE7249">
              <w:rPr>
                <w:rFonts w:ascii="Times New Roman" w:hAnsi="Times New Roman"/>
                <w:sz w:val="20"/>
              </w:rPr>
              <w:t>Growing demand for healthcare workers nationally and globally</w:t>
            </w:r>
          </w:p>
          <w:p w14:paraId="60B30582" w14:textId="77777777" w:rsidR="007A05BF" w:rsidRPr="00EE7249" w:rsidRDefault="007A05BF" w:rsidP="00EE7249">
            <w:pPr>
              <w:pStyle w:val="NoSpacing"/>
              <w:rPr>
                <w:rFonts w:ascii="Times New Roman" w:hAnsi="Times New Roman"/>
                <w:sz w:val="20"/>
              </w:rPr>
            </w:pPr>
          </w:p>
          <w:p w14:paraId="5CE27DE3" w14:textId="09FEF216" w:rsidR="00D626D6" w:rsidRDefault="00D626D6" w:rsidP="00EE7249">
            <w:pPr>
              <w:pStyle w:val="NoSpacing"/>
              <w:rPr>
                <w:rFonts w:ascii="Times New Roman" w:hAnsi="Times New Roman"/>
                <w:sz w:val="20"/>
              </w:rPr>
            </w:pPr>
            <w:r w:rsidRPr="00EE7249">
              <w:rPr>
                <w:rFonts w:ascii="Times New Roman" w:hAnsi="Times New Roman"/>
                <w:sz w:val="20"/>
              </w:rPr>
              <w:t>Emerging donor and government support for healthcare workforce development</w:t>
            </w:r>
          </w:p>
          <w:p w14:paraId="1499F4A3" w14:textId="77777777" w:rsidR="007A05BF" w:rsidRPr="00EE7249" w:rsidRDefault="007A05BF" w:rsidP="00EE7249">
            <w:pPr>
              <w:pStyle w:val="NoSpacing"/>
              <w:rPr>
                <w:rFonts w:ascii="Times New Roman" w:hAnsi="Times New Roman"/>
                <w:sz w:val="20"/>
              </w:rPr>
            </w:pPr>
          </w:p>
          <w:p w14:paraId="013AFA1D" w14:textId="77777777" w:rsidR="007A05BF" w:rsidRDefault="009521AA" w:rsidP="00EE7249">
            <w:pPr>
              <w:pStyle w:val="NoSpacing"/>
              <w:rPr>
                <w:rFonts w:ascii="Times New Roman" w:hAnsi="Times New Roman"/>
                <w:sz w:val="20"/>
              </w:rPr>
            </w:pPr>
            <w:r w:rsidRPr="00EE7249">
              <w:rPr>
                <w:rFonts w:ascii="Times New Roman" w:hAnsi="Times New Roman"/>
                <w:sz w:val="20"/>
              </w:rPr>
              <w:t xml:space="preserve">Potential </w:t>
            </w:r>
            <w:r w:rsidR="00D626D6" w:rsidRPr="00EE7249">
              <w:rPr>
                <w:rFonts w:ascii="Times New Roman" w:hAnsi="Times New Roman"/>
                <w:sz w:val="20"/>
              </w:rPr>
              <w:t xml:space="preserve">partnerships with local, </w:t>
            </w:r>
          </w:p>
          <w:p w14:paraId="547C2999" w14:textId="360537D0" w:rsidR="00D626D6" w:rsidRDefault="00D626D6" w:rsidP="00EE7249">
            <w:pPr>
              <w:pStyle w:val="NoSpacing"/>
              <w:rPr>
                <w:rFonts w:ascii="Times New Roman" w:hAnsi="Times New Roman"/>
                <w:sz w:val="20"/>
              </w:rPr>
            </w:pPr>
            <w:r w:rsidRPr="00EE7249">
              <w:rPr>
                <w:rFonts w:ascii="Times New Roman" w:hAnsi="Times New Roman"/>
                <w:sz w:val="20"/>
              </w:rPr>
              <w:t>international unive</w:t>
            </w:r>
            <w:r w:rsidR="009521AA" w:rsidRPr="00EE7249">
              <w:rPr>
                <w:rFonts w:ascii="Times New Roman" w:hAnsi="Times New Roman"/>
                <w:sz w:val="20"/>
              </w:rPr>
              <w:t>rsities and health institutions.</w:t>
            </w:r>
          </w:p>
          <w:p w14:paraId="736332CD" w14:textId="77777777" w:rsidR="007A05BF" w:rsidRPr="00EE7249" w:rsidRDefault="007A05BF" w:rsidP="00EE7249">
            <w:pPr>
              <w:pStyle w:val="NoSpacing"/>
              <w:rPr>
                <w:rFonts w:ascii="Times New Roman" w:hAnsi="Times New Roman"/>
                <w:sz w:val="20"/>
              </w:rPr>
            </w:pPr>
          </w:p>
          <w:p w14:paraId="4FB7AAC3" w14:textId="2FCBF36D" w:rsidR="00D626D6" w:rsidRDefault="00371F13" w:rsidP="00EE7249">
            <w:pPr>
              <w:pStyle w:val="NoSpacing"/>
              <w:rPr>
                <w:rFonts w:ascii="Times New Roman" w:hAnsi="Times New Roman"/>
                <w:sz w:val="20"/>
              </w:rPr>
            </w:pPr>
            <w:r w:rsidRPr="00EE7249">
              <w:rPr>
                <w:rFonts w:ascii="Times New Roman" w:hAnsi="Times New Roman"/>
                <w:sz w:val="20"/>
              </w:rPr>
              <w:t>National p</w:t>
            </w:r>
            <w:r w:rsidR="00D626D6" w:rsidRPr="00EE7249">
              <w:rPr>
                <w:rFonts w:ascii="Times New Roman" w:hAnsi="Times New Roman"/>
                <w:sz w:val="20"/>
              </w:rPr>
              <w:t>olicy focus on strengthening healthcare workforce</w:t>
            </w:r>
          </w:p>
          <w:p w14:paraId="3E4679F5" w14:textId="77777777" w:rsidR="007A05BF" w:rsidRPr="00EE7249" w:rsidRDefault="007A05BF" w:rsidP="00EE7249">
            <w:pPr>
              <w:pStyle w:val="NoSpacing"/>
              <w:rPr>
                <w:rFonts w:ascii="Times New Roman" w:hAnsi="Times New Roman"/>
                <w:sz w:val="20"/>
              </w:rPr>
            </w:pPr>
          </w:p>
          <w:p w14:paraId="1732EC5F" w14:textId="69DE0D27" w:rsidR="00D626D6" w:rsidRPr="00EE7249" w:rsidRDefault="00D626D6" w:rsidP="00EE7249">
            <w:pPr>
              <w:pStyle w:val="NoSpacing"/>
              <w:rPr>
                <w:rFonts w:ascii="Times New Roman" w:hAnsi="Times New Roman"/>
                <w:sz w:val="20"/>
              </w:rPr>
            </w:pPr>
            <w:r w:rsidRPr="00EE7249">
              <w:rPr>
                <w:rFonts w:ascii="Times New Roman" w:hAnsi="Times New Roman"/>
                <w:sz w:val="20"/>
              </w:rPr>
              <w:t>Technological advancements</w:t>
            </w:r>
            <w:r w:rsidR="00371F13" w:rsidRPr="00EE7249">
              <w:rPr>
                <w:rFonts w:ascii="Times New Roman" w:hAnsi="Times New Roman"/>
                <w:sz w:val="20"/>
              </w:rPr>
              <w:t xml:space="preserve"> for teaching and learning.</w:t>
            </w:r>
          </w:p>
        </w:tc>
        <w:tc>
          <w:tcPr>
            <w:tcW w:w="1247" w:type="pct"/>
          </w:tcPr>
          <w:p w14:paraId="68F1D732" w14:textId="5107BB10" w:rsidR="00D626D6" w:rsidRDefault="00D626D6" w:rsidP="00EE7249">
            <w:pPr>
              <w:pStyle w:val="NoSpacing"/>
              <w:rPr>
                <w:rFonts w:ascii="Times New Roman" w:hAnsi="Times New Roman"/>
                <w:sz w:val="20"/>
              </w:rPr>
            </w:pPr>
            <w:r w:rsidRPr="00EE7249">
              <w:rPr>
                <w:rFonts w:ascii="Times New Roman" w:hAnsi="Times New Roman"/>
                <w:sz w:val="20"/>
              </w:rPr>
              <w:t>Economic instability affecting tuition affordability</w:t>
            </w:r>
          </w:p>
          <w:p w14:paraId="30A02D27" w14:textId="77777777" w:rsidR="007A05BF" w:rsidRPr="00EE7249" w:rsidRDefault="007A05BF" w:rsidP="00EE7249">
            <w:pPr>
              <w:pStyle w:val="NoSpacing"/>
              <w:rPr>
                <w:rFonts w:ascii="Times New Roman" w:hAnsi="Times New Roman"/>
                <w:sz w:val="20"/>
              </w:rPr>
            </w:pPr>
          </w:p>
          <w:p w14:paraId="63DD5B3D" w14:textId="6AC3D479" w:rsidR="00D626D6" w:rsidRDefault="00D626D6" w:rsidP="00EE7249">
            <w:pPr>
              <w:pStyle w:val="NoSpacing"/>
              <w:rPr>
                <w:rFonts w:ascii="Times New Roman" w:hAnsi="Times New Roman"/>
                <w:sz w:val="20"/>
              </w:rPr>
            </w:pPr>
            <w:r w:rsidRPr="00EE7249">
              <w:rPr>
                <w:rFonts w:ascii="Times New Roman" w:hAnsi="Times New Roman"/>
                <w:sz w:val="20"/>
              </w:rPr>
              <w:t>Competition from other training institutions (public and private)</w:t>
            </w:r>
          </w:p>
          <w:p w14:paraId="75BB13E0" w14:textId="77777777" w:rsidR="007A05BF" w:rsidRPr="00EE7249" w:rsidRDefault="007A05BF" w:rsidP="00EE7249">
            <w:pPr>
              <w:pStyle w:val="NoSpacing"/>
              <w:rPr>
                <w:rFonts w:ascii="Times New Roman" w:hAnsi="Times New Roman"/>
                <w:sz w:val="20"/>
              </w:rPr>
            </w:pPr>
          </w:p>
          <w:p w14:paraId="06D8D258" w14:textId="6BCA2B4E" w:rsidR="00D626D6" w:rsidRDefault="00D626D6" w:rsidP="00EE7249">
            <w:pPr>
              <w:pStyle w:val="NoSpacing"/>
              <w:rPr>
                <w:rFonts w:ascii="Times New Roman" w:hAnsi="Times New Roman"/>
                <w:sz w:val="20"/>
              </w:rPr>
            </w:pPr>
            <w:r w:rsidRPr="00EE7249">
              <w:rPr>
                <w:rFonts w:ascii="Times New Roman" w:hAnsi="Times New Roman"/>
                <w:sz w:val="20"/>
              </w:rPr>
              <w:t>Changing government policies on accreditation and funding</w:t>
            </w:r>
          </w:p>
          <w:p w14:paraId="45EC3F21" w14:textId="77777777" w:rsidR="007A05BF" w:rsidRPr="00EE7249" w:rsidRDefault="007A05BF" w:rsidP="00EE7249">
            <w:pPr>
              <w:pStyle w:val="NoSpacing"/>
              <w:rPr>
                <w:rFonts w:ascii="Times New Roman" w:hAnsi="Times New Roman"/>
                <w:sz w:val="20"/>
              </w:rPr>
            </w:pPr>
          </w:p>
          <w:p w14:paraId="5902BFAE" w14:textId="0783CE83" w:rsidR="00D626D6" w:rsidRPr="00EE7249" w:rsidRDefault="00D626D6" w:rsidP="00EE7249">
            <w:pPr>
              <w:pStyle w:val="NoSpacing"/>
              <w:rPr>
                <w:rFonts w:ascii="Times New Roman" w:hAnsi="Times New Roman"/>
                <w:sz w:val="20"/>
              </w:rPr>
            </w:pPr>
            <w:r w:rsidRPr="00EE7249">
              <w:rPr>
                <w:rFonts w:ascii="Times New Roman" w:hAnsi="Times New Roman"/>
                <w:sz w:val="20"/>
              </w:rPr>
              <w:t>Limited clinical training sites due to increased student numbers</w:t>
            </w:r>
          </w:p>
        </w:tc>
      </w:tr>
      <w:tr w:rsidR="00FF58F9" w:rsidRPr="00EE7249" w14:paraId="57D1DC7E" w14:textId="53906A0D" w:rsidTr="00EE7249">
        <w:tc>
          <w:tcPr>
            <w:tcW w:w="5000" w:type="pct"/>
            <w:gridSpan w:val="4"/>
            <w:shd w:val="clear" w:color="auto" w:fill="9CC2E5" w:themeFill="accent1" w:themeFillTint="99"/>
          </w:tcPr>
          <w:p w14:paraId="2272F045" w14:textId="471FFE4A" w:rsidR="00D626D6" w:rsidRPr="00EE7249" w:rsidRDefault="00D626D6" w:rsidP="00EE7249">
            <w:pPr>
              <w:pStyle w:val="NoSpacing"/>
              <w:rPr>
                <w:rFonts w:ascii="Times New Roman" w:hAnsi="Times New Roman"/>
                <w:sz w:val="20"/>
              </w:rPr>
            </w:pPr>
            <w:r w:rsidRPr="00EE7249">
              <w:rPr>
                <w:rFonts w:ascii="Times New Roman" w:hAnsi="Times New Roman"/>
                <w:sz w:val="20"/>
              </w:rPr>
              <w:t>Business Development Unit (BDU)</w:t>
            </w:r>
          </w:p>
        </w:tc>
      </w:tr>
      <w:tr w:rsidR="00FF58F9" w:rsidRPr="00EE7249" w14:paraId="0B786D5B" w14:textId="77777777" w:rsidTr="000C5901">
        <w:tc>
          <w:tcPr>
            <w:tcW w:w="1047" w:type="pct"/>
          </w:tcPr>
          <w:p w14:paraId="0DED467C" w14:textId="77777777" w:rsidR="00D626D6" w:rsidRPr="00EE7249" w:rsidRDefault="00D626D6" w:rsidP="00EE7249">
            <w:pPr>
              <w:pStyle w:val="NoSpacing"/>
              <w:rPr>
                <w:rFonts w:ascii="Times New Roman" w:hAnsi="Times New Roman"/>
                <w:sz w:val="20"/>
              </w:rPr>
            </w:pPr>
            <w:r w:rsidRPr="00EE7249">
              <w:rPr>
                <w:rFonts w:ascii="Times New Roman" w:hAnsi="Times New Roman"/>
                <w:sz w:val="20"/>
              </w:rPr>
              <w:t>National presence with a wide network of health facilities</w:t>
            </w:r>
          </w:p>
          <w:p w14:paraId="5FC1DC4A" w14:textId="0664B6C4" w:rsidR="00D626D6" w:rsidRDefault="00D626D6" w:rsidP="00EE7249">
            <w:pPr>
              <w:pStyle w:val="NoSpacing"/>
              <w:rPr>
                <w:rFonts w:ascii="Times New Roman" w:hAnsi="Times New Roman"/>
                <w:sz w:val="20"/>
              </w:rPr>
            </w:pPr>
            <w:r w:rsidRPr="00EE7249">
              <w:rPr>
                <w:rFonts w:ascii="Times New Roman" w:hAnsi="Times New Roman"/>
                <w:sz w:val="20"/>
              </w:rPr>
              <w:t>Significant technical and financial support by the Government</w:t>
            </w:r>
          </w:p>
          <w:p w14:paraId="60C432ED" w14:textId="77777777" w:rsidR="00245D21" w:rsidRPr="00EE7249" w:rsidRDefault="00245D21" w:rsidP="00EE7249">
            <w:pPr>
              <w:pStyle w:val="NoSpacing"/>
              <w:rPr>
                <w:rFonts w:ascii="Times New Roman" w:hAnsi="Times New Roman"/>
                <w:sz w:val="20"/>
              </w:rPr>
            </w:pPr>
          </w:p>
          <w:p w14:paraId="42205D02" w14:textId="77777777" w:rsidR="00D626D6" w:rsidRPr="00EE7249" w:rsidRDefault="00D626D6" w:rsidP="00EE7249">
            <w:pPr>
              <w:pStyle w:val="NoSpacing"/>
              <w:rPr>
                <w:rFonts w:ascii="Times New Roman" w:hAnsi="Times New Roman"/>
                <w:sz w:val="20"/>
              </w:rPr>
            </w:pPr>
            <w:r w:rsidRPr="00EE7249">
              <w:rPr>
                <w:rFonts w:ascii="Times New Roman" w:hAnsi="Times New Roman"/>
                <w:sz w:val="20"/>
              </w:rPr>
              <w:t>Strong Ecumenical Foundation- ecumenical associations and networks such as ACHAP, CCIH and EPN</w:t>
            </w:r>
          </w:p>
          <w:p w14:paraId="75FEFD2A" w14:textId="77777777" w:rsidR="00D626D6" w:rsidRPr="00EE7249" w:rsidRDefault="00D626D6" w:rsidP="00EE7249">
            <w:pPr>
              <w:pStyle w:val="NoSpacing"/>
              <w:rPr>
                <w:rFonts w:ascii="Times New Roman" w:hAnsi="Times New Roman"/>
                <w:sz w:val="20"/>
              </w:rPr>
            </w:pPr>
            <w:r w:rsidRPr="00EE7249">
              <w:rPr>
                <w:rFonts w:ascii="Times New Roman" w:hAnsi="Times New Roman"/>
                <w:sz w:val="20"/>
              </w:rPr>
              <w:t>Presence in Remote Areas</w:t>
            </w:r>
          </w:p>
          <w:p w14:paraId="2904A79D" w14:textId="46A7F151" w:rsidR="00D626D6" w:rsidRPr="00EE7249" w:rsidRDefault="00D626D6" w:rsidP="00EE7249">
            <w:pPr>
              <w:pStyle w:val="NoSpacing"/>
              <w:rPr>
                <w:rFonts w:ascii="Times New Roman" w:hAnsi="Times New Roman"/>
                <w:sz w:val="20"/>
              </w:rPr>
            </w:pPr>
            <w:r w:rsidRPr="00EE7249">
              <w:rPr>
                <w:rFonts w:ascii="Times New Roman" w:hAnsi="Times New Roman"/>
                <w:sz w:val="20"/>
              </w:rPr>
              <w:t xml:space="preserve">Significant experience and </w:t>
            </w:r>
            <w:r w:rsidRPr="00EE7249">
              <w:rPr>
                <w:rFonts w:ascii="Times New Roman" w:hAnsi="Times New Roman"/>
                <w:sz w:val="20"/>
              </w:rPr>
              <w:lastRenderedPageBreak/>
              <w:t>reputation in country</w:t>
            </w:r>
          </w:p>
        </w:tc>
        <w:tc>
          <w:tcPr>
            <w:tcW w:w="1256" w:type="pct"/>
          </w:tcPr>
          <w:p w14:paraId="2E313073" w14:textId="288C5E51" w:rsidR="00D626D6" w:rsidRDefault="00D626D6" w:rsidP="00EE7249">
            <w:pPr>
              <w:pStyle w:val="NoSpacing"/>
              <w:rPr>
                <w:rFonts w:ascii="Times New Roman" w:hAnsi="Times New Roman"/>
                <w:sz w:val="20"/>
              </w:rPr>
            </w:pPr>
            <w:r w:rsidRPr="00EE7249">
              <w:rPr>
                <w:rFonts w:ascii="Times New Roman" w:hAnsi="Times New Roman"/>
                <w:sz w:val="20"/>
              </w:rPr>
              <w:lastRenderedPageBreak/>
              <w:t>Limited Financial Independence</w:t>
            </w:r>
            <w:r w:rsidR="00FE5FCD" w:rsidRPr="00EE7249">
              <w:rPr>
                <w:rFonts w:ascii="Times New Roman" w:hAnsi="Times New Roman"/>
                <w:sz w:val="20"/>
              </w:rPr>
              <w:t>.</w:t>
            </w:r>
          </w:p>
          <w:p w14:paraId="2C0B1D1F" w14:textId="77777777" w:rsidR="00245D21" w:rsidRPr="00EE7249" w:rsidRDefault="00245D21" w:rsidP="00EE7249">
            <w:pPr>
              <w:pStyle w:val="NoSpacing"/>
              <w:rPr>
                <w:rFonts w:ascii="Times New Roman" w:hAnsi="Times New Roman"/>
                <w:sz w:val="20"/>
              </w:rPr>
            </w:pPr>
          </w:p>
          <w:p w14:paraId="18ECA98D" w14:textId="3EF8645E" w:rsidR="00D626D6" w:rsidRDefault="00FE5FCD" w:rsidP="00EE7249">
            <w:pPr>
              <w:pStyle w:val="NoSpacing"/>
              <w:rPr>
                <w:rFonts w:ascii="Times New Roman" w:hAnsi="Times New Roman"/>
                <w:sz w:val="20"/>
              </w:rPr>
            </w:pPr>
            <w:r w:rsidRPr="00EE7249">
              <w:rPr>
                <w:rFonts w:ascii="Times New Roman" w:hAnsi="Times New Roman"/>
                <w:sz w:val="20"/>
              </w:rPr>
              <w:t>Limited capacity in G</w:t>
            </w:r>
            <w:r w:rsidR="00D626D6" w:rsidRPr="00EE7249">
              <w:rPr>
                <w:rFonts w:ascii="Times New Roman" w:hAnsi="Times New Roman"/>
                <w:sz w:val="20"/>
              </w:rPr>
              <w:t>rants applications and Resource Mobilization at CHAM Sec and Units</w:t>
            </w:r>
          </w:p>
          <w:p w14:paraId="5A2F366D" w14:textId="77777777" w:rsidR="00245D21" w:rsidRPr="00EE7249" w:rsidRDefault="00245D21" w:rsidP="00EE7249">
            <w:pPr>
              <w:pStyle w:val="NoSpacing"/>
              <w:rPr>
                <w:rFonts w:ascii="Times New Roman" w:hAnsi="Times New Roman"/>
                <w:sz w:val="20"/>
              </w:rPr>
            </w:pPr>
          </w:p>
          <w:p w14:paraId="2EB4B815" w14:textId="24211B40" w:rsidR="00D626D6" w:rsidRDefault="00D626D6" w:rsidP="00EE7249">
            <w:pPr>
              <w:pStyle w:val="NoSpacing"/>
              <w:rPr>
                <w:rFonts w:ascii="Times New Roman" w:hAnsi="Times New Roman"/>
                <w:sz w:val="20"/>
              </w:rPr>
            </w:pPr>
            <w:r w:rsidRPr="00EE7249">
              <w:rPr>
                <w:rFonts w:ascii="Times New Roman" w:hAnsi="Times New Roman"/>
                <w:sz w:val="20"/>
              </w:rPr>
              <w:t>Infrastructure and Resource Gaps, affecting quality of services, patronage of clients, leading to revenue reduction and difficulty membership payment</w:t>
            </w:r>
            <w:r w:rsidR="00FE5FCD" w:rsidRPr="00EE7249">
              <w:rPr>
                <w:rFonts w:ascii="Times New Roman" w:hAnsi="Times New Roman"/>
                <w:sz w:val="20"/>
              </w:rPr>
              <w:t>.</w:t>
            </w:r>
          </w:p>
          <w:p w14:paraId="251F1ED3" w14:textId="77777777" w:rsidR="00CC3140" w:rsidRPr="00EE7249" w:rsidRDefault="00CC3140" w:rsidP="00EE7249">
            <w:pPr>
              <w:pStyle w:val="NoSpacing"/>
              <w:rPr>
                <w:rFonts w:ascii="Times New Roman" w:hAnsi="Times New Roman"/>
                <w:sz w:val="20"/>
              </w:rPr>
            </w:pPr>
          </w:p>
          <w:p w14:paraId="329F03B5" w14:textId="04DA20D4" w:rsidR="00D626D6" w:rsidRPr="00EE7249" w:rsidRDefault="00D626D6" w:rsidP="00EE7249">
            <w:pPr>
              <w:pStyle w:val="NoSpacing"/>
              <w:rPr>
                <w:rFonts w:ascii="Times New Roman" w:hAnsi="Times New Roman"/>
                <w:sz w:val="20"/>
              </w:rPr>
            </w:pPr>
            <w:r w:rsidRPr="00EE7249">
              <w:rPr>
                <w:rFonts w:ascii="Times New Roman" w:hAnsi="Times New Roman"/>
                <w:sz w:val="20"/>
              </w:rPr>
              <w:t xml:space="preserve">Limited strategic engagement of </w:t>
            </w:r>
            <w:r w:rsidRPr="00EE7249">
              <w:rPr>
                <w:rFonts w:ascii="Times New Roman" w:hAnsi="Times New Roman"/>
                <w:sz w:val="20"/>
              </w:rPr>
              <w:lastRenderedPageBreak/>
              <w:t>partners and donors by CHAM management and the Board</w:t>
            </w:r>
          </w:p>
        </w:tc>
        <w:tc>
          <w:tcPr>
            <w:tcW w:w="1450" w:type="pct"/>
          </w:tcPr>
          <w:p w14:paraId="3D9A4C9B" w14:textId="13CF6BDD" w:rsidR="00D626D6" w:rsidRDefault="00D626D6" w:rsidP="00EE7249">
            <w:pPr>
              <w:pStyle w:val="NoSpacing"/>
              <w:rPr>
                <w:rFonts w:ascii="Times New Roman" w:hAnsi="Times New Roman"/>
                <w:sz w:val="20"/>
              </w:rPr>
            </w:pPr>
            <w:r w:rsidRPr="00EE7249">
              <w:rPr>
                <w:rFonts w:ascii="Times New Roman" w:hAnsi="Times New Roman"/>
                <w:sz w:val="20"/>
              </w:rPr>
              <w:lastRenderedPageBreak/>
              <w:t>Partnerships with local &amp; International partners</w:t>
            </w:r>
          </w:p>
          <w:p w14:paraId="1769CB23" w14:textId="77777777" w:rsidR="00CC3140" w:rsidRPr="00EE7249" w:rsidRDefault="00CC3140" w:rsidP="00EE7249">
            <w:pPr>
              <w:pStyle w:val="NoSpacing"/>
              <w:rPr>
                <w:rFonts w:ascii="Times New Roman" w:hAnsi="Times New Roman"/>
                <w:sz w:val="20"/>
              </w:rPr>
            </w:pPr>
          </w:p>
          <w:p w14:paraId="5DB51B43" w14:textId="23749EBB" w:rsidR="00D626D6" w:rsidRDefault="00D626D6" w:rsidP="00EE7249">
            <w:pPr>
              <w:pStyle w:val="NoSpacing"/>
              <w:rPr>
                <w:rFonts w:ascii="Times New Roman" w:hAnsi="Times New Roman"/>
                <w:sz w:val="20"/>
              </w:rPr>
            </w:pPr>
            <w:r w:rsidRPr="00EE7249">
              <w:rPr>
                <w:rFonts w:ascii="Times New Roman" w:hAnsi="Times New Roman"/>
                <w:sz w:val="20"/>
              </w:rPr>
              <w:t>Public- Private Partnership</w:t>
            </w:r>
          </w:p>
          <w:p w14:paraId="4BFA3C7B" w14:textId="77777777" w:rsidR="00CC3140" w:rsidRPr="00EE7249" w:rsidRDefault="00CC3140" w:rsidP="00EE7249">
            <w:pPr>
              <w:pStyle w:val="NoSpacing"/>
              <w:rPr>
                <w:rFonts w:ascii="Times New Roman" w:hAnsi="Times New Roman"/>
                <w:sz w:val="20"/>
              </w:rPr>
            </w:pPr>
          </w:p>
          <w:p w14:paraId="78620C5F" w14:textId="5F62863E" w:rsidR="00D626D6" w:rsidRDefault="00D626D6" w:rsidP="00EE7249">
            <w:pPr>
              <w:pStyle w:val="NoSpacing"/>
              <w:rPr>
                <w:rFonts w:ascii="Times New Roman" w:hAnsi="Times New Roman"/>
                <w:sz w:val="20"/>
              </w:rPr>
            </w:pPr>
            <w:r w:rsidRPr="00EE7249">
              <w:rPr>
                <w:rFonts w:ascii="Times New Roman" w:hAnsi="Times New Roman"/>
                <w:sz w:val="20"/>
              </w:rPr>
              <w:t>Presence of Social Media &amp; Digital Platforms</w:t>
            </w:r>
          </w:p>
          <w:p w14:paraId="61C4D270" w14:textId="77777777" w:rsidR="00CC3140" w:rsidRPr="00EE7249" w:rsidRDefault="00CC3140" w:rsidP="00EE7249">
            <w:pPr>
              <w:pStyle w:val="NoSpacing"/>
              <w:rPr>
                <w:rFonts w:ascii="Times New Roman" w:hAnsi="Times New Roman"/>
                <w:sz w:val="20"/>
              </w:rPr>
            </w:pPr>
          </w:p>
          <w:p w14:paraId="413ACA3A" w14:textId="6AA231FA" w:rsidR="00D626D6" w:rsidRDefault="00D626D6" w:rsidP="00EE7249">
            <w:pPr>
              <w:pStyle w:val="NoSpacing"/>
              <w:rPr>
                <w:rFonts w:ascii="Times New Roman" w:hAnsi="Times New Roman"/>
                <w:sz w:val="20"/>
              </w:rPr>
            </w:pPr>
            <w:r w:rsidRPr="00EE7249">
              <w:rPr>
                <w:rFonts w:ascii="Times New Roman" w:hAnsi="Times New Roman"/>
                <w:sz w:val="20"/>
              </w:rPr>
              <w:t>Increasing demand for professional growth and diversity among the general public</w:t>
            </w:r>
            <w:r w:rsidR="00FE5FCD" w:rsidRPr="00EE7249">
              <w:rPr>
                <w:rFonts w:ascii="Times New Roman" w:hAnsi="Times New Roman"/>
                <w:sz w:val="20"/>
              </w:rPr>
              <w:t>.</w:t>
            </w:r>
          </w:p>
          <w:p w14:paraId="6B643B41" w14:textId="77777777" w:rsidR="00CC3140" w:rsidRPr="00EE7249" w:rsidRDefault="00CC3140" w:rsidP="00EE7249">
            <w:pPr>
              <w:pStyle w:val="NoSpacing"/>
              <w:rPr>
                <w:rFonts w:ascii="Times New Roman" w:hAnsi="Times New Roman"/>
                <w:sz w:val="20"/>
              </w:rPr>
            </w:pPr>
          </w:p>
          <w:p w14:paraId="195E1025" w14:textId="0E40B784" w:rsidR="00D626D6" w:rsidRPr="00EE7249" w:rsidRDefault="00D626D6" w:rsidP="00EE7249">
            <w:pPr>
              <w:pStyle w:val="NoSpacing"/>
              <w:rPr>
                <w:rFonts w:ascii="Times New Roman" w:hAnsi="Times New Roman"/>
                <w:sz w:val="20"/>
              </w:rPr>
            </w:pPr>
            <w:r w:rsidRPr="00EE7249">
              <w:rPr>
                <w:rFonts w:ascii="Times New Roman" w:hAnsi="Times New Roman"/>
                <w:sz w:val="20"/>
              </w:rPr>
              <w:t>Government Health Initiatives which align with CHAM priorities</w:t>
            </w:r>
            <w:r w:rsidR="00FE5FCD" w:rsidRPr="00EE7249">
              <w:rPr>
                <w:rFonts w:ascii="Times New Roman" w:hAnsi="Times New Roman"/>
                <w:sz w:val="20"/>
              </w:rPr>
              <w:t>.</w:t>
            </w:r>
          </w:p>
        </w:tc>
        <w:tc>
          <w:tcPr>
            <w:tcW w:w="1247" w:type="pct"/>
          </w:tcPr>
          <w:p w14:paraId="71ED2B30" w14:textId="3D34069C" w:rsidR="00D626D6" w:rsidRDefault="00D626D6" w:rsidP="00EE7249">
            <w:pPr>
              <w:pStyle w:val="NoSpacing"/>
              <w:rPr>
                <w:rFonts w:ascii="Times New Roman" w:hAnsi="Times New Roman"/>
                <w:sz w:val="20"/>
              </w:rPr>
            </w:pPr>
            <w:r w:rsidRPr="00EE7249">
              <w:rPr>
                <w:rFonts w:ascii="Times New Roman" w:hAnsi="Times New Roman"/>
                <w:sz w:val="20"/>
              </w:rPr>
              <w:t>Political and Economic Instability</w:t>
            </w:r>
          </w:p>
          <w:p w14:paraId="0FEE6EE2" w14:textId="77777777" w:rsidR="00CC3140" w:rsidRPr="00EE7249" w:rsidRDefault="00CC3140" w:rsidP="00EE7249">
            <w:pPr>
              <w:pStyle w:val="NoSpacing"/>
              <w:rPr>
                <w:rFonts w:ascii="Times New Roman" w:hAnsi="Times New Roman"/>
                <w:sz w:val="20"/>
              </w:rPr>
            </w:pPr>
          </w:p>
          <w:p w14:paraId="58C4A567" w14:textId="1561373E" w:rsidR="00D626D6" w:rsidRDefault="00D626D6" w:rsidP="00EE7249">
            <w:pPr>
              <w:pStyle w:val="NoSpacing"/>
              <w:rPr>
                <w:rFonts w:ascii="Times New Roman" w:hAnsi="Times New Roman"/>
                <w:sz w:val="20"/>
              </w:rPr>
            </w:pPr>
            <w:r w:rsidRPr="00EE7249">
              <w:rPr>
                <w:rFonts w:ascii="Times New Roman" w:hAnsi="Times New Roman"/>
                <w:sz w:val="20"/>
              </w:rPr>
              <w:t>Competition for Funding</w:t>
            </w:r>
          </w:p>
          <w:p w14:paraId="4D9111BA" w14:textId="77777777" w:rsidR="00CC3140" w:rsidRPr="00EE7249" w:rsidRDefault="00CC3140" w:rsidP="00EE7249">
            <w:pPr>
              <w:pStyle w:val="NoSpacing"/>
              <w:rPr>
                <w:rFonts w:ascii="Times New Roman" w:hAnsi="Times New Roman"/>
                <w:sz w:val="20"/>
              </w:rPr>
            </w:pPr>
          </w:p>
          <w:p w14:paraId="354A94ED" w14:textId="19B1D820" w:rsidR="00D626D6" w:rsidRDefault="00D626D6" w:rsidP="00EE7249">
            <w:pPr>
              <w:pStyle w:val="NoSpacing"/>
              <w:rPr>
                <w:rFonts w:ascii="Times New Roman" w:hAnsi="Times New Roman"/>
                <w:sz w:val="20"/>
              </w:rPr>
            </w:pPr>
            <w:r w:rsidRPr="00EE7249">
              <w:rPr>
                <w:rFonts w:ascii="Times New Roman" w:hAnsi="Times New Roman"/>
                <w:sz w:val="20"/>
              </w:rPr>
              <w:t>Donor Fatigue</w:t>
            </w:r>
          </w:p>
          <w:p w14:paraId="56BD1525" w14:textId="77777777" w:rsidR="00CC3140" w:rsidRPr="00EE7249" w:rsidRDefault="00CC3140" w:rsidP="00EE7249">
            <w:pPr>
              <w:pStyle w:val="NoSpacing"/>
              <w:rPr>
                <w:rFonts w:ascii="Times New Roman" w:hAnsi="Times New Roman"/>
                <w:sz w:val="20"/>
              </w:rPr>
            </w:pPr>
          </w:p>
          <w:p w14:paraId="76B150DF" w14:textId="18FC37F4" w:rsidR="00D626D6" w:rsidRPr="00EE7249" w:rsidRDefault="00D626D6" w:rsidP="00EE7249">
            <w:pPr>
              <w:pStyle w:val="NoSpacing"/>
              <w:rPr>
                <w:rFonts w:ascii="Times New Roman" w:hAnsi="Times New Roman"/>
                <w:sz w:val="20"/>
              </w:rPr>
            </w:pPr>
            <w:r w:rsidRPr="00EE7249">
              <w:rPr>
                <w:rFonts w:ascii="Times New Roman" w:hAnsi="Times New Roman"/>
                <w:sz w:val="20"/>
              </w:rPr>
              <w:t>Health Crises or Pandemics that divert focus of resources</w:t>
            </w:r>
          </w:p>
        </w:tc>
      </w:tr>
      <w:tr w:rsidR="00FF58F9" w:rsidRPr="00EE7249" w14:paraId="554F208B" w14:textId="77777777" w:rsidTr="00EE7249">
        <w:tc>
          <w:tcPr>
            <w:tcW w:w="5000" w:type="pct"/>
            <w:gridSpan w:val="4"/>
            <w:shd w:val="clear" w:color="auto" w:fill="9CC2E5" w:themeFill="accent1" w:themeFillTint="99"/>
          </w:tcPr>
          <w:p w14:paraId="30E4D1BE" w14:textId="2EBAF95E" w:rsidR="00D626D6" w:rsidRPr="00EE7249" w:rsidRDefault="00D626D6" w:rsidP="00EE7249">
            <w:pPr>
              <w:pStyle w:val="NoSpacing"/>
              <w:rPr>
                <w:rFonts w:ascii="Times New Roman" w:hAnsi="Times New Roman"/>
                <w:sz w:val="20"/>
              </w:rPr>
            </w:pPr>
            <w:r w:rsidRPr="00EE7249">
              <w:rPr>
                <w:rFonts w:ascii="Times New Roman" w:hAnsi="Times New Roman"/>
                <w:sz w:val="20"/>
              </w:rPr>
              <w:lastRenderedPageBreak/>
              <w:t>Digital Health (ICT)</w:t>
            </w:r>
          </w:p>
        </w:tc>
      </w:tr>
      <w:tr w:rsidR="00FF58F9" w:rsidRPr="00EE7249" w14:paraId="1E081EA5" w14:textId="77777777" w:rsidTr="000C5901">
        <w:tc>
          <w:tcPr>
            <w:tcW w:w="1047" w:type="pct"/>
          </w:tcPr>
          <w:p w14:paraId="3D158851" w14:textId="2F2E0654" w:rsidR="00D626D6" w:rsidRDefault="00D626D6" w:rsidP="00EE7249">
            <w:pPr>
              <w:pStyle w:val="NoSpacing"/>
              <w:rPr>
                <w:rFonts w:ascii="Times New Roman" w:hAnsi="Times New Roman"/>
                <w:sz w:val="20"/>
              </w:rPr>
            </w:pPr>
            <w:r w:rsidRPr="00EE7249">
              <w:rPr>
                <w:rFonts w:ascii="Times New Roman" w:hAnsi="Times New Roman"/>
                <w:sz w:val="20"/>
              </w:rPr>
              <w:t xml:space="preserve">Availability of ICT infrastructure in </w:t>
            </w:r>
            <w:r w:rsidR="001B7812" w:rsidRPr="00EE7249">
              <w:rPr>
                <w:rFonts w:ascii="Times New Roman" w:hAnsi="Times New Roman"/>
                <w:sz w:val="20"/>
              </w:rPr>
              <w:t xml:space="preserve">some </w:t>
            </w:r>
            <w:r w:rsidRPr="00EE7249">
              <w:rPr>
                <w:rFonts w:ascii="Times New Roman" w:hAnsi="Times New Roman"/>
                <w:sz w:val="20"/>
              </w:rPr>
              <w:t xml:space="preserve">CHAM facilities and </w:t>
            </w:r>
            <w:r w:rsidR="001B7812" w:rsidRPr="00EE7249">
              <w:rPr>
                <w:rFonts w:ascii="Times New Roman" w:hAnsi="Times New Roman"/>
                <w:sz w:val="20"/>
              </w:rPr>
              <w:t>CHAM S</w:t>
            </w:r>
            <w:r w:rsidRPr="00EE7249">
              <w:rPr>
                <w:rFonts w:ascii="Times New Roman" w:hAnsi="Times New Roman"/>
                <w:sz w:val="20"/>
              </w:rPr>
              <w:t>ecretariat</w:t>
            </w:r>
          </w:p>
          <w:p w14:paraId="13B57F0A" w14:textId="77777777" w:rsidR="00D35922" w:rsidRPr="00EE7249" w:rsidRDefault="00D35922" w:rsidP="00EE7249">
            <w:pPr>
              <w:pStyle w:val="NoSpacing"/>
              <w:rPr>
                <w:rFonts w:ascii="Times New Roman" w:hAnsi="Times New Roman"/>
                <w:sz w:val="20"/>
              </w:rPr>
            </w:pPr>
          </w:p>
          <w:p w14:paraId="2CBC12D8" w14:textId="37184F7E" w:rsidR="00D626D6" w:rsidRDefault="00D626D6" w:rsidP="00EE7249">
            <w:pPr>
              <w:pStyle w:val="NoSpacing"/>
              <w:rPr>
                <w:rFonts w:ascii="Times New Roman" w:hAnsi="Times New Roman"/>
                <w:sz w:val="20"/>
              </w:rPr>
            </w:pPr>
            <w:r w:rsidRPr="00EE7249">
              <w:rPr>
                <w:rFonts w:ascii="Times New Roman" w:hAnsi="Times New Roman"/>
                <w:sz w:val="20"/>
              </w:rPr>
              <w:t xml:space="preserve">Availability of ICT personnel in </w:t>
            </w:r>
            <w:r w:rsidR="001B7812" w:rsidRPr="00EE7249">
              <w:rPr>
                <w:rFonts w:ascii="Times New Roman" w:hAnsi="Times New Roman"/>
                <w:sz w:val="20"/>
              </w:rPr>
              <w:t xml:space="preserve">some </w:t>
            </w:r>
            <w:r w:rsidRPr="00EE7249">
              <w:rPr>
                <w:rFonts w:ascii="Times New Roman" w:hAnsi="Times New Roman"/>
                <w:sz w:val="20"/>
              </w:rPr>
              <w:t xml:space="preserve">CHAM facilities and </w:t>
            </w:r>
            <w:r w:rsidR="001B7812" w:rsidRPr="00EE7249">
              <w:rPr>
                <w:rFonts w:ascii="Times New Roman" w:hAnsi="Times New Roman"/>
                <w:sz w:val="20"/>
              </w:rPr>
              <w:t>CHAM S</w:t>
            </w:r>
            <w:r w:rsidRPr="00EE7249">
              <w:rPr>
                <w:rFonts w:ascii="Times New Roman" w:hAnsi="Times New Roman"/>
                <w:sz w:val="20"/>
              </w:rPr>
              <w:t>ecretariat</w:t>
            </w:r>
          </w:p>
          <w:p w14:paraId="3AAE574F" w14:textId="77777777" w:rsidR="00D35922" w:rsidRPr="00EE7249" w:rsidRDefault="00D35922" w:rsidP="00EE7249">
            <w:pPr>
              <w:pStyle w:val="NoSpacing"/>
              <w:rPr>
                <w:rFonts w:ascii="Times New Roman" w:hAnsi="Times New Roman"/>
                <w:sz w:val="20"/>
              </w:rPr>
            </w:pPr>
          </w:p>
          <w:p w14:paraId="54278E6A" w14:textId="6C784C7F" w:rsidR="00D626D6" w:rsidRDefault="00FE5384" w:rsidP="00EE7249">
            <w:pPr>
              <w:pStyle w:val="NoSpacing"/>
              <w:rPr>
                <w:rFonts w:ascii="Times New Roman" w:hAnsi="Times New Roman"/>
                <w:sz w:val="20"/>
              </w:rPr>
            </w:pPr>
            <w:r w:rsidRPr="00EE7249">
              <w:rPr>
                <w:rFonts w:ascii="Times New Roman" w:hAnsi="Times New Roman"/>
                <w:sz w:val="20"/>
              </w:rPr>
              <w:t xml:space="preserve">Partnership with </w:t>
            </w:r>
            <w:r w:rsidR="00D626D6" w:rsidRPr="00EE7249">
              <w:rPr>
                <w:rFonts w:ascii="Times New Roman" w:hAnsi="Times New Roman"/>
                <w:sz w:val="20"/>
              </w:rPr>
              <w:t>MUST and Daeyang</w:t>
            </w:r>
            <w:r w:rsidRPr="00EE7249">
              <w:rPr>
                <w:rFonts w:ascii="Times New Roman" w:hAnsi="Times New Roman"/>
                <w:sz w:val="20"/>
              </w:rPr>
              <w:t xml:space="preserve"> on ICT</w:t>
            </w:r>
          </w:p>
          <w:p w14:paraId="5E1B8611" w14:textId="77777777" w:rsidR="00D35922" w:rsidRPr="00EE7249" w:rsidRDefault="00D35922" w:rsidP="00EE7249">
            <w:pPr>
              <w:pStyle w:val="NoSpacing"/>
              <w:rPr>
                <w:rFonts w:ascii="Times New Roman" w:hAnsi="Times New Roman"/>
                <w:sz w:val="20"/>
              </w:rPr>
            </w:pPr>
          </w:p>
          <w:p w14:paraId="6C8DD272" w14:textId="752DB455" w:rsidR="006F1B79" w:rsidRDefault="00D626D6" w:rsidP="00EE7249">
            <w:pPr>
              <w:pStyle w:val="NoSpacing"/>
              <w:rPr>
                <w:rFonts w:ascii="Times New Roman" w:hAnsi="Times New Roman"/>
                <w:sz w:val="20"/>
              </w:rPr>
            </w:pPr>
            <w:r w:rsidRPr="00EE7249">
              <w:rPr>
                <w:rFonts w:ascii="Times New Roman" w:hAnsi="Times New Roman"/>
                <w:sz w:val="20"/>
              </w:rPr>
              <w:t>Availability of data management systems – DHIS2, TrainSMART, RetailMax, etc.</w:t>
            </w:r>
          </w:p>
          <w:p w14:paraId="756C2713" w14:textId="77777777" w:rsidR="00D35922" w:rsidRPr="00EE7249" w:rsidRDefault="00D35922" w:rsidP="00EE7249">
            <w:pPr>
              <w:pStyle w:val="NoSpacing"/>
              <w:rPr>
                <w:rFonts w:ascii="Times New Roman" w:hAnsi="Times New Roman"/>
                <w:sz w:val="20"/>
              </w:rPr>
            </w:pPr>
          </w:p>
          <w:p w14:paraId="75DD5DCC" w14:textId="121C0A9D" w:rsidR="006F1B79" w:rsidRPr="00EE7249" w:rsidRDefault="006F1B79" w:rsidP="00EE7249">
            <w:pPr>
              <w:pStyle w:val="NoSpacing"/>
              <w:rPr>
                <w:rFonts w:ascii="Times New Roman" w:hAnsi="Times New Roman"/>
                <w:sz w:val="20"/>
              </w:rPr>
            </w:pPr>
            <w:r w:rsidRPr="00EE7249">
              <w:rPr>
                <w:rFonts w:ascii="Times New Roman" w:hAnsi="Times New Roman"/>
                <w:sz w:val="20"/>
              </w:rPr>
              <w:t>Availability of ERP system at CHAM Secretariat</w:t>
            </w:r>
          </w:p>
        </w:tc>
        <w:tc>
          <w:tcPr>
            <w:tcW w:w="1256" w:type="pct"/>
          </w:tcPr>
          <w:p w14:paraId="7C63CCB8" w14:textId="56F447ED" w:rsidR="00D626D6" w:rsidRDefault="00D626D6" w:rsidP="00EE7249">
            <w:pPr>
              <w:pStyle w:val="NoSpacing"/>
              <w:rPr>
                <w:rFonts w:ascii="Times New Roman" w:hAnsi="Times New Roman"/>
                <w:sz w:val="20"/>
              </w:rPr>
            </w:pPr>
            <w:r w:rsidRPr="00EE7249">
              <w:rPr>
                <w:rFonts w:ascii="Times New Roman" w:hAnsi="Times New Roman"/>
                <w:sz w:val="20"/>
              </w:rPr>
              <w:t xml:space="preserve">Unavailability of ERP systems in </w:t>
            </w:r>
            <w:r w:rsidR="00BD2855" w:rsidRPr="00EE7249">
              <w:rPr>
                <w:rFonts w:ascii="Times New Roman" w:hAnsi="Times New Roman"/>
                <w:sz w:val="20"/>
              </w:rPr>
              <w:t xml:space="preserve">most </w:t>
            </w:r>
            <w:r w:rsidRPr="00EE7249">
              <w:rPr>
                <w:rFonts w:ascii="Times New Roman" w:hAnsi="Times New Roman"/>
                <w:sz w:val="20"/>
              </w:rPr>
              <w:t>facilities and colleges</w:t>
            </w:r>
          </w:p>
          <w:p w14:paraId="7478378B" w14:textId="77777777" w:rsidR="00D35922" w:rsidRPr="00EE7249" w:rsidRDefault="00D35922" w:rsidP="00EE7249">
            <w:pPr>
              <w:pStyle w:val="NoSpacing"/>
              <w:rPr>
                <w:rFonts w:ascii="Times New Roman" w:hAnsi="Times New Roman"/>
                <w:sz w:val="20"/>
              </w:rPr>
            </w:pPr>
          </w:p>
          <w:p w14:paraId="1BB1A8D4" w14:textId="4CDEA730" w:rsidR="00D626D6" w:rsidRDefault="00D626D6" w:rsidP="00EE7249">
            <w:pPr>
              <w:pStyle w:val="NoSpacing"/>
              <w:rPr>
                <w:rFonts w:ascii="Times New Roman" w:hAnsi="Times New Roman"/>
                <w:sz w:val="20"/>
              </w:rPr>
            </w:pPr>
            <w:r w:rsidRPr="00EE7249">
              <w:rPr>
                <w:rFonts w:ascii="Times New Roman" w:hAnsi="Times New Roman"/>
                <w:sz w:val="20"/>
              </w:rPr>
              <w:t xml:space="preserve">Unqualified ICT personnel in </w:t>
            </w:r>
            <w:r w:rsidR="00105D85" w:rsidRPr="00EE7249">
              <w:rPr>
                <w:rFonts w:ascii="Times New Roman" w:hAnsi="Times New Roman"/>
                <w:sz w:val="20"/>
              </w:rPr>
              <w:t xml:space="preserve">most </w:t>
            </w:r>
            <w:r w:rsidRPr="00EE7249">
              <w:rPr>
                <w:rFonts w:ascii="Times New Roman" w:hAnsi="Times New Roman"/>
                <w:sz w:val="20"/>
              </w:rPr>
              <w:t>CHAM facilities</w:t>
            </w:r>
          </w:p>
          <w:p w14:paraId="14C0AF3C" w14:textId="77777777" w:rsidR="00D35922" w:rsidRPr="00EE7249" w:rsidRDefault="00D35922" w:rsidP="00EE7249">
            <w:pPr>
              <w:pStyle w:val="NoSpacing"/>
              <w:rPr>
                <w:rFonts w:ascii="Times New Roman" w:hAnsi="Times New Roman"/>
                <w:sz w:val="20"/>
              </w:rPr>
            </w:pPr>
          </w:p>
          <w:p w14:paraId="09A69BC5" w14:textId="77777777" w:rsidR="00D626D6" w:rsidRPr="00EE7249" w:rsidRDefault="00D626D6" w:rsidP="00EE7249">
            <w:pPr>
              <w:pStyle w:val="NoSpacing"/>
              <w:rPr>
                <w:rFonts w:ascii="Times New Roman" w:hAnsi="Times New Roman"/>
                <w:sz w:val="20"/>
              </w:rPr>
            </w:pPr>
            <w:r w:rsidRPr="00EE7249">
              <w:rPr>
                <w:rFonts w:ascii="Times New Roman" w:hAnsi="Times New Roman"/>
                <w:sz w:val="20"/>
              </w:rPr>
              <w:t>Outdated ICT infrastructures</w:t>
            </w:r>
          </w:p>
          <w:p w14:paraId="57B2845F" w14:textId="235F6188" w:rsidR="00D626D6" w:rsidRDefault="00D626D6" w:rsidP="00EE7249">
            <w:pPr>
              <w:pStyle w:val="NoSpacing"/>
              <w:rPr>
                <w:rFonts w:ascii="Times New Roman" w:hAnsi="Times New Roman"/>
                <w:sz w:val="20"/>
              </w:rPr>
            </w:pPr>
            <w:r w:rsidRPr="00EE7249">
              <w:rPr>
                <w:rFonts w:ascii="Times New Roman" w:hAnsi="Times New Roman"/>
                <w:sz w:val="20"/>
              </w:rPr>
              <w:t>Inadequate resources/budget</w:t>
            </w:r>
          </w:p>
          <w:p w14:paraId="1D2D66F0" w14:textId="77777777" w:rsidR="00D35922" w:rsidRPr="00EE7249" w:rsidRDefault="00D35922" w:rsidP="00EE7249">
            <w:pPr>
              <w:pStyle w:val="NoSpacing"/>
              <w:rPr>
                <w:rFonts w:ascii="Times New Roman" w:hAnsi="Times New Roman"/>
                <w:sz w:val="20"/>
              </w:rPr>
            </w:pPr>
          </w:p>
          <w:p w14:paraId="768D0600" w14:textId="77777777" w:rsidR="00D626D6" w:rsidRPr="00EE7249" w:rsidRDefault="00D626D6" w:rsidP="00EE7249">
            <w:pPr>
              <w:pStyle w:val="NoSpacing"/>
              <w:rPr>
                <w:rFonts w:ascii="Times New Roman" w:hAnsi="Times New Roman"/>
                <w:sz w:val="20"/>
              </w:rPr>
            </w:pPr>
            <w:r w:rsidRPr="00EE7249">
              <w:rPr>
                <w:rFonts w:ascii="Times New Roman" w:hAnsi="Times New Roman"/>
                <w:sz w:val="20"/>
              </w:rPr>
              <w:t>System interoperability challenges</w:t>
            </w:r>
          </w:p>
          <w:p w14:paraId="57561473" w14:textId="75BA07DA" w:rsidR="00D626D6" w:rsidRDefault="00D626D6" w:rsidP="00EE7249">
            <w:pPr>
              <w:pStyle w:val="NoSpacing"/>
              <w:rPr>
                <w:rFonts w:ascii="Times New Roman" w:hAnsi="Times New Roman"/>
                <w:sz w:val="20"/>
              </w:rPr>
            </w:pPr>
            <w:r w:rsidRPr="00EE7249">
              <w:rPr>
                <w:rFonts w:ascii="Times New Roman" w:hAnsi="Times New Roman"/>
                <w:sz w:val="20"/>
              </w:rPr>
              <w:t>User adoption resistance</w:t>
            </w:r>
          </w:p>
          <w:p w14:paraId="7CCC25FC" w14:textId="77777777" w:rsidR="00D35922" w:rsidRPr="00EE7249" w:rsidRDefault="00D35922" w:rsidP="00EE7249">
            <w:pPr>
              <w:pStyle w:val="NoSpacing"/>
              <w:rPr>
                <w:rFonts w:ascii="Times New Roman" w:hAnsi="Times New Roman"/>
                <w:sz w:val="20"/>
              </w:rPr>
            </w:pPr>
          </w:p>
          <w:p w14:paraId="4864559E" w14:textId="36F5BC88" w:rsidR="00D626D6" w:rsidRPr="00EE7249" w:rsidRDefault="00D626D6" w:rsidP="00EE7249">
            <w:pPr>
              <w:pStyle w:val="NoSpacing"/>
              <w:rPr>
                <w:rFonts w:ascii="Times New Roman" w:hAnsi="Times New Roman"/>
                <w:sz w:val="20"/>
              </w:rPr>
            </w:pPr>
            <w:r w:rsidRPr="00EE7249">
              <w:rPr>
                <w:rFonts w:ascii="Times New Roman" w:hAnsi="Times New Roman"/>
                <w:sz w:val="20"/>
              </w:rPr>
              <w:t>Poor connectivity in hard-to-reach areas</w:t>
            </w:r>
          </w:p>
        </w:tc>
        <w:tc>
          <w:tcPr>
            <w:tcW w:w="1450" w:type="pct"/>
          </w:tcPr>
          <w:p w14:paraId="439AF85F" w14:textId="5D570264" w:rsidR="00D626D6" w:rsidRDefault="00D626D6" w:rsidP="00EE7249">
            <w:pPr>
              <w:pStyle w:val="NoSpacing"/>
              <w:rPr>
                <w:rFonts w:ascii="Times New Roman" w:hAnsi="Times New Roman"/>
                <w:sz w:val="20"/>
              </w:rPr>
            </w:pPr>
            <w:r w:rsidRPr="00EE7249">
              <w:rPr>
                <w:rFonts w:ascii="Times New Roman" w:hAnsi="Times New Roman"/>
                <w:sz w:val="20"/>
              </w:rPr>
              <w:t xml:space="preserve">Partnerships </w:t>
            </w:r>
            <w:r w:rsidR="00816EFF" w:rsidRPr="00EE7249">
              <w:rPr>
                <w:rFonts w:ascii="Times New Roman" w:hAnsi="Times New Roman"/>
                <w:sz w:val="20"/>
              </w:rPr>
              <w:t>(</w:t>
            </w:r>
            <w:r w:rsidRPr="00EE7249">
              <w:rPr>
                <w:rFonts w:ascii="Times New Roman" w:hAnsi="Times New Roman"/>
                <w:sz w:val="20"/>
              </w:rPr>
              <w:t>i.e.  MUST, Department of Digital Health</w:t>
            </w:r>
            <w:r w:rsidR="00816EFF" w:rsidRPr="00EE7249">
              <w:rPr>
                <w:rFonts w:ascii="Times New Roman" w:hAnsi="Times New Roman"/>
                <w:sz w:val="20"/>
              </w:rPr>
              <w:t>)</w:t>
            </w:r>
          </w:p>
          <w:p w14:paraId="6E038FDD" w14:textId="77777777" w:rsidR="00D35922" w:rsidRPr="00EE7249" w:rsidRDefault="00D35922" w:rsidP="00EE7249">
            <w:pPr>
              <w:pStyle w:val="NoSpacing"/>
              <w:rPr>
                <w:rFonts w:ascii="Times New Roman" w:hAnsi="Times New Roman"/>
                <w:sz w:val="20"/>
              </w:rPr>
            </w:pPr>
          </w:p>
          <w:p w14:paraId="66624515" w14:textId="748105CE" w:rsidR="00D626D6" w:rsidRDefault="00D626D6" w:rsidP="00EE7249">
            <w:pPr>
              <w:pStyle w:val="NoSpacing"/>
              <w:rPr>
                <w:rFonts w:ascii="Times New Roman" w:hAnsi="Times New Roman"/>
                <w:sz w:val="20"/>
              </w:rPr>
            </w:pPr>
            <w:r w:rsidRPr="00EE7249">
              <w:rPr>
                <w:rFonts w:ascii="Times New Roman" w:hAnsi="Times New Roman"/>
                <w:sz w:val="20"/>
              </w:rPr>
              <w:t xml:space="preserve">Availability of advanced technology like Machine </w:t>
            </w:r>
            <w:r w:rsidR="00816EFF" w:rsidRPr="00EE7249">
              <w:rPr>
                <w:rFonts w:ascii="Times New Roman" w:hAnsi="Times New Roman"/>
                <w:sz w:val="20"/>
              </w:rPr>
              <w:t>Learning, Artificial Intelligence</w:t>
            </w:r>
            <w:r w:rsidRPr="00EE7249">
              <w:rPr>
                <w:rFonts w:ascii="Times New Roman" w:hAnsi="Times New Roman"/>
                <w:sz w:val="20"/>
              </w:rPr>
              <w:t>, IoT and many more</w:t>
            </w:r>
          </w:p>
          <w:p w14:paraId="14C8AF71" w14:textId="77777777" w:rsidR="00D35922" w:rsidRPr="00EE7249" w:rsidRDefault="00D35922" w:rsidP="00EE7249">
            <w:pPr>
              <w:pStyle w:val="NoSpacing"/>
              <w:rPr>
                <w:rFonts w:ascii="Times New Roman" w:hAnsi="Times New Roman"/>
                <w:sz w:val="20"/>
              </w:rPr>
            </w:pPr>
          </w:p>
          <w:p w14:paraId="4C896D2B" w14:textId="28A6252A" w:rsidR="00D626D6" w:rsidRDefault="00D626D6" w:rsidP="00EE7249">
            <w:pPr>
              <w:pStyle w:val="NoSpacing"/>
              <w:rPr>
                <w:rFonts w:ascii="Times New Roman" w:hAnsi="Times New Roman"/>
                <w:sz w:val="20"/>
              </w:rPr>
            </w:pPr>
            <w:r w:rsidRPr="00EE7249">
              <w:rPr>
                <w:rFonts w:ascii="Times New Roman" w:hAnsi="Times New Roman"/>
                <w:sz w:val="20"/>
              </w:rPr>
              <w:t>Government and NGO investment in ICT sector</w:t>
            </w:r>
          </w:p>
          <w:p w14:paraId="08EC7847" w14:textId="77777777" w:rsidR="00D35922" w:rsidRPr="00EE7249" w:rsidRDefault="00D35922" w:rsidP="00EE7249">
            <w:pPr>
              <w:pStyle w:val="NoSpacing"/>
              <w:rPr>
                <w:rFonts w:ascii="Times New Roman" w:hAnsi="Times New Roman"/>
                <w:sz w:val="20"/>
              </w:rPr>
            </w:pPr>
          </w:p>
          <w:p w14:paraId="4C3567A3" w14:textId="37C57397" w:rsidR="00542C3A" w:rsidRPr="00EE7249" w:rsidRDefault="00542C3A" w:rsidP="00EE7249">
            <w:pPr>
              <w:pStyle w:val="NoSpacing"/>
              <w:rPr>
                <w:rFonts w:ascii="Times New Roman" w:hAnsi="Times New Roman"/>
                <w:sz w:val="20"/>
              </w:rPr>
            </w:pPr>
            <w:r w:rsidRPr="00EE7249">
              <w:rPr>
                <w:rFonts w:ascii="Times New Roman" w:hAnsi="Times New Roman"/>
                <w:sz w:val="20"/>
              </w:rPr>
              <w:t xml:space="preserve">Telemedicine innovations </w:t>
            </w:r>
          </w:p>
        </w:tc>
        <w:tc>
          <w:tcPr>
            <w:tcW w:w="1247" w:type="pct"/>
          </w:tcPr>
          <w:p w14:paraId="3FF8BA3A" w14:textId="2E512F54" w:rsidR="00D626D6" w:rsidRDefault="00D626D6" w:rsidP="00EE7249">
            <w:pPr>
              <w:pStyle w:val="NoSpacing"/>
              <w:rPr>
                <w:rFonts w:ascii="Times New Roman" w:hAnsi="Times New Roman"/>
                <w:sz w:val="20"/>
              </w:rPr>
            </w:pPr>
            <w:r w:rsidRPr="00EE7249">
              <w:rPr>
                <w:rFonts w:ascii="Times New Roman" w:hAnsi="Times New Roman"/>
                <w:sz w:val="20"/>
              </w:rPr>
              <w:t>Cyber attack</w:t>
            </w:r>
          </w:p>
          <w:p w14:paraId="7B916CB9" w14:textId="77777777" w:rsidR="00D35922" w:rsidRPr="00EE7249" w:rsidRDefault="00D35922" w:rsidP="00EE7249">
            <w:pPr>
              <w:pStyle w:val="NoSpacing"/>
              <w:rPr>
                <w:rFonts w:ascii="Times New Roman" w:hAnsi="Times New Roman"/>
                <w:sz w:val="20"/>
              </w:rPr>
            </w:pPr>
          </w:p>
          <w:p w14:paraId="35A95046" w14:textId="236A81A8" w:rsidR="00D626D6" w:rsidRDefault="00D626D6" w:rsidP="00EE7249">
            <w:pPr>
              <w:pStyle w:val="NoSpacing"/>
              <w:rPr>
                <w:rFonts w:ascii="Times New Roman" w:hAnsi="Times New Roman"/>
                <w:sz w:val="20"/>
              </w:rPr>
            </w:pPr>
            <w:r w:rsidRPr="00EE7249">
              <w:rPr>
                <w:rFonts w:ascii="Times New Roman" w:hAnsi="Times New Roman"/>
                <w:sz w:val="20"/>
              </w:rPr>
              <w:t>Digital divide</w:t>
            </w:r>
          </w:p>
          <w:p w14:paraId="47FCBC4F" w14:textId="77777777" w:rsidR="00D35922" w:rsidRPr="00EE7249" w:rsidRDefault="00D35922" w:rsidP="00EE7249">
            <w:pPr>
              <w:pStyle w:val="NoSpacing"/>
              <w:rPr>
                <w:rFonts w:ascii="Times New Roman" w:hAnsi="Times New Roman"/>
                <w:sz w:val="20"/>
              </w:rPr>
            </w:pPr>
          </w:p>
          <w:p w14:paraId="2D7BBE7A" w14:textId="0320A86F" w:rsidR="00D626D6" w:rsidRDefault="00D626D6" w:rsidP="00EE7249">
            <w:pPr>
              <w:pStyle w:val="NoSpacing"/>
              <w:rPr>
                <w:rFonts w:ascii="Times New Roman" w:hAnsi="Times New Roman"/>
                <w:sz w:val="20"/>
              </w:rPr>
            </w:pPr>
            <w:r w:rsidRPr="00EE7249">
              <w:rPr>
                <w:rFonts w:ascii="Times New Roman" w:hAnsi="Times New Roman"/>
                <w:sz w:val="20"/>
              </w:rPr>
              <w:t>Resistance from users</w:t>
            </w:r>
          </w:p>
          <w:p w14:paraId="16EA52F0" w14:textId="77777777" w:rsidR="00D35922" w:rsidRPr="00EE7249" w:rsidRDefault="00D35922" w:rsidP="00EE7249">
            <w:pPr>
              <w:pStyle w:val="NoSpacing"/>
              <w:rPr>
                <w:rFonts w:ascii="Times New Roman" w:hAnsi="Times New Roman"/>
                <w:sz w:val="20"/>
              </w:rPr>
            </w:pPr>
          </w:p>
          <w:p w14:paraId="149EEF6F" w14:textId="7C608171" w:rsidR="00D626D6" w:rsidRDefault="00DB1729" w:rsidP="00EE7249">
            <w:pPr>
              <w:pStyle w:val="NoSpacing"/>
              <w:rPr>
                <w:rFonts w:ascii="Times New Roman" w:hAnsi="Times New Roman"/>
                <w:sz w:val="20"/>
              </w:rPr>
            </w:pPr>
            <w:r w:rsidRPr="00EE7249">
              <w:rPr>
                <w:rFonts w:ascii="Times New Roman" w:hAnsi="Times New Roman"/>
                <w:sz w:val="20"/>
              </w:rPr>
              <w:t>C</w:t>
            </w:r>
            <w:r w:rsidR="00D626D6" w:rsidRPr="00EE7249">
              <w:rPr>
                <w:rFonts w:ascii="Times New Roman" w:hAnsi="Times New Roman"/>
                <w:sz w:val="20"/>
              </w:rPr>
              <w:t>hanging</w:t>
            </w:r>
            <w:r w:rsidRPr="00EE7249">
              <w:rPr>
                <w:rFonts w:ascii="Times New Roman" w:hAnsi="Times New Roman"/>
                <w:sz w:val="20"/>
              </w:rPr>
              <w:t xml:space="preserve"> policies</w:t>
            </w:r>
          </w:p>
          <w:p w14:paraId="1D52B879" w14:textId="77777777" w:rsidR="00D35922" w:rsidRPr="00EE7249" w:rsidRDefault="00D35922" w:rsidP="00EE7249">
            <w:pPr>
              <w:pStyle w:val="NoSpacing"/>
              <w:rPr>
                <w:rFonts w:ascii="Times New Roman" w:hAnsi="Times New Roman"/>
                <w:sz w:val="20"/>
              </w:rPr>
            </w:pPr>
          </w:p>
          <w:p w14:paraId="2EAE6650" w14:textId="77777777" w:rsidR="00D626D6" w:rsidRPr="00EE7249" w:rsidRDefault="00D626D6" w:rsidP="00EE7249">
            <w:pPr>
              <w:pStyle w:val="NoSpacing"/>
              <w:rPr>
                <w:rFonts w:ascii="Times New Roman" w:hAnsi="Times New Roman"/>
                <w:sz w:val="20"/>
              </w:rPr>
            </w:pPr>
            <w:r w:rsidRPr="00EE7249">
              <w:rPr>
                <w:rFonts w:ascii="Times New Roman" w:hAnsi="Times New Roman"/>
                <w:sz w:val="20"/>
              </w:rPr>
              <w:t>Privacy violations</w:t>
            </w:r>
          </w:p>
          <w:p w14:paraId="593E17AC" w14:textId="77777777" w:rsidR="00D35922" w:rsidRDefault="00D35922" w:rsidP="00EE7249">
            <w:pPr>
              <w:pStyle w:val="NoSpacing"/>
              <w:rPr>
                <w:rFonts w:ascii="Times New Roman" w:hAnsi="Times New Roman"/>
                <w:sz w:val="20"/>
              </w:rPr>
            </w:pPr>
          </w:p>
          <w:p w14:paraId="2158B3FC" w14:textId="103EEE06" w:rsidR="00FF747A" w:rsidRPr="00EE7249" w:rsidRDefault="00D626D6" w:rsidP="00EE7249">
            <w:pPr>
              <w:pStyle w:val="NoSpacing"/>
              <w:rPr>
                <w:rFonts w:ascii="Times New Roman" w:hAnsi="Times New Roman"/>
                <w:sz w:val="20"/>
              </w:rPr>
            </w:pPr>
            <w:r w:rsidRPr="00EE7249">
              <w:rPr>
                <w:rFonts w:ascii="Times New Roman" w:hAnsi="Times New Roman"/>
                <w:sz w:val="20"/>
              </w:rPr>
              <w:t>Unsustainable systems</w:t>
            </w:r>
          </w:p>
          <w:p w14:paraId="1F0905FE" w14:textId="77777777" w:rsidR="00D35922" w:rsidRDefault="00D35922" w:rsidP="00EE7249">
            <w:pPr>
              <w:pStyle w:val="NoSpacing"/>
              <w:rPr>
                <w:rFonts w:ascii="Times New Roman" w:hAnsi="Times New Roman"/>
                <w:sz w:val="20"/>
              </w:rPr>
            </w:pPr>
          </w:p>
          <w:p w14:paraId="0F9C5A91" w14:textId="2E2365E6" w:rsidR="00D626D6" w:rsidRPr="00EE7249" w:rsidRDefault="00FF747A" w:rsidP="00EE7249">
            <w:pPr>
              <w:pStyle w:val="NoSpacing"/>
              <w:rPr>
                <w:rFonts w:ascii="Times New Roman" w:hAnsi="Times New Roman"/>
                <w:sz w:val="20"/>
              </w:rPr>
            </w:pPr>
            <w:r w:rsidRPr="00EE7249">
              <w:rPr>
                <w:rFonts w:ascii="Times New Roman" w:hAnsi="Times New Roman"/>
                <w:sz w:val="20"/>
              </w:rPr>
              <w:t>High acquisition and maintenance cost for hardware/software.</w:t>
            </w:r>
          </w:p>
          <w:p w14:paraId="24F5564C" w14:textId="77777777" w:rsidR="00D35922" w:rsidRDefault="00D35922" w:rsidP="00EE7249">
            <w:pPr>
              <w:pStyle w:val="NoSpacing"/>
              <w:rPr>
                <w:rFonts w:ascii="Times New Roman" w:hAnsi="Times New Roman"/>
                <w:sz w:val="20"/>
              </w:rPr>
            </w:pPr>
          </w:p>
          <w:p w14:paraId="37D5BEDE" w14:textId="0C409734" w:rsidR="00D626D6" w:rsidRPr="00EE7249" w:rsidRDefault="00D626D6" w:rsidP="00EE7249">
            <w:pPr>
              <w:pStyle w:val="NoSpacing"/>
              <w:rPr>
                <w:rFonts w:ascii="Times New Roman" w:hAnsi="Times New Roman"/>
                <w:sz w:val="20"/>
              </w:rPr>
            </w:pPr>
            <w:r w:rsidRPr="00EE7249">
              <w:rPr>
                <w:rFonts w:ascii="Times New Roman" w:hAnsi="Times New Roman"/>
                <w:sz w:val="20"/>
              </w:rPr>
              <w:t>Poor connectivity</w:t>
            </w:r>
          </w:p>
        </w:tc>
      </w:tr>
      <w:tr w:rsidR="00FF58F9" w:rsidRPr="00EE7249" w14:paraId="5B044FB0" w14:textId="77777777" w:rsidTr="00EE7249">
        <w:tc>
          <w:tcPr>
            <w:tcW w:w="5000" w:type="pct"/>
            <w:gridSpan w:val="4"/>
            <w:shd w:val="clear" w:color="auto" w:fill="9CC2E5" w:themeFill="accent1" w:themeFillTint="99"/>
          </w:tcPr>
          <w:p w14:paraId="7161CC30" w14:textId="77777777" w:rsidR="00F2543A" w:rsidRPr="00EE7249" w:rsidRDefault="00F2543A" w:rsidP="00EE7249">
            <w:pPr>
              <w:pStyle w:val="NoSpacing"/>
              <w:rPr>
                <w:rFonts w:ascii="Times New Roman" w:hAnsi="Times New Roman"/>
                <w:sz w:val="20"/>
              </w:rPr>
            </w:pPr>
          </w:p>
          <w:p w14:paraId="0E9A92F4" w14:textId="1E02ED99" w:rsidR="00D626D6" w:rsidRPr="00EE7249" w:rsidRDefault="00D626D6" w:rsidP="00EE7249">
            <w:pPr>
              <w:pStyle w:val="NoSpacing"/>
              <w:rPr>
                <w:rFonts w:ascii="Times New Roman" w:hAnsi="Times New Roman"/>
                <w:sz w:val="20"/>
              </w:rPr>
            </w:pPr>
            <w:r w:rsidRPr="00EE7249">
              <w:rPr>
                <w:rFonts w:ascii="Times New Roman" w:hAnsi="Times New Roman"/>
                <w:sz w:val="20"/>
              </w:rPr>
              <w:t>Monitoring, Evaluation, Accountability and Learning (MEAL)</w:t>
            </w:r>
          </w:p>
        </w:tc>
      </w:tr>
      <w:tr w:rsidR="00FF58F9" w:rsidRPr="00EE7249" w14:paraId="2500CC6C" w14:textId="77777777" w:rsidTr="000C5901">
        <w:tc>
          <w:tcPr>
            <w:tcW w:w="1047" w:type="pct"/>
          </w:tcPr>
          <w:p w14:paraId="65EA7F86" w14:textId="499C1D4E" w:rsidR="00D626D6" w:rsidRDefault="007C643F" w:rsidP="00EE7249">
            <w:pPr>
              <w:pStyle w:val="NoSpacing"/>
              <w:rPr>
                <w:rFonts w:ascii="Times New Roman" w:hAnsi="Times New Roman"/>
                <w:sz w:val="20"/>
              </w:rPr>
            </w:pPr>
            <w:r w:rsidRPr="00EE7249">
              <w:rPr>
                <w:rFonts w:ascii="Times New Roman" w:hAnsi="Times New Roman"/>
                <w:sz w:val="20"/>
              </w:rPr>
              <w:t>Availability of designated M&amp;E staff at CHAM Secretariat and some units</w:t>
            </w:r>
          </w:p>
          <w:p w14:paraId="051D1414" w14:textId="77777777" w:rsidR="006F3641" w:rsidRPr="00EE7249" w:rsidRDefault="006F3641" w:rsidP="00EE7249">
            <w:pPr>
              <w:pStyle w:val="NoSpacing"/>
              <w:rPr>
                <w:rFonts w:ascii="Times New Roman" w:hAnsi="Times New Roman"/>
                <w:sz w:val="20"/>
              </w:rPr>
            </w:pPr>
          </w:p>
          <w:p w14:paraId="773FBFFF" w14:textId="2805B4FD" w:rsidR="00D626D6" w:rsidRPr="00EE7249" w:rsidRDefault="00D626D6" w:rsidP="00EE7249">
            <w:pPr>
              <w:pStyle w:val="NoSpacing"/>
              <w:rPr>
                <w:rFonts w:ascii="Times New Roman" w:hAnsi="Times New Roman"/>
                <w:sz w:val="20"/>
              </w:rPr>
            </w:pPr>
            <w:r w:rsidRPr="00EE7249">
              <w:rPr>
                <w:rFonts w:ascii="Times New Roman" w:eastAsia="Times New Roman" w:hAnsi="Times New Roman"/>
                <w:bCs/>
                <w:sz w:val="20"/>
              </w:rPr>
              <w:t>Decentralized M&amp;E approach</w:t>
            </w:r>
          </w:p>
          <w:p w14:paraId="31379B88" w14:textId="4AD674E8" w:rsidR="00D626D6" w:rsidRDefault="00D626D6" w:rsidP="00EE7249">
            <w:pPr>
              <w:pStyle w:val="NoSpacing"/>
              <w:rPr>
                <w:rFonts w:ascii="Times New Roman" w:hAnsi="Times New Roman"/>
                <w:sz w:val="20"/>
              </w:rPr>
            </w:pPr>
            <w:r w:rsidRPr="00EE7249">
              <w:rPr>
                <w:rFonts w:ascii="Times New Roman" w:hAnsi="Times New Roman"/>
                <w:sz w:val="20"/>
              </w:rPr>
              <w:t>E</w:t>
            </w:r>
            <w:r w:rsidRPr="00EE7249">
              <w:rPr>
                <w:rFonts w:ascii="Times New Roman" w:hAnsi="Times New Roman"/>
                <w:spacing w:val="-1"/>
                <w:sz w:val="20"/>
              </w:rPr>
              <w:t>x</w:t>
            </w:r>
            <w:r w:rsidRPr="00EE7249">
              <w:rPr>
                <w:rFonts w:ascii="Times New Roman" w:hAnsi="Times New Roman"/>
                <w:sz w:val="20"/>
              </w:rPr>
              <w:t>is</w:t>
            </w:r>
            <w:r w:rsidRPr="00EE7249">
              <w:rPr>
                <w:rFonts w:ascii="Times New Roman" w:hAnsi="Times New Roman"/>
                <w:spacing w:val="1"/>
                <w:sz w:val="20"/>
              </w:rPr>
              <w:t>ten</w:t>
            </w:r>
            <w:r w:rsidRPr="00EE7249">
              <w:rPr>
                <w:rFonts w:ascii="Times New Roman" w:hAnsi="Times New Roman"/>
                <w:spacing w:val="-1"/>
                <w:sz w:val="20"/>
              </w:rPr>
              <w:t>c</w:t>
            </w:r>
            <w:r w:rsidRPr="00EE7249">
              <w:rPr>
                <w:rFonts w:ascii="Times New Roman" w:hAnsi="Times New Roman"/>
                <w:sz w:val="20"/>
              </w:rPr>
              <w:t xml:space="preserve">e    </w:t>
            </w:r>
            <w:r w:rsidRPr="00EE7249">
              <w:rPr>
                <w:rFonts w:ascii="Times New Roman" w:hAnsi="Times New Roman"/>
                <w:spacing w:val="5"/>
                <w:sz w:val="20"/>
              </w:rPr>
              <w:t xml:space="preserve"> </w:t>
            </w:r>
            <w:r w:rsidRPr="00EE7249">
              <w:rPr>
                <w:rFonts w:ascii="Times New Roman" w:hAnsi="Times New Roman"/>
                <w:spacing w:val="1"/>
                <w:sz w:val="20"/>
              </w:rPr>
              <w:t>o</w:t>
            </w:r>
            <w:r w:rsidRPr="00EE7249">
              <w:rPr>
                <w:rFonts w:ascii="Times New Roman" w:hAnsi="Times New Roman"/>
                <w:sz w:val="20"/>
              </w:rPr>
              <w:t>f    standardized HMIS/</w:t>
            </w:r>
            <w:r w:rsidRPr="00EE7249">
              <w:rPr>
                <w:rFonts w:ascii="Times New Roman" w:hAnsi="Times New Roman"/>
                <w:spacing w:val="6"/>
                <w:sz w:val="20"/>
              </w:rPr>
              <w:t>M&amp;E tools/</w:t>
            </w:r>
            <w:r w:rsidRPr="00EE7249">
              <w:rPr>
                <w:rFonts w:ascii="Times New Roman" w:hAnsi="Times New Roman"/>
                <w:sz w:val="20"/>
              </w:rPr>
              <w:t>g</w:t>
            </w:r>
            <w:r w:rsidRPr="00EE7249">
              <w:rPr>
                <w:rFonts w:ascii="Times New Roman" w:hAnsi="Times New Roman"/>
                <w:spacing w:val="1"/>
                <w:sz w:val="20"/>
              </w:rPr>
              <w:t>u</w:t>
            </w:r>
            <w:r w:rsidRPr="00EE7249">
              <w:rPr>
                <w:rFonts w:ascii="Times New Roman" w:hAnsi="Times New Roman"/>
                <w:spacing w:val="-2"/>
                <w:sz w:val="20"/>
              </w:rPr>
              <w:t>i</w:t>
            </w:r>
            <w:r w:rsidRPr="00EE7249">
              <w:rPr>
                <w:rFonts w:ascii="Times New Roman" w:hAnsi="Times New Roman"/>
                <w:spacing w:val="1"/>
                <w:sz w:val="20"/>
              </w:rPr>
              <w:t>d</w:t>
            </w:r>
            <w:r w:rsidRPr="00EE7249">
              <w:rPr>
                <w:rFonts w:ascii="Times New Roman" w:hAnsi="Times New Roman"/>
                <w:sz w:val="20"/>
              </w:rPr>
              <w:t>el</w:t>
            </w:r>
            <w:r w:rsidRPr="00EE7249">
              <w:rPr>
                <w:rFonts w:ascii="Times New Roman" w:hAnsi="Times New Roman"/>
                <w:spacing w:val="-2"/>
                <w:sz w:val="20"/>
              </w:rPr>
              <w:t>i</w:t>
            </w:r>
            <w:r w:rsidRPr="00EE7249">
              <w:rPr>
                <w:rFonts w:ascii="Times New Roman" w:hAnsi="Times New Roman"/>
                <w:spacing w:val="-1"/>
                <w:sz w:val="20"/>
              </w:rPr>
              <w:t>n</w:t>
            </w:r>
            <w:r w:rsidRPr="00EE7249">
              <w:rPr>
                <w:rFonts w:ascii="Times New Roman" w:hAnsi="Times New Roman"/>
                <w:spacing w:val="1"/>
                <w:sz w:val="20"/>
              </w:rPr>
              <w:t>e</w:t>
            </w:r>
            <w:r w:rsidRPr="00EE7249">
              <w:rPr>
                <w:rFonts w:ascii="Times New Roman" w:hAnsi="Times New Roman"/>
                <w:sz w:val="20"/>
              </w:rPr>
              <w:t>s</w:t>
            </w:r>
          </w:p>
          <w:p w14:paraId="204FB71C" w14:textId="77777777" w:rsidR="006F3641" w:rsidRPr="00EE7249" w:rsidRDefault="006F3641" w:rsidP="00EE7249">
            <w:pPr>
              <w:pStyle w:val="NoSpacing"/>
              <w:rPr>
                <w:rFonts w:ascii="Times New Roman" w:hAnsi="Times New Roman"/>
                <w:sz w:val="20"/>
              </w:rPr>
            </w:pPr>
          </w:p>
          <w:p w14:paraId="52C74CEB" w14:textId="6662BAA9" w:rsidR="00D626D6" w:rsidRDefault="00D626D6" w:rsidP="00EE7249">
            <w:pPr>
              <w:pStyle w:val="NoSpacing"/>
              <w:rPr>
                <w:rFonts w:ascii="Times New Roman" w:hAnsi="Times New Roman"/>
                <w:sz w:val="20"/>
              </w:rPr>
            </w:pPr>
            <w:r w:rsidRPr="00EE7249">
              <w:rPr>
                <w:rFonts w:ascii="Times New Roman" w:hAnsi="Times New Roman"/>
                <w:sz w:val="20"/>
              </w:rPr>
              <w:t>Availability of M&amp;E/Data training materials and platforms</w:t>
            </w:r>
          </w:p>
          <w:p w14:paraId="749FC6B9" w14:textId="77777777" w:rsidR="006F3641" w:rsidRPr="00EE7249" w:rsidRDefault="006F3641" w:rsidP="00EE7249">
            <w:pPr>
              <w:pStyle w:val="NoSpacing"/>
              <w:rPr>
                <w:rFonts w:ascii="Times New Roman" w:hAnsi="Times New Roman"/>
                <w:sz w:val="20"/>
              </w:rPr>
            </w:pPr>
          </w:p>
          <w:p w14:paraId="4F7203DB" w14:textId="68375A38" w:rsidR="00D626D6" w:rsidRPr="00EE7249" w:rsidRDefault="00D626D6" w:rsidP="00EE7249">
            <w:pPr>
              <w:pStyle w:val="NoSpacing"/>
              <w:rPr>
                <w:rFonts w:ascii="Times New Roman" w:hAnsi="Times New Roman"/>
                <w:sz w:val="20"/>
              </w:rPr>
            </w:pPr>
            <w:r w:rsidRPr="00EE7249">
              <w:rPr>
                <w:rFonts w:ascii="Times New Roman" w:hAnsi="Times New Roman"/>
                <w:sz w:val="20"/>
              </w:rPr>
              <w:t>Availability of qualified M&amp;E facilitation personnel (i.e. MOH/CHAM TOTs)</w:t>
            </w:r>
          </w:p>
        </w:tc>
        <w:tc>
          <w:tcPr>
            <w:tcW w:w="1256" w:type="pct"/>
          </w:tcPr>
          <w:p w14:paraId="2F628B9A" w14:textId="7CAAD622" w:rsidR="00D626D6" w:rsidRDefault="00D626D6" w:rsidP="00EE7249">
            <w:pPr>
              <w:pStyle w:val="NoSpacing"/>
              <w:rPr>
                <w:rFonts w:ascii="Times New Roman" w:hAnsi="Times New Roman"/>
                <w:sz w:val="20"/>
              </w:rPr>
            </w:pPr>
            <w:r w:rsidRPr="00EE7249">
              <w:rPr>
                <w:rFonts w:ascii="Times New Roman" w:hAnsi="Times New Roman"/>
                <w:sz w:val="20"/>
              </w:rPr>
              <w:t>Weak organizational and M&amp;E structures across CHAM Facilities</w:t>
            </w:r>
          </w:p>
          <w:p w14:paraId="40E5D355" w14:textId="77777777" w:rsidR="006F3641" w:rsidRPr="00EE7249" w:rsidRDefault="006F3641" w:rsidP="00EE7249">
            <w:pPr>
              <w:pStyle w:val="NoSpacing"/>
              <w:rPr>
                <w:rFonts w:ascii="Times New Roman" w:hAnsi="Times New Roman"/>
                <w:sz w:val="20"/>
              </w:rPr>
            </w:pPr>
          </w:p>
          <w:p w14:paraId="367E7729" w14:textId="4B67277A" w:rsidR="00D626D6" w:rsidRDefault="00D626D6" w:rsidP="00EE7249">
            <w:pPr>
              <w:pStyle w:val="NoSpacing"/>
              <w:rPr>
                <w:rFonts w:ascii="Times New Roman" w:hAnsi="Times New Roman"/>
                <w:sz w:val="20"/>
              </w:rPr>
            </w:pPr>
            <w:r w:rsidRPr="00EE7249">
              <w:rPr>
                <w:rFonts w:ascii="Times New Roman" w:hAnsi="Times New Roman"/>
                <w:sz w:val="20"/>
              </w:rPr>
              <w:t>Inadequate numbers of M&amp;E/Data P</w:t>
            </w:r>
            <w:r w:rsidR="007C643F" w:rsidRPr="00EE7249">
              <w:rPr>
                <w:rFonts w:ascii="Times New Roman" w:hAnsi="Times New Roman"/>
                <w:sz w:val="20"/>
              </w:rPr>
              <w:t>ersonnel across CHAM units</w:t>
            </w:r>
          </w:p>
          <w:p w14:paraId="4F626091" w14:textId="77777777" w:rsidR="006F3641" w:rsidRPr="00EE7249" w:rsidRDefault="006F3641" w:rsidP="00EE7249">
            <w:pPr>
              <w:pStyle w:val="NoSpacing"/>
              <w:rPr>
                <w:rFonts w:ascii="Times New Roman" w:hAnsi="Times New Roman"/>
                <w:sz w:val="20"/>
              </w:rPr>
            </w:pPr>
          </w:p>
          <w:p w14:paraId="0C0C5FC1" w14:textId="04892AA6" w:rsidR="00D626D6" w:rsidRDefault="00D626D6" w:rsidP="00EE7249">
            <w:pPr>
              <w:pStyle w:val="NoSpacing"/>
              <w:rPr>
                <w:rFonts w:ascii="Times New Roman" w:hAnsi="Times New Roman"/>
                <w:sz w:val="20"/>
              </w:rPr>
            </w:pPr>
            <w:r w:rsidRPr="00EE7249">
              <w:rPr>
                <w:rFonts w:ascii="Times New Roman" w:hAnsi="Times New Roman"/>
                <w:sz w:val="20"/>
              </w:rPr>
              <w:t>Limited availability of M&amp;E gadgets</w:t>
            </w:r>
          </w:p>
          <w:p w14:paraId="1D35DE1A" w14:textId="77777777" w:rsidR="006F3641" w:rsidRPr="00EE7249" w:rsidRDefault="006F3641" w:rsidP="00EE7249">
            <w:pPr>
              <w:pStyle w:val="NoSpacing"/>
              <w:rPr>
                <w:rFonts w:ascii="Times New Roman" w:hAnsi="Times New Roman"/>
                <w:sz w:val="20"/>
              </w:rPr>
            </w:pPr>
          </w:p>
          <w:p w14:paraId="60C43E68" w14:textId="63336226" w:rsidR="00D626D6" w:rsidRDefault="00D626D6" w:rsidP="00EE7249">
            <w:pPr>
              <w:pStyle w:val="NoSpacing"/>
              <w:rPr>
                <w:rFonts w:ascii="Times New Roman" w:hAnsi="Times New Roman"/>
                <w:spacing w:val="1"/>
                <w:sz w:val="20"/>
              </w:rPr>
            </w:pPr>
            <w:r w:rsidRPr="00EE7249">
              <w:rPr>
                <w:rFonts w:ascii="Times New Roman" w:hAnsi="Times New Roman"/>
                <w:sz w:val="20"/>
              </w:rPr>
              <w:t>La</w:t>
            </w:r>
            <w:r w:rsidRPr="00EE7249">
              <w:rPr>
                <w:rFonts w:ascii="Times New Roman" w:hAnsi="Times New Roman"/>
                <w:spacing w:val="-1"/>
                <w:sz w:val="20"/>
              </w:rPr>
              <w:t>c</w:t>
            </w:r>
            <w:r w:rsidRPr="00EE7249">
              <w:rPr>
                <w:rFonts w:ascii="Times New Roman" w:hAnsi="Times New Roman"/>
                <w:sz w:val="20"/>
              </w:rPr>
              <w:t>k</w:t>
            </w:r>
            <w:r w:rsidRPr="00EE7249">
              <w:rPr>
                <w:rFonts w:ascii="Times New Roman" w:hAnsi="Times New Roman"/>
                <w:spacing w:val="14"/>
                <w:sz w:val="20"/>
              </w:rPr>
              <w:t xml:space="preserve"> </w:t>
            </w:r>
            <w:r w:rsidRPr="00EE7249">
              <w:rPr>
                <w:rFonts w:ascii="Times New Roman" w:hAnsi="Times New Roman"/>
                <w:spacing w:val="1"/>
                <w:sz w:val="20"/>
              </w:rPr>
              <w:t>o</w:t>
            </w:r>
            <w:r w:rsidRPr="00EE7249">
              <w:rPr>
                <w:rFonts w:ascii="Times New Roman" w:hAnsi="Times New Roman"/>
                <w:sz w:val="20"/>
              </w:rPr>
              <w:t>f</w:t>
            </w:r>
            <w:r w:rsidRPr="00EE7249">
              <w:rPr>
                <w:rFonts w:ascii="Times New Roman" w:hAnsi="Times New Roman"/>
                <w:spacing w:val="17"/>
                <w:sz w:val="20"/>
              </w:rPr>
              <w:t xml:space="preserve"> </w:t>
            </w:r>
            <w:r w:rsidRPr="00EE7249">
              <w:rPr>
                <w:rFonts w:ascii="Times New Roman" w:hAnsi="Times New Roman"/>
                <w:sz w:val="20"/>
              </w:rPr>
              <w:t>a</w:t>
            </w:r>
            <w:r w:rsidRPr="00EE7249">
              <w:rPr>
                <w:rFonts w:ascii="Times New Roman" w:hAnsi="Times New Roman"/>
                <w:spacing w:val="16"/>
                <w:sz w:val="20"/>
              </w:rPr>
              <w:t xml:space="preserve"> </w:t>
            </w:r>
            <w:r w:rsidRPr="00EE7249">
              <w:rPr>
                <w:rFonts w:ascii="Times New Roman" w:hAnsi="Times New Roman"/>
                <w:spacing w:val="-1"/>
                <w:sz w:val="20"/>
              </w:rPr>
              <w:t>c</w:t>
            </w:r>
            <w:r w:rsidRPr="00EE7249">
              <w:rPr>
                <w:rFonts w:ascii="Times New Roman" w:hAnsi="Times New Roman"/>
                <w:spacing w:val="1"/>
                <w:sz w:val="20"/>
              </w:rPr>
              <w:t>o</w:t>
            </w:r>
            <w:r w:rsidRPr="00EE7249">
              <w:rPr>
                <w:rFonts w:ascii="Times New Roman" w:hAnsi="Times New Roman"/>
                <w:sz w:val="20"/>
              </w:rPr>
              <w:t>m</w:t>
            </w:r>
            <w:r w:rsidRPr="00EE7249">
              <w:rPr>
                <w:rFonts w:ascii="Times New Roman" w:hAnsi="Times New Roman"/>
                <w:spacing w:val="1"/>
                <w:sz w:val="20"/>
              </w:rPr>
              <w:t>p</w:t>
            </w:r>
            <w:r w:rsidRPr="00EE7249">
              <w:rPr>
                <w:rFonts w:ascii="Times New Roman" w:hAnsi="Times New Roman"/>
                <w:sz w:val="20"/>
              </w:rPr>
              <w:t>r</w:t>
            </w:r>
            <w:r w:rsidRPr="00EE7249">
              <w:rPr>
                <w:rFonts w:ascii="Times New Roman" w:hAnsi="Times New Roman"/>
                <w:spacing w:val="1"/>
                <w:sz w:val="20"/>
              </w:rPr>
              <w:t>e</w:t>
            </w:r>
            <w:r w:rsidRPr="00EE7249">
              <w:rPr>
                <w:rFonts w:ascii="Times New Roman" w:hAnsi="Times New Roman"/>
                <w:spacing w:val="-1"/>
                <w:sz w:val="20"/>
              </w:rPr>
              <w:t>h</w:t>
            </w:r>
            <w:r w:rsidRPr="00EE7249">
              <w:rPr>
                <w:rFonts w:ascii="Times New Roman" w:hAnsi="Times New Roman"/>
                <w:spacing w:val="1"/>
                <w:sz w:val="20"/>
              </w:rPr>
              <w:t>en</w:t>
            </w:r>
            <w:r w:rsidRPr="00EE7249">
              <w:rPr>
                <w:rFonts w:ascii="Times New Roman" w:hAnsi="Times New Roman"/>
                <w:sz w:val="20"/>
              </w:rPr>
              <w:t>sive</w:t>
            </w:r>
            <w:r w:rsidRPr="00EE7249">
              <w:rPr>
                <w:rFonts w:ascii="Times New Roman" w:hAnsi="Times New Roman"/>
                <w:spacing w:val="14"/>
                <w:sz w:val="20"/>
              </w:rPr>
              <w:t xml:space="preserve"> </w:t>
            </w:r>
            <w:r w:rsidRPr="00EE7249">
              <w:rPr>
                <w:rFonts w:ascii="Times New Roman" w:hAnsi="Times New Roman"/>
                <w:sz w:val="20"/>
              </w:rPr>
              <w:t>a</w:t>
            </w:r>
            <w:r w:rsidRPr="00EE7249">
              <w:rPr>
                <w:rFonts w:ascii="Times New Roman" w:hAnsi="Times New Roman"/>
                <w:spacing w:val="1"/>
                <w:sz w:val="20"/>
              </w:rPr>
              <w:t>n</w:t>
            </w:r>
            <w:r w:rsidRPr="00EE7249">
              <w:rPr>
                <w:rFonts w:ascii="Times New Roman" w:hAnsi="Times New Roman"/>
                <w:sz w:val="20"/>
              </w:rPr>
              <w:t>d</w:t>
            </w:r>
            <w:r w:rsidRPr="00EE7249">
              <w:rPr>
                <w:rFonts w:ascii="Times New Roman" w:hAnsi="Times New Roman"/>
                <w:spacing w:val="16"/>
                <w:sz w:val="20"/>
              </w:rPr>
              <w:t xml:space="preserve"> </w:t>
            </w:r>
            <w:r w:rsidRPr="00EE7249">
              <w:rPr>
                <w:rFonts w:ascii="Times New Roman" w:hAnsi="Times New Roman"/>
                <w:spacing w:val="-1"/>
                <w:sz w:val="20"/>
              </w:rPr>
              <w:t>c</w:t>
            </w:r>
            <w:r w:rsidRPr="00EE7249">
              <w:rPr>
                <w:rFonts w:ascii="Times New Roman" w:hAnsi="Times New Roman"/>
                <w:spacing w:val="1"/>
                <w:sz w:val="20"/>
              </w:rPr>
              <w:t>oo</w:t>
            </w:r>
            <w:r w:rsidRPr="00EE7249">
              <w:rPr>
                <w:rFonts w:ascii="Times New Roman" w:hAnsi="Times New Roman"/>
                <w:spacing w:val="-2"/>
                <w:sz w:val="20"/>
              </w:rPr>
              <w:t>r</w:t>
            </w:r>
            <w:r w:rsidRPr="00EE7249">
              <w:rPr>
                <w:rFonts w:ascii="Times New Roman" w:hAnsi="Times New Roman"/>
                <w:spacing w:val="1"/>
                <w:sz w:val="20"/>
              </w:rPr>
              <w:t>d</w:t>
            </w:r>
            <w:r w:rsidRPr="00EE7249">
              <w:rPr>
                <w:rFonts w:ascii="Times New Roman" w:hAnsi="Times New Roman"/>
                <w:sz w:val="20"/>
              </w:rPr>
              <w:t>i</w:t>
            </w:r>
            <w:r w:rsidRPr="00EE7249">
              <w:rPr>
                <w:rFonts w:ascii="Times New Roman" w:hAnsi="Times New Roman"/>
                <w:spacing w:val="1"/>
                <w:sz w:val="20"/>
              </w:rPr>
              <w:t>n</w:t>
            </w:r>
            <w:r w:rsidRPr="00EE7249">
              <w:rPr>
                <w:rFonts w:ascii="Times New Roman" w:hAnsi="Times New Roman"/>
                <w:spacing w:val="-2"/>
                <w:sz w:val="20"/>
              </w:rPr>
              <w:t>a</w:t>
            </w:r>
            <w:r w:rsidRPr="00EE7249">
              <w:rPr>
                <w:rFonts w:ascii="Times New Roman" w:hAnsi="Times New Roman"/>
                <w:spacing w:val="1"/>
                <w:sz w:val="20"/>
              </w:rPr>
              <w:t>t</w:t>
            </w:r>
            <w:r w:rsidRPr="00EE7249">
              <w:rPr>
                <w:rFonts w:ascii="Times New Roman" w:hAnsi="Times New Roman"/>
                <w:spacing w:val="-2"/>
                <w:sz w:val="20"/>
              </w:rPr>
              <w:t>e</w:t>
            </w:r>
            <w:r w:rsidRPr="00EE7249">
              <w:rPr>
                <w:rFonts w:ascii="Times New Roman" w:hAnsi="Times New Roman"/>
                <w:sz w:val="20"/>
              </w:rPr>
              <w:t xml:space="preserve">d </w:t>
            </w:r>
            <w:r w:rsidRPr="00EE7249">
              <w:rPr>
                <w:rFonts w:ascii="Times New Roman" w:hAnsi="Times New Roman"/>
                <w:spacing w:val="1"/>
                <w:sz w:val="20"/>
              </w:rPr>
              <w:t>M</w:t>
            </w:r>
            <w:r w:rsidRPr="00EE7249">
              <w:rPr>
                <w:rFonts w:ascii="Times New Roman" w:hAnsi="Times New Roman"/>
                <w:spacing w:val="-1"/>
                <w:sz w:val="20"/>
              </w:rPr>
              <w:t>&amp;</w:t>
            </w:r>
            <w:r w:rsidRPr="00EE7249">
              <w:rPr>
                <w:rFonts w:ascii="Times New Roman" w:hAnsi="Times New Roman"/>
                <w:sz w:val="20"/>
              </w:rPr>
              <w:t>E</w:t>
            </w:r>
            <w:r w:rsidRPr="00EE7249">
              <w:rPr>
                <w:rFonts w:ascii="Times New Roman" w:hAnsi="Times New Roman"/>
                <w:spacing w:val="1"/>
                <w:sz w:val="20"/>
              </w:rPr>
              <w:t xml:space="preserve"> </w:t>
            </w:r>
            <w:r w:rsidRPr="00EE7249">
              <w:rPr>
                <w:rFonts w:ascii="Times New Roman" w:hAnsi="Times New Roman"/>
                <w:spacing w:val="-1"/>
                <w:sz w:val="20"/>
              </w:rPr>
              <w:t>C</w:t>
            </w:r>
            <w:r w:rsidRPr="00EE7249">
              <w:rPr>
                <w:rFonts w:ascii="Times New Roman" w:hAnsi="Times New Roman"/>
                <w:sz w:val="20"/>
              </w:rPr>
              <w:t>a</w:t>
            </w:r>
            <w:r w:rsidRPr="00EE7249">
              <w:rPr>
                <w:rFonts w:ascii="Times New Roman" w:hAnsi="Times New Roman"/>
                <w:spacing w:val="1"/>
                <w:sz w:val="20"/>
              </w:rPr>
              <w:t>p</w:t>
            </w:r>
            <w:r w:rsidRPr="00EE7249">
              <w:rPr>
                <w:rFonts w:ascii="Times New Roman" w:hAnsi="Times New Roman"/>
                <w:sz w:val="20"/>
              </w:rPr>
              <w:t>a</w:t>
            </w:r>
            <w:r w:rsidRPr="00EE7249">
              <w:rPr>
                <w:rFonts w:ascii="Times New Roman" w:hAnsi="Times New Roman"/>
                <w:spacing w:val="-1"/>
                <w:sz w:val="20"/>
              </w:rPr>
              <w:t>c</w:t>
            </w:r>
            <w:r w:rsidRPr="00EE7249">
              <w:rPr>
                <w:rFonts w:ascii="Times New Roman" w:hAnsi="Times New Roman"/>
                <w:sz w:val="20"/>
              </w:rPr>
              <w:t>i</w:t>
            </w:r>
            <w:r w:rsidRPr="00EE7249">
              <w:rPr>
                <w:rFonts w:ascii="Times New Roman" w:hAnsi="Times New Roman"/>
                <w:spacing w:val="1"/>
                <w:sz w:val="20"/>
              </w:rPr>
              <w:t>t</w:t>
            </w:r>
            <w:r w:rsidRPr="00EE7249">
              <w:rPr>
                <w:rFonts w:ascii="Times New Roman" w:hAnsi="Times New Roman"/>
                <w:sz w:val="20"/>
              </w:rPr>
              <w:t>y</w:t>
            </w:r>
            <w:r w:rsidRPr="00EE7249">
              <w:rPr>
                <w:rFonts w:ascii="Times New Roman" w:hAnsi="Times New Roman"/>
                <w:spacing w:val="-2"/>
                <w:sz w:val="20"/>
              </w:rPr>
              <w:t xml:space="preserve"> </w:t>
            </w:r>
            <w:r w:rsidRPr="00EE7249">
              <w:rPr>
                <w:rFonts w:ascii="Times New Roman" w:hAnsi="Times New Roman"/>
                <w:spacing w:val="-1"/>
                <w:sz w:val="20"/>
              </w:rPr>
              <w:t>B</w:t>
            </w:r>
            <w:r w:rsidRPr="00EE7249">
              <w:rPr>
                <w:rFonts w:ascii="Times New Roman" w:hAnsi="Times New Roman"/>
                <w:spacing w:val="1"/>
                <w:sz w:val="20"/>
              </w:rPr>
              <w:t>u</w:t>
            </w:r>
            <w:r w:rsidRPr="00EE7249">
              <w:rPr>
                <w:rFonts w:ascii="Times New Roman" w:hAnsi="Times New Roman"/>
                <w:sz w:val="20"/>
              </w:rPr>
              <w:t>il</w:t>
            </w:r>
            <w:r w:rsidRPr="00EE7249">
              <w:rPr>
                <w:rFonts w:ascii="Times New Roman" w:hAnsi="Times New Roman"/>
                <w:spacing w:val="1"/>
                <w:sz w:val="20"/>
              </w:rPr>
              <w:t>d</w:t>
            </w:r>
            <w:r w:rsidRPr="00EE7249">
              <w:rPr>
                <w:rFonts w:ascii="Times New Roman" w:hAnsi="Times New Roman"/>
                <w:spacing w:val="-2"/>
                <w:sz w:val="20"/>
              </w:rPr>
              <w:t>i</w:t>
            </w:r>
            <w:r w:rsidRPr="00EE7249">
              <w:rPr>
                <w:rFonts w:ascii="Times New Roman" w:hAnsi="Times New Roman"/>
                <w:spacing w:val="1"/>
                <w:sz w:val="20"/>
              </w:rPr>
              <w:t xml:space="preserve">ng </w:t>
            </w:r>
            <w:r w:rsidR="001064C3" w:rsidRPr="00EE7249">
              <w:rPr>
                <w:rFonts w:ascii="Times New Roman" w:hAnsi="Times New Roman"/>
                <w:spacing w:val="1"/>
                <w:sz w:val="20"/>
              </w:rPr>
              <w:t>program</w:t>
            </w:r>
          </w:p>
          <w:p w14:paraId="45493B39" w14:textId="77777777" w:rsidR="006F3641" w:rsidRPr="00EE7249" w:rsidRDefault="006F3641" w:rsidP="00EE7249">
            <w:pPr>
              <w:pStyle w:val="NoSpacing"/>
              <w:rPr>
                <w:rFonts w:ascii="Times New Roman" w:hAnsi="Times New Roman"/>
                <w:sz w:val="20"/>
              </w:rPr>
            </w:pPr>
          </w:p>
          <w:p w14:paraId="2A7DC507" w14:textId="391CA06A" w:rsidR="00D626D6" w:rsidRDefault="00D626D6" w:rsidP="00EE7249">
            <w:pPr>
              <w:pStyle w:val="NoSpacing"/>
              <w:rPr>
                <w:rFonts w:ascii="Times New Roman" w:hAnsi="Times New Roman"/>
                <w:spacing w:val="4"/>
                <w:sz w:val="20"/>
              </w:rPr>
            </w:pPr>
            <w:r w:rsidRPr="00EE7249">
              <w:rPr>
                <w:rFonts w:ascii="Times New Roman" w:hAnsi="Times New Roman"/>
                <w:sz w:val="20"/>
              </w:rPr>
              <w:t>La</w:t>
            </w:r>
            <w:r w:rsidRPr="00EE7249">
              <w:rPr>
                <w:rFonts w:ascii="Times New Roman" w:hAnsi="Times New Roman"/>
                <w:spacing w:val="-1"/>
                <w:sz w:val="20"/>
              </w:rPr>
              <w:t>c</w:t>
            </w:r>
            <w:r w:rsidRPr="00EE7249">
              <w:rPr>
                <w:rFonts w:ascii="Times New Roman" w:hAnsi="Times New Roman"/>
                <w:sz w:val="20"/>
              </w:rPr>
              <w:t>k</w:t>
            </w:r>
            <w:r w:rsidRPr="00EE7249">
              <w:rPr>
                <w:rFonts w:ascii="Times New Roman" w:hAnsi="Times New Roman"/>
                <w:spacing w:val="2"/>
                <w:sz w:val="20"/>
              </w:rPr>
              <w:t xml:space="preserve"> </w:t>
            </w:r>
            <w:r w:rsidRPr="00EE7249">
              <w:rPr>
                <w:rFonts w:ascii="Times New Roman" w:hAnsi="Times New Roman"/>
                <w:spacing w:val="1"/>
                <w:sz w:val="20"/>
              </w:rPr>
              <w:t>o</w:t>
            </w:r>
            <w:r w:rsidRPr="00EE7249">
              <w:rPr>
                <w:rFonts w:ascii="Times New Roman" w:hAnsi="Times New Roman"/>
                <w:sz w:val="20"/>
              </w:rPr>
              <w:t>f</w:t>
            </w:r>
            <w:r w:rsidRPr="00EE7249">
              <w:rPr>
                <w:rFonts w:ascii="Times New Roman" w:hAnsi="Times New Roman"/>
                <w:spacing w:val="5"/>
                <w:sz w:val="20"/>
              </w:rPr>
              <w:t xml:space="preserve"> </w:t>
            </w:r>
            <w:r w:rsidR="001064C3" w:rsidRPr="00EE7249">
              <w:rPr>
                <w:rFonts w:ascii="Times New Roman" w:hAnsi="Times New Roman"/>
                <w:sz w:val="20"/>
              </w:rPr>
              <w:t>a</w:t>
            </w:r>
            <w:r w:rsidRPr="00EE7249">
              <w:rPr>
                <w:rFonts w:ascii="Times New Roman" w:hAnsi="Times New Roman"/>
                <w:spacing w:val="4"/>
                <w:sz w:val="20"/>
              </w:rPr>
              <w:t xml:space="preserve"> </w:t>
            </w:r>
            <w:r w:rsidR="001064C3" w:rsidRPr="00EE7249">
              <w:rPr>
                <w:rFonts w:ascii="Times New Roman" w:hAnsi="Times New Roman"/>
                <w:spacing w:val="4"/>
                <w:sz w:val="20"/>
              </w:rPr>
              <w:t xml:space="preserve">centralized CHAM </w:t>
            </w:r>
            <w:r w:rsidRPr="00EE7249">
              <w:rPr>
                <w:rFonts w:ascii="Times New Roman" w:hAnsi="Times New Roman"/>
                <w:spacing w:val="1"/>
                <w:sz w:val="20"/>
              </w:rPr>
              <w:t>d</w:t>
            </w:r>
            <w:r w:rsidRPr="00EE7249">
              <w:rPr>
                <w:rFonts w:ascii="Times New Roman" w:hAnsi="Times New Roman"/>
                <w:sz w:val="20"/>
              </w:rPr>
              <w:t>a</w:t>
            </w:r>
            <w:r w:rsidRPr="00EE7249">
              <w:rPr>
                <w:rFonts w:ascii="Times New Roman" w:hAnsi="Times New Roman"/>
                <w:spacing w:val="1"/>
                <w:sz w:val="20"/>
              </w:rPr>
              <w:t>t</w:t>
            </w:r>
            <w:r w:rsidRPr="00EE7249">
              <w:rPr>
                <w:rFonts w:ascii="Times New Roman" w:hAnsi="Times New Roman"/>
                <w:sz w:val="20"/>
              </w:rPr>
              <w:t>a</w:t>
            </w:r>
            <w:r w:rsidRPr="00EE7249">
              <w:rPr>
                <w:rFonts w:ascii="Times New Roman" w:hAnsi="Times New Roman"/>
                <w:spacing w:val="4"/>
                <w:sz w:val="20"/>
              </w:rPr>
              <w:t xml:space="preserve"> </w:t>
            </w:r>
            <w:r w:rsidRPr="00EE7249">
              <w:rPr>
                <w:rFonts w:ascii="Times New Roman" w:hAnsi="Times New Roman"/>
                <w:spacing w:val="1"/>
                <w:sz w:val="20"/>
              </w:rPr>
              <w:t>b</w:t>
            </w:r>
            <w:r w:rsidRPr="00EE7249">
              <w:rPr>
                <w:rFonts w:ascii="Times New Roman" w:hAnsi="Times New Roman"/>
                <w:sz w:val="20"/>
              </w:rPr>
              <w:t>ase</w:t>
            </w:r>
            <w:r w:rsidRPr="00EE7249">
              <w:rPr>
                <w:rFonts w:ascii="Times New Roman" w:hAnsi="Times New Roman"/>
                <w:spacing w:val="4"/>
                <w:sz w:val="20"/>
              </w:rPr>
              <w:t xml:space="preserve"> </w:t>
            </w:r>
            <w:r w:rsidR="006F3641">
              <w:rPr>
                <w:rFonts w:ascii="Times New Roman" w:hAnsi="Times New Roman"/>
                <w:spacing w:val="4"/>
                <w:sz w:val="20"/>
              </w:rPr>
              <w:t>for real time data management</w:t>
            </w:r>
          </w:p>
          <w:p w14:paraId="1A42C918" w14:textId="77777777" w:rsidR="006F3641" w:rsidRPr="00EE7249" w:rsidRDefault="006F3641" w:rsidP="00EE7249">
            <w:pPr>
              <w:pStyle w:val="NoSpacing"/>
              <w:rPr>
                <w:rFonts w:ascii="Times New Roman" w:hAnsi="Times New Roman"/>
                <w:sz w:val="20"/>
              </w:rPr>
            </w:pPr>
          </w:p>
          <w:p w14:paraId="4402D9FF" w14:textId="77777777" w:rsidR="001064C3" w:rsidRPr="00EE7249" w:rsidRDefault="001064C3" w:rsidP="00EE7249">
            <w:pPr>
              <w:pStyle w:val="NoSpacing"/>
              <w:rPr>
                <w:rFonts w:ascii="Times New Roman" w:hAnsi="Times New Roman"/>
                <w:sz w:val="20"/>
              </w:rPr>
            </w:pPr>
            <w:r w:rsidRPr="00EE7249">
              <w:rPr>
                <w:rFonts w:ascii="Times New Roman" w:hAnsi="Times New Roman"/>
                <w:spacing w:val="4"/>
                <w:sz w:val="20"/>
              </w:rPr>
              <w:t xml:space="preserve">Limited data use for decision makers </w:t>
            </w:r>
          </w:p>
          <w:p w14:paraId="0A46C673" w14:textId="4F42AA30" w:rsidR="00610DA4" w:rsidRPr="00EE7249" w:rsidRDefault="00610DA4" w:rsidP="00EE7249">
            <w:pPr>
              <w:pStyle w:val="NoSpacing"/>
              <w:rPr>
                <w:rFonts w:ascii="Times New Roman" w:hAnsi="Times New Roman"/>
                <w:sz w:val="20"/>
              </w:rPr>
            </w:pPr>
            <w:r w:rsidRPr="00EE7249">
              <w:rPr>
                <w:rFonts w:ascii="Times New Roman" w:hAnsi="Times New Roman"/>
                <w:spacing w:val="4"/>
                <w:sz w:val="20"/>
              </w:rPr>
              <w:t>Limited to zero funds allocation for MEAL activities</w:t>
            </w:r>
          </w:p>
        </w:tc>
        <w:tc>
          <w:tcPr>
            <w:tcW w:w="1450" w:type="pct"/>
          </w:tcPr>
          <w:p w14:paraId="110F7138" w14:textId="22AAF146"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t>Significant technical and financial investments in digital health</w:t>
            </w:r>
            <w:r w:rsidR="005C16DF" w:rsidRPr="00EE7249">
              <w:rPr>
                <w:rFonts w:ascii="Times New Roman" w:eastAsia="Times New Roman" w:hAnsi="Times New Roman"/>
                <w:sz w:val="20"/>
              </w:rPr>
              <w:t>.</w:t>
            </w:r>
          </w:p>
          <w:p w14:paraId="12F6C0FB" w14:textId="77777777" w:rsidR="006F3641" w:rsidRPr="00EE7249" w:rsidRDefault="006F3641" w:rsidP="00EE7249">
            <w:pPr>
              <w:pStyle w:val="NoSpacing"/>
              <w:rPr>
                <w:rFonts w:ascii="Times New Roman" w:hAnsi="Times New Roman"/>
                <w:sz w:val="20"/>
              </w:rPr>
            </w:pPr>
          </w:p>
          <w:p w14:paraId="34200205" w14:textId="795428BA"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sz w:val="20"/>
              </w:rPr>
              <w:t>A</w:t>
            </w:r>
            <w:r w:rsidR="005C16DF" w:rsidRPr="00EE7249">
              <w:rPr>
                <w:rFonts w:ascii="Times New Roman" w:eastAsia="Times New Roman" w:hAnsi="Times New Roman"/>
                <w:sz w:val="20"/>
              </w:rPr>
              <w:t>vailability of national systems (</w:t>
            </w:r>
            <w:r w:rsidRPr="00EE7249">
              <w:rPr>
                <w:rFonts w:ascii="Times New Roman" w:eastAsia="Times New Roman" w:hAnsi="Times New Roman"/>
                <w:sz w:val="20"/>
              </w:rPr>
              <w:t>HMIS, HRIS, and iCHIS</w:t>
            </w:r>
            <w:r w:rsidR="005C16DF" w:rsidRPr="00EE7249">
              <w:rPr>
                <w:rFonts w:ascii="Times New Roman" w:eastAsia="Times New Roman" w:hAnsi="Times New Roman"/>
                <w:sz w:val="20"/>
              </w:rPr>
              <w:t>)</w:t>
            </w:r>
          </w:p>
          <w:p w14:paraId="2CAB629B" w14:textId="77777777" w:rsidR="006F3641" w:rsidRPr="00EE7249" w:rsidRDefault="006F3641" w:rsidP="00EE7249">
            <w:pPr>
              <w:pStyle w:val="NoSpacing"/>
              <w:rPr>
                <w:rFonts w:ascii="Times New Roman" w:hAnsi="Times New Roman"/>
                <w:sz w:val="20"/>
              </w:rPr>
            </w:pPr>
          </w:p>
          <w:p w14:paraId="28676FD3" w14:textId="77777777" w:rsidR="006F3641" w:rsidRDefault="00D626D6" w:rsidP="00EE7249">
            <w:pPr>
              <w:pStyle w:val="NoSpacing"/>
              <w:rPr>
                <w:rFonts w:ascii="Times New Roman" w:hAnsi="Times New Roman"/>
                <w:spacing w:val="-1"/>
                <w:sz w:val="20"/>
              </w:rPr>
            </w:pPr>
            <w:r w:rsidRPr="00EE7249">
              <w:rPr>
                <w:rFonts w:ascii="Times New Roman" w:hAnsi="Times New Roman"/>
                <w:spacing w:val="-1"/>
                <w:sz w:val="20"/>
              </w:rPr>
              <w:t>Well established HMIS/DHIS 2 data base</w:t>
            </w:r>
          </w:p>
          <w:p w14:paraId="48FCF216" w14:textId="4956F7A6" w:rsidR="00D626D6" w:rsidRPr="00EE7249" w:rsidRDefault="00D626D6" w:rsidP="00EE7249">
            <w:pPr>
              <w:pStyle w:val="NoSpacing"/>
              <w:rPr>
                <w:rFonts w:ascii="Times New Roman" w:hAnsi="Times New Roman"/>
                <w:sz w:val="20"/>
              </w:rPr>
            </w:pPr>
            <w:r w:rsidRPr="00EE7249">
              <w:rPr>
                <w:rFonts w:ascii="Times New Roman" w:hAnsi="Times New Roman"/>
                <w:spacing w:val="-1"/>
                <w:sz w:val="20"/>
              </w:rPr>
              <w:t xml:space="preserve"> </w:t>
            </w:r>
          </w:p>
          <w:p w14:paraId="5837D1F0" w14:textId="757E76C8" w:rsidR="00D626D6" w:rsidRPr="00EE7249" w:rsidRDefault="00D626D6" w:rsidP="00EE7249">
            <w:pPr>
              <w:pStyle w:val="NoSpacing"/>
              <w:rPr>
                <w:rFonts w:ascii="Times New Roman" w:hAnsi="Times New Roman"/>
                <w:sz w:val="20"/>
              </w:rPr>
            </w:pPr>
            <w:r w:rsidRPr="00EE7249">
              <w:rPr>
                <w:rFonts w:ascii="Times New Roman" w:hAnsi="Times New Roman"/>
                <w:spacing w:val="-1"/>
                <w:sz w:val="20"/>
              </w:rPr>
              <w:t>Well develop TrainSMART database for student data management</w:t>
            </w:r>
          </w:p>
        </w:tc>
        <w:tc>
          <w:tcPr>
            <w:tcW w:w="1247" w:type="pct"/>
          </w:tcPr>
          <w:p w14:paraId="6AAE51A7" w14:textId="6779A5A5" w:rsidR="00D626D6" w:rsidRDefault="00D626D6" w:rsidP="00EE7249">
            <w:pPr>
              <w:pStyle w:val="NoSpacing"/>
              <w:rPr>
                <w:rFonts w:ascii="Times New Roman" w:eastAsia="Times New Roman" w:hAnsi="Times New Roman"/>
                <w:sz w:val="20"/>
              </w:rPr>
            </w:pPr>
            <w:r w:rsidRPr="00EE7249">
              <w:rPr>
                <w:rFonts w:ascii="Times New Roman" w:eastAsia="Times New Roman" w:hAnsi="Times New Roman"/>
                <w:bCs/>
                <w:sz w:val="20"/>
              </w:rPr>
              <w:t>Weak Partner Coordination</w:t>
            </w:r>
            <w:r w:rsidRPr="00EE7249">
              <w:rPr>
                <w:rFonts w:ascii="Times New Roman" w:eastAsia="Times New Roman" w:hAnsi="Times New Roman"/>
                <w:sz w:val="20"/>
              </w:rPr>
              <w:t xml:space="preserve"> and fragmented M&amp;E structures </w:t>
            </w:r>
          </w:p>
          <w:p w14:paraId="40D49D0F" w14:textId="77777777" w:rsidR="006F3641" w:rsidRPr="00EE7249" w:rsidRDefault="006F3641" w:rsidP="00EE7249">
            <w:pPr>
              <w:pStyle w:val="NoSpacing"/>
              <w:rPr>
                <w:rFonts w:ascii="Times New Roman" w:hAnsi="Times New Roman"/>
                <w:sz w:val="20"/>
              </w:rPr>
            </w:pPr>
          </w:p>
          <w:p w14:paraId="5C6C2FC0" w14:textId="4A0E917D" w:rsidR="00D626D6" w:rsidRPr="00EE7249" w:rsidRDefault="00D626D6" w:rsidP="00EE7249">
            <w:pPr>
              <w:pStyle w:val="NoSpacing"/>
              <w:rPr>
                <w:rFonts w:ascii="Times New Roman" w:hAnsi="Times New Roman"/>
                <w:sz w:val="20"/>
              </w:rPr>
            </w:pPr>
            <w:r w:rsidRPr="00EE7249">
              <w:rPr>
                <w:rFonts w:ascii="Times New Roman" w:hAnsi="Times New Roman"/>
                <w:sz w:val="20"/>
              </w:rPr>
              <w:t>Nonfunctioning M&amp;E TWGs at district/facility level</w:t>
            </w:r>
          </w:p>
          <w:p w14:paraId="2BF03537" w14:textId="77777777" w:rsidR="00610DA4" w:rsidRPr="00EE7249" w:rsidRDefault="00610DA4" w:rsidP="00EE7249">
            <w:pPr>
              <w:pStyle w:val="NoSpacing"/>
              <w:rPr>
                <w:rFonts w:ascii="Times New Roman" w:hAnsi="Times New Roman"/>
                <w:sz w:val="20"/>
              </w:rPr>
            </w:pPr>
          </w:p>
          <w:p w14:paraId="707DCBD0" w14:textId="2159022E" w:rsidR="00D626D6" w:rsidRPr="00EE7249" w:rsidRDefault="00D626D6" w:rsidP="00EE7249">
            <w:pPr>
              <w:pStyle w:val="NoSpacing"/>
              <w:rPr>
                <w:rFonts w:ascii="Times New Roman" w:hAnsi="Times New Roman"/>
                <w:sz w:val="20"/>
              </w:rPr>
            </w:pPr>
          </w:p>
        </w:tc>
      </w:tr>
    </w:tbl>
    <w:p w14:paraId="497ED211" w14:textId="3433DA64" w:rsidR="00070C71" w:rsidRPr="006B42CD" w:rsidRDefault="00070C71" w:rsidP="00FF58F9">
      <w:pPr>
        <w:pStyle w:val="NormalWeb"/>
        <w:spacing w:line="276" w:lineRule="auto"/>
        <w:jc w:val="both"/>
        <w:rPr>
          <w:b/>
          <w:i/>
          <w:color w:val="2F5496" w:themeColor="accent5" w:themeShade="BF"/>
        </w:rPr>
      </w:pPr>
      <w:r w:rsidRPr="006B42CD">
        <w:rPr>
          <w:b/>
          <w:i/>
          <w:color w:val="2F5496" w:themeColor="accent5" w:themeShade="BF"/>
        </w:rPr>
        <w:lastRenderedPageBreak/>
        <w:t>Table 1: Strength, Weaknesses, Opportunities and T</w:t>
      </w:r>
      <w:r w:rsidR="006510F0" w:rsidRPr="006B42CD">
        <w:rPr>
          <w:b/>
          <w:i/>
          <w:color w:val="2F5496" w:themeColor="accent5" w:themeShade="BF"/>
        </w:rPr>
        <w:t>hrea</w:t>
      </w:r>
      <w:r w:rsidRPr="006B42CD">
        <w:rPr>
          <w:b/>
          <w:i/>
          <w:color w:val="2F5496" w:themeColor="accent5" w:themeShade="BF"/>
        </w:rPr>
        <w:t>ts (SWOT) Analysis</w:t>
      </w:r>
    </w:p>
    <w:p w14:paraId="47054440" w14:textId="74FBF64B" w:rsidR="001D0D9A" w:rsidRPr="00FF58F9" w:rsidRDefault="001D0D9A" w:rsidP="00FF58F9">
      <w:pPr>
        <w:tabs>
          <w:tab w:val="left" w:pos="5959"/>
        </w:tabs>
        <w:spacing w:line="276" w:lineRule="auto"/>
        <w:jc w:val="both"/>
        <w:rPr>
          <w:rFonts w:ascii="Times New Roman" w:hAnsi="Times New Roman" w:cs="Times New Roman"/>
          <w:sz w:val="24"/>
          <w:szCs w:val="24"/>
        </w:rPr>
        <w:sectPr w:rsidR="001D0D9A" w:rsidRPr="00FF58F9" w:rsidSect="00953639">
          <w:pgSz w:w="15840" w:h="12240" w:orient="landscape"/>
          <w:pgMar w:top="1440" w:right="1440" w:bottom="1440" w:left="1440" w:header="720" w:footer="720" w:gutter="0"/>
          <w:pgNumType w:start="1"/>
          <w:cols w:space="720"/>
          <w:docGrid w:linePitch="299"/>
        </w:sectPr>
      </w:pPr>
    </w:p>
    <w:p w14:paraId="6F697E8C" w14:textId="5589433B" w:rsidR="0032650C" w:rsidRPr="00847152" w:rsidRDefault="006510F0" w:rsidP="00612057">
      <w:pPr>
        <w:pStyle w:val="Heading1"/>
        <w:numPr>
          <w:ilvl w:val="1"/>
          <w:numId w:val="7"/>
        </w:numPr>
        <w:spacing w:line="276" w:lineRule="auto"/>
        <w:jc w:val="both"/>
        <w:rPr>
          <w:rStyle w:val="Heading2Char"/>
          <w:rFonts w:eastAsiaTheme="majorEastAsia"/>
          <w:sz w:val="24"/>
          <w:szCs w:val="24"/>
          <w:u w:val="none"/>
        </w:rPr>
      </w:pPr>
      <w:bookmarkStart w:id="26" w:name="_Toc220879976"/>
      <w:r w:rsidRPr="00847152">
        <w:rPr>
          <w:rStyle w:val="Heading2Char"/>
          <w:rFonts w:eastAsiaTheme="majorEastAsia"/>
          <w:sz w:val="24"/>
          <w:szCs w:val="24"/>
          <w:u w:val="none"/>
        </w:rPr>
        <w:lastRenderedPageBreak/>
        <w:t>ANALYSIS OF THE CHAM 2020 TO 2024 STRATEGIC PLAN IMPLEMENTATION STATUS</w:t>
      </w:r>
      <w:bookmarkEnd w:id="26"/>
    </w:p>
    <w:p w14:paraId="62FCBF46" w14:textId="77777777" w:rsidR="00FF58F9" w:rsidRPr="00FF58F9" w:rsidRDefault="00FF58F9" w:rsidP="00FF58F9">
      <w:pPr>
        <w:rPr>
          <w:lang w:val="en-GB" w:eastAsia="en-GB"/>
        </w:rPr>
      </w:pPr>
    </w:p>
    <w:p w14:paraId="3D28B7C5" w14:textId="30DB7052" w:rsidR="0032650C" w:rsidRPr="00FF58F9" w:rsidRDefault="0032650C" w:rsidP="00FF58F9">
      <w:pPr>
        <w:spacing w:after="200" w:line="276" w:lineRule="auto"/>
        <w:jc w:val="both"/>
        <w:rPr>
          <w:rFonts w:ascii="Times New Roman" w:eastAsia="Times New Roman" w:hAnsi="Times New Roman" w:cs="Times New Roman"/>
          <w:sz w:val="24"/>
          <w:szCs w:val="24"/>
          <w:lang w:val="en-GB" w:eastAsia="en-GB"/>
        </w:rPr>
      </w:pPr>
      <w:r w:rsidRPr="00FF58F9">
        <w:rPr>
          <w:rFonts w:ascii="Times New Roman" w:eastAsia="Times New Roman" w:hAnsi="Times New Roman" w:cs="Times New Roman"/>
          <w:sz w:val="24"/>
          <w:szCs w:val="24"/>
          <w:lang w:val="en-GB" w:eastAsia="en-GB"/>
        </w:rPr>
        <w:t>By 31 December, 2024, CHAM had successfully implemented 882 out of 944 tasks outlined in its annual work plans</w:t>
      </w:r>
      <w:r w:rsidR="003C27F5" w:rsidRPr="00FF58F9">
        <w:rPr>
          <w:rFonts w:ascii="Times New Roman" w:eastAsia="Times New Roman" w:hAnsi="Times New Roman" w:cs="Times New Roman"/>
          <w:sz w:val="24"/>
          <w:szCs w:val="24"/>
          <w:lang w:val="en-GB" w:eastAsia="en-GB"/>
        </w:rPr>
        <w:t xml:space="preserve"> (derived from the strategic plan)</w:t>
      </w:r>
      <w:r w:rsidRPr="00FF58F9">
        <w:rPr>
          <w:rFonts w:ascii="Times New Roman" w:eastAsia="Times New Roman" w:hAnsi="Times New Roman" w:cs="Times New Roman"/>
          <w:sz w:val="24"/>
          <w:szCs w:val="24"/>
          <w:lang w:val="en-GB" w:eastAsia="en-GB"/>
        </w:rPr>
        <w:t xml:space="preserve"> from January 2020 to December 2024, achieving a 93.4% completion rate since the launch of the CHAM 2020 - 2024 Strategic Plan. While the target was 100% implementation by the strategic plan’s conclusion, various challenges slightly reduced this rate. Historical data shows consistently high achievement rates above 90% in previous years, with a 91% completion rate by Q4 of FY2024 (i.e. Year 5).</w:t>
      </w:r>
    </w:p>
    <w:p w14:paraId="5E1EE498" w14:textId="57340B2F" w:rsidR="0032650C" w:rsidRPr="00FF58F9" w:rsidRDefault="0032650C" w:rsidP="00FF58F9">
      <w:pPr>
        <w:spacing w:after="200" w:line="276" w:lineRule="auto"/>
        <w:jc w:val="both"/>
        <w:rPr>
          <w:rFonts w:ascii="Times New Roman" w:eastAsia="Times New Roman" w:hAnsi="Times New Roman" w:cs="Times New Roman"/>
          <w:sz w:val="24"/>
          <w:szCs w:val="24"/>
          <w:lang w:val="en-GB" w:eastAsia="en-GB"/>
        </w:rPr>
      </w:pPr>
      <w:r w:rsidRPr="00FF58F9">
        <w:rPr>
          <w:rFonts w:ascii="Times New Roman" w:eastAsia="Times New Roman" w:hAnsi="Times New Roman" w:cs="Times New Roman"/>
          <w:sz w:val="24"/>
          <w:szCs w:val="24"/>
          <w:lang w:val="en-GB" w:eastAsia="en-GB"/>
        </w:rPr>
        <w:t xml:space="preserve">Throughout the five-year implementation period, CHAM encountered several obstacles, including the COVID-19 pandemic during FY2019/2020, funding constraints due to lower membership fee collections following delayed SLA payments, </w:t>
      </w:r>
      <w:r w:rsidR="007D654C" w:rsidRPr="00FF58F9">
        <w:rPr>
          <w:rFonts w:ascii="Times New Roman" w:eastAsia="Times New Roman" w:hAnsi="Times New Roman" w:cs="Times New Roman"/>
          <w:sz w:val="24"/>
          <w:szCs w:val="24"/>
          <w:lang w:val="en-GB" w:eastAsia="en-GB"/>
        </w:rPr>
        <w:t xml:space="preserve">premature termination of some donor projects </w:t>
      </w:r>
      <w:r w:rsidRPr="00FF58F9">
        <w:rPr>
          <w:rFonts w:ascii="Times New Roman" w:eastAsia="Times New Roman" w:hAnsi="Times New Roman" w:cs="Times New Roman"/>
          <w:sz w:val="24"/>
          <w:szCs w:val="24"/>
          <w:lang w:val="en-GB" w:eastAsia="en-GB"/>
        </w:rPr>
        <w:t>and freezes on staff recruitment and replacement in CHAM facilities, impacting service delivery. Additional challenges included delays in donor-supported projects, such as the Global Fund VMMC Project, and slow disbursement of funds for ongoing initiatives, notably CDC projects using manual drawdowns. Furthermore, insufficient investment in the Drug Revolving Fund (DRF) hindered its development into a sustainable business entity, exacerbated by the absence of a dedicated pharmacy warehouse. These factors collectively affected task implementation over the years, resulting in a slightly lower-than-expected achievement rate, as shown in the chart below.</w:t>
      </w:r>
    </w:p>
    <w:p w14:paraId="623487DD" w14:textId="77777777" w:rsidR="0032650C" w:rsidRPr="00FF58F9" w:rsidRDefault="0032650C" w:rsidP="00FF58F9">
      <w:pPr>
        <w:spacing w:after="200" w:line="276" w:lineRule="auto"/>
        <w:jc w:val="both"/>
        <w:rPr>
          <w:rFonts w:ascii="Times New Roman" w:eastAsia="Times New Roman" w:hAnsi="Times New Roman" w:cs="Times New Roman"/>
          <w:sz w:val="24"/>
          <w:szCs w:val="24"/>
          <w:lang w:val="en-GB" w:eastAsia="en-GB"/>
        </w:rPr>
      </w:pPr>
      <w:r w:rsidRPr="00FF58F9">
        <w:rPr>
          <w:rFonts w:ascii="Times New Roman" w:eastAsia="Times New Roman" w:hAnsi="Times New Roman" w:cs="Times New Roman"/>
          <w:b/>
          <w:bCs/>
          <w:sz w:val="24"/>
          <w:szCs w:val="24"/>
          <w:lang w:val="en-GB" w:eastAsia="en-GB"/>
        </w:rPr>
        <w:t> </w:t>
      </w:r>
    </w:p>
    <w:p w14:paraId="06B11F3F" w14:textId="23E291DC" w:rsidR="0032650C" w:rsidRPr="00847152" w:rsidRDefault="006510F0" w:rsidP="00612057">
      <w:pPr>
        <w:pStyle w:val="Heading2"/>
        <w:numPr>
          <w:ilvl w:val="1"/>
          <w:numId w:val="7"/>
        </w:numPr>
        <w:rPr>
          <w:sz w:val="24"/>
          <w:szCs w:val="24"/>
          <w:u w:val="none"/>
          <w:lang w:val="en-GB" w:eastAsia="en-GB"/>
        </w:rPr>
      </w:pPr>
      <w:bookmarkStart w:id="27" w:name="_Toc220879977"/>
      <w:r w:rsidRPr="00847152">
        <w:rPr>
          <w:sz w:val="24"/>
          <w:szCs w:val="24"/>
          <w:u w:val="none"/>
          <w:lang w:val="en-GB" w:eastAsia="en-GB"/>
        </w:rPr>
        <w:t>ANALYSIS OF CHAM 2024 WORK PLAN: VARIATIONS IN ACTIVITY IMPLEMENTATION AND RESOURCE ALLOCATION ACROSS STRATEGIC PILLARS WITH A FOCUS ON BURN RATES</w:t>
      </w:r>
      <w:bookmarkEnd w:id="27"/>
    </w:p>
    <w:p w14:paraId="54085C46" w14:textId="77777777" w:rsidR="0032650C" w:rsidRPr="00FF58F9" w:rsidRDefault="0032650C" w:rsidP="00FF58F9">
      <w:pPr>
        <w:spacing w:after="200" w:line="276" w:lineRule="auto"/>
        <w:jc w:val="both"/>
        <w:rPr>
          <w:rFonts w:ascii="Times New Roman" w:eastAsia="Times New Roman" w:hAnsi="Times New Roman" w:cs="Times New Roman"/>
          <w:sz w:val="24"/>
          <w:szCs w:val="24"/>
          <w:lang w:val="en-GB" w:eastAsia="en-GB"/>
        </w:rPr>
      </w:pPr>
      <w:r w:rsidRPr="00FF58F9">
        <w:rPr>
          <w:rFonts w:ascii="Times New Roman" w:eastAsia="Times New Roman" w:hAnsi="Times New Roman" w:cs="Times New Roman"/>
          <w:sz w:val="24"/>
          <w:szCs w:val="24"/>
          <w:lang w:val="en-GB" w:eastAsia="en-GB"/>
        </w:rPr>
        <w:t>An analysis of the activity implementation in CHAM's 2024 Annual Work Plan reveals variations across the seven strategic pillars of the CHAM 2020-2024 Strategic Plan.</w:t>
      </w:r>
    </w:p>
    <w:p w14:paraId="5FC8BF98" w14:textId="77777777" w:rsidR="0032650C" w:rsidRPr="00FF58F9" w:rsidRDefault="0032650C" w:rsidP="00FF58F9">
      <w:pPr>
        <w:spacing w:after="200" w:line="276" w:lineRule="auto"/>
        <w:jc w:val="both"/>
        <w:rPr>
          <w:rFonts w:ascii="Times New Roman" w:eastAsia="Times New Roman" w:hAnsi="Times New Roman" w:cs="Times New Roman"/>
          <w:sz w:val="24"/>
          <w:szCs w:val="24"/>
          <w:lang w:val="en-GB" w:eastAsia="en-GB"/>
        </w:rPr>
      </w:pPr>
      <w:r w:rsidRPr="00FF58F9">
        <w:rPr>
          <w:rFonts w:ascii="Times New Roman" w:eastAsia="Times New Roman" w:hAnsi="Times New Roman" w:cs="Times New Roman"/>
          <w:sz w:val="24"/>
          <w:szCs w:val="24"/>
          <w:lang w:val="en-GB" w:eastAsia="en-GB"/>
        </w:rPr>
        <w:t xml:space="preserve">The graph below compares the percentage of achievement across different strategic objectives against the set targets while also illustrating the burn rate. Governance achieved 91% of its target, with a burn rate of 79%, indicating efficient resource utilization. Similarly, M&amp;E (94% achievement) and ICT (91% achievement) demonstrated strong performance, with burn rates of 87% and 92%, respectively. However, Business Development fell slightly short, achieving 80% of its planned activities while utilizing 89% of its allocated budget. This suggests challenges in meeting expected outputs within the allocated financial resources. HRH and Service Delivery closely matched or slightly exceeded their budgets, achieving 92% and 98% of their planned activities, with corresponding burn rates of 98% and 102%. This indicates a prudent allocation and use of resources. Financial Management had the highest burn rate at 105%, while its </w:t>
      </w:r>
      <w:r w:rsidRPr="00FF58F9">
        <w:rPr>
          <w:rFonts w:ascii="Times New Roman" w:eastAsia="Times New Roman" w:hAnsi="Times New Roman" w:cs="Times New Roman"/>
          <w:sz w:val="24"/>
          <w:szCs w:val="24"/>
          <w:lang w:val="en-GB" w:eastAsia="en-GB"/>
        </w:rPr>
        <w:lastRenderedPageBreak/>
        <w:t>achievement stood at 93%, suggesting a slight overspending or misalignment of financial resources during implementation.</w:t>
      </w:r>
    </w:p>
    <w:p w14:paraId="336B2614" w14:textId="77777777" w:rsidR="0032650C" w:rsidRPr="00FF58F9" w:rsidRDefault="0032650C" w:rsidP="00FF58F9">
      <w:pPr>
        <w:spacing w:after="200" w:line="276" w:lineRule="auto"/>
        <w:jc w:val="both"/>
        <w:rPr>
          <w:rFonts w:ascii="Times New Roman" w:eastAsia="Times New Roman" w:hAnsi="Times New Roman" w:cs="Times New Roman"/>
          <w:sz w:val="24"/>
          <w:szCs w:val="24"/>
          <w:lang w:val="en-GB" w:eastAsia="en-GB"/>
        </w:rPr>
      </w:pPr>
      <w:r w:rsidRPr="00FF58F9">
        <w:rPr>
          <w:rFonts w:ascii="Times New Roman" w:eastAsia="Times New Roman" w:hAnsi="Times New Roman" w:cs="Times New Roman"/>
          <w:sz w:val="24"/>
          <w:szCs w:val="24"/>
          <w:lang w:val="en-GB" w:eastAsia="en-GB"/>
        </w:rPr>
        <w:t>The burn rate, represented by the grey trend line, shows a steady financial utilization pattern that aligns closely with the achievement percentages across most strategic objectives. The overall achievement for Year 5 stands at 91%, reflecting the effective implementation of planned activities. While certain areas, such as Business Development and HRH, did not fully meet their targets, most strategic objectives performed well, indicating strong financial and operational execution. The close correlation between achievement and burn rate suggests that financial resources were generally well managed, with only minor variations that may require adjustments for improved efficiency in future program cycles.</w:t>
      </w:r>
    </w:p>
    <w:p w14:paraId="30A08A69" w14:textId="77777777" w:rsidR="0032650C" w:rsidRPr="00FF58F9" w:rsidRDefault="0032650C" w:rsidP="00FF58F9">
      <w:pPr>
        <w:spacing w:after="0" w:line="276" w:lineRule="auto"/>
        <w:jc w:val="both"/>
        <w:rPr>
          <w:rFonts w:ascii="Times New Roman" w:eastAsia="Times New Roman" w:hAnsi="Times New Roman" w:cs="Times New Roman"/>
          <w:sz w:val="24"/>
          <w:szCs w:val="24"/>
          <w:lang w:val="en-GB" w:eastAsia="en-GB"/>
        </w:rPr>
      </w:pPr>
      <w:r w:rsidRPr="00FF58F9">
        <w:rPr>
          <w:rFonts w:ascii="Times New Roman" w:eastAsia="Times New Roman" w:hAnsi="Times New Roman" w:cs="Times New Roman"/>
          <w:b/>
          <w:bCs/>
          <w:i/>
          <w:iCs/>
          <w:sz w:val="24"/>
          <w:szCs w:val="24"/>
          <w:lang w:val="en-GB" w:eastAsia="en-GB"/>
        </w:rPr>
        <w:t> </w:t>
      </w:r>
    </w:p>
    <w:p w14:paraId="1C5A646C" w14:textId="77777777" w:rsidR="00B11A53" w:rsidRPr="00FF58F9" w:rsidRDefault="00B11A53" w:rsidP="00FF58F9">
      <w:pPr>
        <w:pStyle w:val="NoSpacing"/>
        <w:spacing w:line="276" w:lineRule="auto"/>
        <w:jc w:val="both"/>
        <w:rPr>
          <w:rFonts w:ascii="Times New Roman" w:hAnsi="Times New Roman" w:cs="Times New Roman"/>
          <w:b/>
          <w:sz w:val="24"/>
          <w:szCs w:val="24"/>
        </w:rPr>
      </w:pPr>
      <w:r w:rsidRPr="00FF58F9">
        <w:rPr>
          <w:rFonts w:ascii="Times New Roman" w:hAnsi="Times New Roman" w:cs="Times New Roman"/>
          <w:b/>
          <w:sz w:val="24"/>
          <w:szCs w:val="24"/>
        </w:rPr>
        <w:t xml:space="preserve">Variations in Activity Implementation and Resource Allocation Across </w:t>
      </w:r>
    </w:p>
    <w:p w14:paraId="52CB56B4" w14:textId="75A2E981" w:rsidR="00B11A53" w:rsidRPr="00FF58F9" w:rsidRDefault="00B11A53" w:rsidP="00FF58F9">
      <w:pPr>
        <w:pStyle w:val="NoSpacing"/>
        <w:spacing w:line="276" w:lineRule="auto"/>
        <w:jc w:val="both"/>
        <w:rPr>
          <w:rFonts w:ascii="Times New Roman" w:hAnsi="Times New Roman" w:cs="Times New Roman"/>
          <w:b/>
          <w:sz w:val="24"/>
          <w:szCs w:val="24"/>
        </w:rPr>
      </w:pPr>
      <w:r w:rsidRPr="00FF58F9">
        <w:rPr>
          <w:rFonts w:ascii="Times New Roman" w:hAnsi="Times New Roman" w:cs="Times New Roman"/>
          <w:b/>
          <w:sz w:val="24"/>
          <w:szCs w:val="24"/>
        </w:rPr>
        <w:t>Strategic Pillars with a Focus on Burn Rates.</w:t>
      </w:r>
    </w:p>
    <w:p w14:paraId="648D3359" w14:textId="77777777" w:rsidR="00291F6A" w:rsidRPr="00FF58F9" w:rsidRDefault="00291F6A" w:rsidP="00FF58F9">
      <w:pPr>
        <w:pStyle w:val="NoSpacing"/>
        <w:spacing w:line="276" w:lineRule="auto"/>
        <w:jc w:val="both"/>
        <w:rPr>
          <w:rFonts w:ascii="Times New Roman" w:hAnsi="Times New Roman" w:cs="Times New Roman"/>
          <w:b/>
          <w:sz w:val="24"/>
          <w:szCs w:val="24"/>
        </w:rPr>
      </w:pPr>
    </w:p>
    <w:p w14:paraId="05E4EE9B" w14:textId="570F5AAA" w:rsidR="00167F99" w:rsidRPr="006B42CD" w:rsidRDefault="00291F6A" w:rsidP="00FF58F9">
      <w:pPr>
        <w:pStyle w:val="NoSpacing"/>
        <w:spacing w:line="276" w:lineRule="auto"/>
        <w:jc w:val="both"/>
        <w:rPr>
          <w:rFonts w:ascii="Times New Roman" w:hAnsi="Times New Roman" w:cs="Times New Roman"/>
          <w:b/>
          <w:i/>
          <w:color w:val="2F5496" w:themeColor="accent5" w:themeShade="BF"/>
          <w:sz w:val="24"/>
          <w:szCs w:val="24"/>
        </w:rPr>
      </w:pPr>
      <w:r w:rsidRPr="006B42CD">
        <w:rPr>
          <w:rFonts w:ascii="Times New Roman" w:hAnsi="Times New Roman" w:cs="Times New Roman"/>
          <w:b/>
          <w:i/>
          <w:color w:val="2F5496" w:themeColor="accent5" w:themeShade="BF"/>
          <w:sz w:val="24"/>
          <w:szCs w:val="24"/>
        </w:rPr>
        <w:t>Figure 2: Activity Implementation and Resource Allocation and Burn Rates.</w:t>
      </w:r>
    </w:p>
    <w:p w14:paraId="5DCA1E91" w14:textId="283B088F" w:rsidR="00B11A53" w:rsidRPr="00FF58F9" w:rsidRDefault="00B11A53" w:rsidP="00FF58F9">
      <w:pPr>
        <w:pStyle w:val="NoSpacing"/>
        <w:spacing w:line="276" w:lineRule="auto"/>
        <w:jc w:val="both"/>
        <w:rPr>
          <w:rFonts w:ascii="Times New Roman" w:hAnsi="Times New Roman" w:cs="Times New Roman"/>
          <w:b/>
          <w:i/>
          <w:sz w:val="24"/>
          <w:szCs w:val="24"/>
        </w:rPr>
      </w:pPr>
      <w:r w:rsidRPr="00FF58F9">
        <w:rPr>
          <w:rFonts w:ascii="Times New Roman" w:hAnsi="Times New Roman" w:cs="Times New Roman"/>
          <w:noProof/>
          <w:sz w:val="24"/>
          <w:szCs w:val="24"/>
        </w:rPr>
        <w:drawing>
          <wp:inline distT="0" distB="0" distL="0" distR="0" wp14:anchorId="17BBD801" wp14:editId="0EA34281">
            <wp:extent cx="5742305" cy="2713990"/>
            <wp:effectExtent l="0" t="0" r="1079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2F43BC" w14:textId="77777777" w:rsidR="00B11A53" w:rsidRPr="00FF58F9" w:rsidRDefault="00B11A53" w:rsidP="00FF58F9">
      <w:pPr>
        <w:spacing w:line="276" w:lineRule="auto"/>
        <w:jc w:val="both"/>
        <w:rPr>
          <w:rFonts w:ascii="Times New Roman" w:hAnsi="Times New Roman" w:cs="Times New Roman"/>
          <w:sz w:val="24"/>
          <w:szCs w:val="24"/>
        </w:rPr>
      </w:pPr>
    </w:p>
    <w:p w14:paraId="7283DAD5" w14:textId="22E9249E" w:rsidR="00F454EC" w:rsidRPr="00847152" w:rsidRDefault="00B11A53" w:rsidP="00612057">
      <w:pPr>
        <w:pStyle w:val="Heading2"/>
        <w:numPr>
          <w:ilvl w:val="1"/>
          <w:numId w:val="7"/>
        </w:numPr>
        <w:rPr>
          <w:sz w:val="24"/>
          <w:szCs w:val="24"/>
          <w:u w:val="none"/>
        </w:rPr>
      </w:pPr>
      <w:bookmarkStart w:id="28" w:name="_Toc220879978"/>
      <w:r w:rsidRPr="00847152">
        <w:rPr>
          <w:sz w:val="24"/>
          <w:szCs w:val="24"/>
          <w:u w:val="none"/>
        </w:rPr>
        <w:t>C</w:t>
      </w:r>
      <w:r w:rsidR="007773F5" w:rsidRPr="00847152">
        <w:rPr>
          <w:sz w:val="24"/>
          <w:szCs w:val="24"/>
          <w:u w:val="none"/>
        </w:rPr>
        <w:t>ONSULTATIONS</w:t>
      </w:r>
      <w:bookmarkEnd w:id="28"/>
    </w:p>
    <w:p w14:paraId="053AA557" w14:textId="769A27A3" w:rsidR="00F830FC" w:rsidRPr="00FF58F9" w:rsidRDefault="00F830FC" w:rsidP="00FF58F9">
      <w:p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This section provides some of the findings from the stakeholder consultations conducted across the country and representatives from various stakeholders.  Data was collected through </w:t>
      </w:r>
      <w:r w:rsidRPr="00FF58F9">
        <w:rPr>
          <w:rStyle w:val="Strong"/>
          <w:rFonts w:ascii="Times New Roman" w:hAnsi="Times New Roman" w:cs="Times New Roman"/>
          <w:b w:val="0"/>
          <w:sz w:val="24"/>
          <w:szCs w:val="24"/>
        </w:rPr>
        <w:t>Key</w:t>
      </w:r>
      <w:r w:rsidRPr="00FF58F9">
        <w:rPr>
          <w:rStyle w:val="Strong"/>
          <w:rFonts w:ascii="Times New Roman" w:hAnsi="Times New Roman" w:cs="Times New Roman"/>
          <w:sz w:val="24"/>
          <w:szCs w:val="24"/>
        </w:rPr>
        <w:t xml:space="preserve"> </w:t>
      </w:r>
      <w:r w:rsidRPr="00FF58F9">
        <w:rPr>
          <w:rStyle w:val="Strong"/>
          <w:rFonts w:ascii="Times New Roman" w:hAnsi="Times New Roman" w:cs="Times New Roman"/>
          <w:b w:val="0"/>
          <w:sz w:val="24"/>
          <w:szCs w:val="24"/>
        </w:rPr>
        <w:t>Informant Interviews (KIIs)</w:t>
      </w:r>
      <w:r w:rsidRPr="00FF58F9">
        <w:rPr>
          <w:rFonts w:ascii="Times New Roman" w:hAnsi="Times New Roman" w:cs="Times New Roman"/>
          <w:sz w:val="24"/>
          <w:szCs w:val="24"/>
        </w:rPr>
        <w:t xml:space="preserve"> using a semi-structured interview guide. Interviews targeted </w:t>
      </w:r>
      <w:r w:rsidR="00AE3FFA" w:rsidRPr="00FF58F9">
        <w:rPr>
          <w:rFonts w:ascii="Times New Roman" w:hAnsi="Times New Roman" w:cs="Times New Roman"/>
          <w:sz w:val="24"/>
          <w:szCs w:val="24"/>
        </w:rPr>
        <w:t xml:space="preserve">Government representatives, </w:t>
      </w:r>
      <w:r w:rsidRPr="00FF58F9">
        <w:rPr>
          <w:rFonts w:ascii="Times New Roman" w:hAnsi="Times New Roman" w:cs="Times New Roman"/>
          <w:sz w:val="24"/>
          <w:szCs w:val="24"/>
        </w:rPr>
        <w:t>CHAM facility managers (Hospital Directors/Administrators), College Leaders (Principal/Registrar), Proprietors (Health Coordinators),</w:t>
      </w:r>
      <w:r w:rsidR="00AE3FFA" w:rsidRPr="00FF58F9">
        <w:rPr>
          <w:rFonts w:ascii="Times New Roman" w:hAnsi="Times New Roman" w:cs="Times New Roman"/>
          <w:sz w:val="24"/>
          <w:szCs w:val="24"/>
        </w:rPr>
        <w:t xml:space="preserve"> CHAM Secretariat staff, Health facility providers, and implementing partners</w:t>
      </w:r>
      <w:r w:rsidRPr="00FF58F9">
        <w:rPr>
          <w:rFonts w:ascii="Times New Roman" w:hAnsi="Times New Roman" w:cs="Times New Roman"/>
          <w:sz w:val="24"/>
          <w:szCs w:val="24"/>
        </w:rPr>
        <w:t>.</w:t>
      </w:r>
      <w:r w:rsidR="00AE3FFA" w:rsidRPr="00FF58F9">
        <w:rPr>
          <w:rFonts w:ascii="Times New Roman" w:hAnsi="Times New Roman" w:cs="Times New Roman"/>
          <w:sz w:val="24"/>
          <w:szCs w:val="24"/>
        </w:rPr>
        <w:t xml:space="preserve"> About </w:t>
      </w:r>
      <w:r w:rsidR="00AE3FFA" w:rsidRPr="00FF58F9">
        <w:rPr>
          <w:rStyle w:val="Strong"/>
          <w:rFonts w:ascii="Times New Roman" w:hAnsi="Times New Roman" w:cs="Times New Roman"/>
          <w:b w:val="0"/>
          <w:sz w:val="24"/>
          <w:szCs w:val="24"/>
        </w:rPr>
        <w:t>88% of the respondents</w:t>
      </w:r>
      <w:r w:rsidR="00AE3FFA" w:rsidRPr="00FF58F9">
        <w:rPr>
          <w:rStyle w:val="Strong"/>
          <w:rFonts w:ascii="Times New Roman" w:hAnsi="Times New Roman" w:cs="Times New Roman"/>
          <w:sz w:val="24"/>
          <w:szCs w:val="24"/>
        </w:rPr>
        <w:t xml:space="preserve"> </w:t>
      </w:r>
      <w:r w:rsidRPr="00FF58F9">
        <w:rPr>
          <w:rFonts w:ascii="Times New Roman" w:hAnsi="Times New Roman" w:cs="Times New Roman"/>
          <w:sz w:val="24"/>
          <w:szCs w:val="24"/>
        </w:rPr>
        <w:t xml:space="preserve">were </w:t>
      </w:r>
      <w:r w:rsidRPr="00FF58F9">
        <w:rPr>
          <w:rFonts w:ascii="Times New Roman" w:hAnsi="Times New Roman" w:cs="Times New Roman"/>
          <w:sz w:val="24"/>
          <w:szCs w:val="24"/>
        </w:rPr>
        <w:lastRenderedPageBreak/>
        <w:t xml:space="preserve">interviewed physically, with the remaining </w:t>
      </w:r>
      <w:r w:rsidR="00AE3FFA" w:rsidRPr="00FF58F9">
        <w:rPr>
          <w:rFonts w:ascii="Times New Roman" w:hAnsi="Times New Roman" w:cs="Times New Roman"/>
          <w:sz w:val="24"/>
          <w:szCs w:val="24"/>
        </w:rPr>
        <w:t xml:space="preserve">12% </w:t>
      </w:r>
      <w:r w:rsidRPr="00FF58F9">
        <w:rPr>
          <w:rFonts w:ascii="Times New Roman" w:hAnsi="Times New Roman" w:cs="Times New Roman"/>
          <w:sz w:val="24"/>
          <w:szCs w:val="24"/>
        </w:rPr>
        <w:t>participants completing an online questionnaire.</w:t>
      </w:r>
      <w:r w:rsidR="00F52FC0" w:rsidRPr="00FF58F9">
        <w:rPr>
          <w:rFonts w:ascii="Times New Roman" w:hAnsi="Times New Roman" w:cs="Times New Roman"/>
          <w:sz w:val="24"/>
          <w:szCs w:val="24"/>
        </w:rPr>
        <w:t xml:space="preserve"> Below are the results from these consultations;</w:t>
      </w:r>
    </w:p>
    <w:p w14:paraId="2C3C05A5" w14:textId="51C16AC4" w:rsidR="004F722F" w:rsidRPr="00847152" w:rsidRDefault="004F722F" w:rsidP="00612057">
      <w:pPr>
        <w:pStyle w:val="ListParagraph"/>
        <w:numPr>
          <w:ilvl w:val="2"/>
          <w:numId w:val="7"/>
        </w:numPr>
      </w:pPr>
      <w:r w:rsidRPr="00847152">
        <w:rPr>
          <w:rStyle w:val="Strong"/>
          <w:rFonts w:ascii="Times New Roman" w:hAnsi="Times New Roman" w:cs="Times New Roman"/>
          <w:sz w:val="24"/>
          <w:szCs w:val="24"/>
        </w:rPr>
        <w:t>Best Practices Noted:</w:t>
      </w:r>
    </w:p>
    <w:p w14:paraId="15B14B02" w14:textId="77777777" w:rsidR="004F722F" w:rsidRPr="00FF58F9" w:rsidRDefault="004F722F" w:rsidP="00612057">
      <w:pPr>
        <w:numPr>
          <w:ilvl w:val="0"/>
          <w:numId w:val="2"/>
        </w:num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Supportive supervision and regional meetings were consistently conducted.</w:t>
      </w:r>
    </w:p>
    <w:p w14:paraId="4D974AD1" w14:textId="77777777" w:rsidR="004F722F" w:rsidRPr="00FF58F9" w:rsidRDefault="004F722F" w:rsidP="00612057">
      <w:pPr>
        <w:numPr>
          <w:ilvl w:val="0"/>
          <w:numId w:val="2"/>
        </w:num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Some in-service training programs conducted with some facilities.</w:t>
      </w:r>
    </w:p>
    <w:p w14:paraId="401E0B84" w14:textId="77777777" w:rsidR="004F722F" w:rsidRPr="00FF58F9" w:rsidRDefault="004F722F" w:rsidP="00612057">
      <w:pPr>
        <w:numPr>
          <w:ilvl w:val="0"/>
          <w:numId w:val="2"/>
        </w:num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CHAM supported internal audits have been very helpful to member units</w:t>
      </w:r>
    </w:p>
    <w:p w14:paraId="5BACADC1" w14:textId="3CE2BF85" w:rsidR="004F722F" w:rsidRPr="00FF58F9" w:rsidRDefault="004F722F" w:rsidP="00612057">
      <w:pPr>
        <w:numPr>
          <w:ilvl w:val="0"/>
          <w:numId w:val="2"/>
        </w:num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 xml:space="preserve"> Quarterly review meetings for college principals</w:t>
      </w:r>
      <w:r w:rsidR="008344DF" w:rsidRPr="00FF58F9">
        <w:rPr>
          <w:rFonts w:ascii="Times New Roman" w:hAnsi="Times New Roman" w:cs="Times New Roman"/>
          <w:sz w:val="24"/>
          <w:szCs w:val="24"/>
        </w:rPr>
        <w:t xml:space="preserve"> consistently conducted</w:t>
      </w:r>
      <w:r w:rsidRPr="00FF58F9">
        <w:rPr>
          <w:rFonts w:ascii="Times New Roman" w:hAnsi="Times New Roman" w:cs="Times New Roman"/>
          <w:sz w:val="24"/>
          <w:szCs w:val="24"/>
        </w:rPr>
        <w:t>.</w:t>
      </w:r>
    </w:p>
    <w:p w14:paraId="61DA296E" w14:textId="39C862E5" w:rsidR="008344DF" w:rsidRPr="00FF58F9" w:rsidRDefault="008344DF" w:rsidP="00612057">
      <w:pPr>
        <w:pStyle w:val="ListParagraph"/>
        <w:numPr>
          <w:ilvl w:val="0"/>
          <w:numId w:val="2"/>
        </w:num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Evidence of technical support across all systems; program implementation, finance, HR, and M&amp;E.</w:t>
      </w:r>
    </w:p>
    <w:p w14:paraId="42968265" w14:textId="58FCFB70" w:rsidR="008344DF" w:rsidRPr="00FF58F9" w:rsidRDefault="008344DF" w:rsidP="00612057">
      <w:pPr>
        <w:pStyle w:val="ListParagraph"/>
        <w:numPr>
          <w:ilvl w:val="2"/>
          <w:numId w:val="7"/>
        </w:numPr>
      </w:pPr>
      <w:r w:rsidRPr="00847152">
        <w:rPr>
          <w:rStyle w:val="Strong"/>
          <w:rFonts w:ascii="Times New Roman" w:hAnsi="Times New Roman" w:cs="Times New Roman"/>
          <w:bCs w:val="0"/>
          <w:sz w:val="24"/>
          <w:szCs w:val="24"/>
        </w:rPr>
        <w:t>Local Sustainability Measures</w:t>
      </w:r>
    </w:p>
    <w:p w14:paraId="23154644" w14:textId="77777777" w:rsidR="008344DF" w:rsidRPr="00FF58F9" w:rsidRDefault="008344DF" w:rsidP="00612057">
      <w:pPr>
        <w:numPr>
          <w:ilvl w:val="0"/>
          <w:numId w:val="3"/>
        </w:num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User fees and income-generating activities (IGAs) such as private wings, farming, tuck-shops/pharmacy, and private hostels/kitchens</w:t>
      </w:r>
    </w:p>
    <w:p w14:paraId="023575EC" w14:textId="77777777" w:rsidR="008344DF" w:rsidRPr="00FF58F9" w:rsidRDefault="008344DF" w:rsidP="00612057">
      <w:pPr>
        <w:numPr>
          <w:ilvl w:val="0"/>
          <w:numId w:val="3"/>
        </w:numPr>
        <w:spacing w:before="100" w:beforeAutospacing="1" w:after="100" w:afterAutospacing="1" w:line="276" w:lineRule="auto"/>
        <w:jc w:val="both"/>
        <w:rPr>
          <w:rFonts w:ascii="Times New Roman" w:hAnsi="Times New Roman" w:cs="Times New Roman"/>
          <w:sz w:val="24"/>
          <w:szCs w:val="24"/>
        </w:rPr>
      </w:pPr>
      <w:r w:rsidRPr="00FF58F9">
        <w:rPr>
          <w:rFonts w:ascii="Times New Roman" w:hAnsi="Times New Roman" w:cs="Times New Roman"/>
          <w:sz w:val="24"/>
          <w:szCs w:val="24"/>
        </w:rPr>
        <w:t>Growing interest in expanding CHAM’s entrepreneurial footprint (e.g., establishing regional DRF branches, entering medical equipment partnerships etc.).</w:t>
      </w:r>
    </w:p>
    <w:p w14:paraId="57F9A2B1" w14:textId="6EDC369D" w:rsidR="008344DF" w:rsidRPr="004D369A" w:rsidRDefault="008344DF" w:rsidP="00612057">
      <w:pPr>
        <w:pStyle w:val="ListParagraph"/>
        <w:numPr>
          <w:ilvl w:val="2"/>
          <w:numId w:val="7"/>
        </w:numPr>
        <w:jc w:val="both"/>
        <w:rPr>
          <w:rFonts w:ascii="Times New Roman" w:hAnsi="Times New Roman" w:cs="Times New Roman"/>
        </w:rPr>
      </w:pPr>
      <w:r w:rsidRPr="004D369A">
        <w:rPr>
          <w:rStyle w:val="Strong"/>
          <w:rFonts w:ascii="Times New Roman" w:hAnsi="Times New Roman" w:cs="Times New Roman"/>
          <w:bCs w:val="0"/>
          <w:sz w:val="24"/>
          <w:szCs w:val="24"/>
        </w:rPr>
        <w:t>Pooled Procurement &amp; Supply Chain</w:t>
      </w:r>
    </w:p>
    <w:p w14:paraId="1EE356D8" w14:textId="77777777" w:rsidR="008344DF" w:rsidRPr="004D369A" w:rsidRDefault="008344DF" w:rsidP="00612057">
      <w:pPr>
        <w:pStyle w:val="ListParagraph"/>
        <w:numPr>
          <w:ilvl w:val="0"/>
          <w:numId w:val="67"/>
        </w:numPr>
        <w:jc w:val="both"/>
        <w:rPr>
          <w:rFonts w:ascii="Times New Roman" w:hAnsi="Times New Roman" w:cs="Times New Roman"/>
        </w:rPr>
      </w:pPr>
      <w:r w:rsidRPr="004D369A">
        <w:rPr>
          <w:rFonts w:ascii="Times New Roman" w:hAnsi="Times New Roman" w:cs="Times New Roman"/>
        </w:rPr>
        <w:t>Participants supported the idea of pooled procurement but noted its poor execution, which led to drug stock-outs and expired commodities.</w:t>
      </w:r>
    </w:p>
    <w:p w14:paraId="12874E39" w14:textId="77777777" w:rsidR="008344DF" w:rsidRPr="004D369A" w:rsidRDefault="008344DF" w:rsidP="00612057">
      <w:pPr>
        <w:pStyle w:val="ListParagraph"/>
        <w:numPr>
          <w:ilvl w:val="0"/>
          <w:numId w:val="67"/>
        </w:numPr>
        <w:jc w:val="both"/>
        <w:rPr>
          <w:rFonts w:ascii="Times New Roman" w:hAnsi="Times New Roman" w:cs="Times New Roman"/>
        </w:rPr>
      </w:pPr>
      <w:r w:rsidRPr="004D369A">
        <w:rPr>
          <w:rFonts w:ascii="Times New Roman" w:hAnsi="Times New Roman" w:cs="Times New Roman"/>
        </w:rPr>
        <w:t>Recommendations included improving forecasting, regular inventory updates, and addressing corruption risks in procurement processes.</w:t>
      </w:r>
    </w:p>
    <w:p w14:paraId="6BD0AB8F" w14:textId="1F75D3C7" w:rsidR="008344DF" w:rsidRPr="004D369A" w:rsidRDefault="008344DF" w:rsidP="00612057">
      <w:pPr>
        <w:pStyle w:val="ListParagraph"/>
        <w:numPr>
          <w:ilvl w:val="2"/>
          <w:numId w:val="7"/>
        </w:numPr>
        <w:jc w:val="both"/>
        <w:rPr>
          <w:rFonts w:ascii="Times New Roman" w:hAnsi="Times New Roman" w:cs="Times New Roman"/>
        </w:rPr>
      </w:pPr>
      <w:r w:rsidRPr="004D369A">
        <w:rPr>
          <w:rStyle w:val="Strong"/>
          <w:rFonts w:ascii="Times New Roman" w:hAnsi="Times New Roman" w:cs="Times New Roman"/>
          <w:bCs w:val="0"/>
          <w:sz w:val="24"/>
          <w:szCs w:val="24"/>
        </w:rPr>
        <w:t>Institutionalization of Interventions</w:t>
      </w:r>
    </w:p>
    <w:p w14:paraId="5786B0B9" w14:textId="2EB21BF7" w:rsidR="008344DF" w:rsidRPr="004D369A" w:rsidRDefault="008344DF" w:rsidP="00612057">
      <w:pPr>
        <w:pStyle w:val="ListParagraph"/>
        <w:numPr>
          <w:ilvl w:val="0"/>
          <w:numId w:val="68"/>
        </w:numPr>
        <w:jc w:val="both"/>
        <w:rPr>
          <w:rFonts w:ascii="Times New Roman" w:hAnsi="Times New Roman" w:cs="Times New Roman"/>
        </w:rPr>
      </w:pPr>
      <w:r w:rsidRPr="004D369A">
        <w:rPr>
          <w:rFonts w:ascii="Times New Roman" w:hAnsi="Times New Roman" w:cs="Times New Roman"/>
        </w:rPr>
        <w:t>Several innovations from donor projects (e.g., community outreaches) have successfully continued using local resources after project phase out. However, institutionalization remains challenged by staffing gaps, weak transition planning post-donor support, and inconsistent CHAM Secretariat follow-up.</w:t>
      </w:r>
    </w:p>
    <w:p w14:paraId="0A92A70C" w14:textId="07E809B1" w:rsidR="004F722F" w:rsidRPr="004D369A" w:rsidRDefault="004F722F" w:rsidP="00612057">
      <w:pPr>
        <w:pStyle w:val="ListParagraph"/>
        <w:numPr>
          <w:ilvl w:val="2"/>
          <w:numId w:val="7"/>
        </w:numPr>
        <w:jc w:val="both"/>
        <w:rPr>
          <w:rFonts w:ascii="Times New Roman" w:hAnsi="Times New Roman" w:cs="Times New Roman"/>
        </w:rPr>
      </w:pPr>
      <w:r w:rsidRPr="004D369A">
        <w:rPr>
          <w:rStyle w:val="Strong"/>
          <w:rFonts w:ascii="Times New Roman" w:hAnsi="Times New Roman" w:cs="Times New Roman"/>
          <w:bCs w:val="0"/>
          <w:sz w:val="24"/>
          <w:szCs w:val="24"/>
        </w:rPr>
        <w:t>Challenges Identified</w:t>
      </w:r>
    </w:p>
    <w:p w14:paraId="371F3A59" w14:textId="77777777" w:rsidR="004F722F" w:rsidRPr="004D369A" w:rsidRDefault="004F722F" w:rsidP="00612057">
      <w:pPr>
        <w:pStyle w:val="ListParagraph"/>
        <w:numPr>
          <w:ilvl w:val="0"/>
          <w:numId w:val="68"/>
        </w:numPr>
        <w:jc w:val="both"/>
        <w:rPr>
          <w:rFonts w:ascii="Times New Roman" w:hAnsi="Times New Roman" w:cs="Times New Roman"/>
          <w:sz w:val="24"/>
          <w:szCs w:val="24"/>
        </w:rPr>
      </w:pPr>
      <w:r w:rsidRPr="004D369A">
        <w:rPr>
          <w:rFonts w:ascii="Times New Roman" w:hAnsi="Times New Roman" w:cs="Times New Roman"/>
          <w:sz w:val="24"/>
          <w:szCs w:val="24"/>
        </w:rPr>
        <w:t>Lack of promotions and growth pathways demotivating staff.</w:t>
      </w:r>
    </w:p>
    <w:p w14:paraId="440E2AA5" w14:textId="77777777" w:rsidR="004F722F" w:rsidRPr="004D369A" w:rsidRDefault="004F722F" w:rsidP="00612057">
      <w:pPr>
        <w:pStyle w:val="ListParagraph"/>
        <w:numPr>
          <w:ilvl w:val="0"/>
          <w:numId w:val="68"/>
        </w:numPr>
        <w:jc w:val="both"/>
        <w:rPr>
          <w:rFonts w:ascii="Times New Roman" w:hAnsi="Times New Roman" w:cs="Times New Roman"/>
          <w:sz w:val="24"/>
          <w:szCs w:val="24"/>
        </w:rPr>
      </w:pPr>
      <w:r w:rsidRPr="004D369A">
        <w:rPr>
          <w:rFonts w:ascii="Times New Roman" w:hAnsi="Times New Roman" w:cs="Times New Roman"/>
          <w:sz w:val="24"/>
          <w:szCs w:val="24"/>
        </w:rPr>
        <w:t>Fragmented capacity building with no long-term plans or follow-up.</w:t>
      </w:r>
    </w:p>
    <w:p w14:paraId="6E86CC43" w14:textId="77777777" w:rsidR="004F722F" w:rsidRPr="004D369A" w:rsidRDefault="004F722F" w:rsidP="00612057">
      <w:pPr>
        <w:pStyle w:val="ListParagraph"/>
        <w:numPr>
          <w:ilvl w:val="0"/>
          <w:numId w:val="68"/>
        </w:numPr>
        <w:jc w:val="both"/>
        <w:rPr>
          <w:rFonts w:ascii="Times New Roman" w:hAnsi="Times New Roman" w:cs="Times New Roman"/>
          <w:sz w:val="24"/>
          <w:szCs w:val="24"/>
        </w:rPr>
      </w:pPr>
      <w:r w:rsidRPr="004D369A">
        <w:rPr>
          <w:rFonts w:ascii="Times New Roman" w:hAnsi="Times New Roman" w:cs="Times New Roman"/>
          <w:sz w:val="24"/>
          <w:szCs w:val="24"/>
        </w:rPr>
        <w:t>Inflexibility in adapting to emerging patient needs or market shifts.</w:t>
      </w:r>
    </w:p>
    <w:p w14:paraId="44571BC1" w14:textId="77777777" w:rsidR="004F722F" w:rsidRPr="004D369A" w:rsidRDefault="004F722F" w:rsidP="00612057">
      <w:pPr>
        <w:pStyle w:val="ListParagraph"/>
        <w:numPr>
          <w:ilvl w:val="0"/>
          <w:numId w:val="68"/>
        </w:numPr>
        <w:jc w:val="both"/>
        <w:rPr>
          <w:rFonts w:ascii="Times New Roman" w:hAnsi="Times New Roman" w:cs="Times New Roman"/>
          <w:sz w:val="24"/>
          <w:szCs w:val="24"/>
        </w:rPr>
      </w:pPr>
      <w:r w:rsidRPr="004D369A">
        <w:rPr>
          <w:rFonts w:ascii="Times New Roman" w:hAnsi="Times New Roman" w:cs="Times New Roman"/>
          <w:sz w:val="24"/>
          <w:szCs w:val="24"/>
        </w:rPr>
        <w:t>Limited technical support in non-clinical areas such as finance, HR, and M&amp;E.</w:t>
      </w:r>
    </w:p>
    <w:p w14:paraId="5CD086DD" w14:textId="77777777" w:rsidR="004F722F" w:rsidRPr="004D369A" w:rsidRDefault="004F722F" w:rsidP="00612057">
      <w:pPr>
        <w:pStyle w:val="ListParagraph"/>
        <w:numPr>
          <w:ilvl w:val="0"/>
          <w:numId w:val="68"/>
        </w:numPr>
        <w:jc w:val="both"/>
        <w:rPr>
          <w:rFonts w:ascii="Times New Roman" w:hAnsi="Times New Roman" w:cs="Times New Roman"/>
          <w:sz w:val="24"/>
          <w:szCs w:val="24"/>
        </w:rPr>
      </w:pPr>
      <w:r w:rsidRPr="004D369A">
        <w:rPr>
          <w:rFonts w:ascii="Times New Roman" w:hAnsi="Times New Roman" w:cs="Times New Roman"/>
          <w:sz w:val="24"/>
          <w:szCs w:val="24"/>
        </w:rPr>
        <w:t>Limited sharing of progress on strategic plan implementation with member units from the Secretariat.</w:t>
      </w:r>
    </w:p>
    <w:p w14:paraId="46D2BEA0" w14:textId="65972DB5" w:rsidR="004F722F" w:rsidRPr="004D369A" w:rsidRDefault="004F722F" w:rsidP="00612057">
      <w:pPr>
        <w:pStyle w:val="ListParagraph"/>
        <w:numPr>
          <w:ilvl w:val="0"/>
          <w:numId w:val="68"/>
        </w:numPr>
        <w:jc w:val="both"/>
        <w:rPr>
          <w:rFonts w:ascii="Times New Roman" w:hAnsi="Times New Roman" w:cs="Times New Roman"/>
          <w:sz w:val="24"/>
          <w:szCs w:val="24"/>
        </w:rPr>
      </w:pPr>
      <w:r w:rsidRPr="004D369A">
        <w:rPr>
          <w:rFonts w:ascii="Times New Roman" w:hAnsi="Times New Roman" w:cs="Times New Roman"/>
          <w:sz w:val="24"/>
          <w:szCs w:val="24"/>
        </w:rPr>
        <w:t>Persistent staffing shortages, especially clinical cadres, undermining service quality.</w:t>
      </w:r>
    </w:p>
    <w:p w14:paraId="206D9F40" w14:textId="4BA6E12C" w:rsidR="003533AA" w:rsidRPr="00FF58F9" w:rsidRDefault="003533AA" w:rsidP="00612057">
      <w:pPr>
        <w:pStyle w:val="NoSpacing"/>
        <w:numPr>
          <w:ilvl w:val="2"/>
          <w:numId w:val="7"/>
        </w:numPr>
        <w:spacing w:line="276" w:lineRule="auto"/>
        <w:jc w:val="both"/>
        <w:rPr>
          <w:rFonts w:ascii="Times New Roman" w:hAnsi="Times New Roman" w:cs="Times New Roman"/>
          <w:sz w:val="24"/>
          <w:szCs w:val="24"/>
        </w:rPr>
      </w:pPr>
      <w:r w:rsidRPr="00FF58F9">
        <w:rPr>
          <w:rStyle w:val="Strong"/>
          <w:rFonts w:ascii="Times New Roman" w:hAnsi="Times New Roman" w:cs="Times New Roman"/>
          <w:bCs w:val="0"/>
          <w:sz w:val="24"/>
          <w:szCs w:val="24"/>
        </w:rPr>
        <w:t>Key Recommendations for KII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492"/>
      </w:tblGrid>
      <w:tr w:rsidR="00FF58F9" w:rsidRPr="00FF58F9" w14:paraId="14A18138" w14:textId="77777777" w:rsidTr="002D391B">
        <w:tc>
          <w:tcPr>
            <w:tcW w:w="0" w:type="auto"/>
            <w:hideMark/>
          </w:tcPr>
          <w:p w14:paraId="2BD8AEE0" w14:textId="77777777" w:rsidR="004F722F" w:rsidRPr="00FF58F9" w:rsidRDefault="004F722F" w:rsidP="00FF58F9">
            <w:pPr>
              <w:spacing w:line="276" w:lineRule="auto"/>
              <w:jc w:val="both"/>
              <w:rPr>
                <w:rFonts w:ascii="Times New Roman" w:hAnsi="Times New Roman" w:cs="Times New Roman"/>
                <w:b/>
                <w:bCs/>
                <w:sz w:val="24"/>
                <w:szCs w:val="24"/>
              </w:rPr>
            </w:pPr>
            <w:r w:rsidRPr="00FF58F9">
              <w:rPr>
                <w:rStyle w:val="Strong"/>
                <w:rFonts w:ascii="Times New Roman" w:hAnsi="Times New Roman" w:cs="Times New Roman"/>
                <w:sz w:val="24"/>
                <w:szCs w:val="24"/>
              </w:rPr>
              <w:t>Strategic Theme</w:t>
            </w:r>
          </w:p>
        </w:tc>
        <w:tc>
          <w:tcPr>
            <w:tcW w:w="0" w:type="auto"/>
            <w:hideMark/>
          </w:tcPr>
          <w:p w14:paraId="32B9954D" w14:textId="77777777" w:rsidR="004F722F" w:rsidRPr="00FF58F9" w:rsidRDefault="004F722F" w:rsidP="00FF58F9">
            <w:pPr>
              <w:spacing w:line="276" w:lineRule="auto"/>
              <w:jc w:val="both"/>
              <w:rPr>
                <w:rFonts w:ascii="Times New Roman" w:hAnsi="Times New Roman" w:cs="Times New Roman"/>
                <w:b/>
                <w:bCs/>
                <w:sz w:val="24"/>
                <w:szCs w:val="24"/>
              </w:rPr>
            </w:pPr>
            <w:r w:rsidRPr="00FF58F9">
              <w:rPr>
                <w:rStyle w:val="Strong"/>
                <w:rFonts w:ascii="Times New Roman" w:hAnsi="Times New Roman" w:cs="Times New Roman"/>
                <w:sz w:val="24"/>
                <w:szCs w:val="24"/>
              </w:rPr>
              <w:t>Recommendations</w:t>
            </w:r>
          </w:p>
        </w:tc>
      </w:tr>
      <w:tr w:rsidR="00FF58F9" w:rsidRPr="00FF58F9" w14:paraId="16A01E10" w14:textId="77777777" w:rsidTr="002D391B">
        <w:tc>
          <w:tcPr>
            <w:tcW w:w="0" w:type="auto"/>
            <w:hideMark/>
          </w:tcPr>
          <w:p w14:paraId="12E6F772" w14:textId="77777777" w:rsidR="004F722F" w:rsidRPr="00FF58F9" w:rsidRDefault="004F722F" w:rsidP="00FF58F9">
            <w:pPr>
              <w:spacing w:line="276" w:lineRule="auto"/>
              <w:jc w:val="both"/>
              <w:rPr>
                <w:rFonts w:ascii="Times New Roman" w:hAnsi="Times New Roman" w:cs="Times New Roman"/>
                <w:sz w:val="24"/>
                <w:szCs w:val="24"/>
              </w:rPr>
            </w:pPr>
            <w:r w:rsidRPr="00FF58F9">
              <w:rPr>
                <w:rStyle w:val="Strong"/>
                <w:rFonts w:ascii="Times New Roman" w:hAnsi="Times New Roman" w:cs="Times New Roman"/>
                <w:sz w:val="24"/>
                <w:szCs w:val="24"/>
              </w:rPr>
              <w:t>Leadership/Governance</w:t>
            </w:r>
          </w:p>
        </w:tc>
        <w:tc>
          <w:tcPr>
            <w:tcW w:w="0" w:type="auto"/>
            <w:hideMark/>
          </w:tcPr>
          <w:p w14:paraId="41AF896F" w14:textId="52B3E1B6"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Strengthen facility governance through structured board inductions and inclusion of HSM reporting in board agendas.</w:t>
            </w:r>
          </w:p>
          <w:p w14:paraId="063849EF" w14:textId="4D7EF1D0"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 xml:space="preserve">Wide determination of the SP among CHAM units and </w:t>
            </w:r>
            <w:r w:rsidR="004F722F" w:rsidRPr="002D391B">
              <w:rPr>
                <w:rFonts w:ascii="Times New Roman" w:hAnsi="Times New Roman" w:cs="Times New Roman"/>
                <w:sz w:val="24"/>
                <w:szCs w:val="24"/>
              </w:rPr>
              <w:lastRenderedPageBreak/>
              <w:t>stakeholders.</w:t>
            </w:r>
          </w:p>
          <w:p w14:paraId="38790ACD" w14:textId="0A30D207"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Enhance two-way communication between Secretariat and facilities, especially on SP progress and performance monitoring.</w:t>
            </w:r>
          </w:p>
        </w:tc>
      </w:tr>
      <w:tr w:rsidR="00FF58F9" w:rsidRPr="00FF58F9" w14:paraId="55D38401" w14:textId="77777777" w:rsidTr="002D391B">
        <w:tc>
          <w:tcPr>
            <w:tcW w:w="0" w:type="auto"/>
            <w:shd w:val="clear" w:color="auto" w:fill="EDEDED" w:themeFill="accent3" w:themeFillTint="33"/>
            <w:hideMark/>
          </w:tcPr>
          <w:p w14:paraId="17ADF926" w14:textId="77777777" w:rsidR="004F722F" w:rsidRPr="00FF58F9" w:rsidRDefault="004F722F" w:rsidP="00FF58F9">
            <w:pPr>
              <w:spacing w:line="276" w:lineRule="auto"/>
              <w:jc w:val="both"/>
              <w:rPr>
                <w:rFonts w:ascii="Times New Roman" w:hAnsi="Times New Roman" w:cs="Times New Roman"/>
                <w:sz w:val="24"/>
                <w:szCs w:val="24"/>
              </w:rPr>
            </w:pPr>
            <w:r w:rsidRPr="00FF58F9">
              <w:rPr>
                <w:rStyle w:val="Strong"/>
                <w:rFonts w:ascii="Times New Roman" w:hAnsi="Times New Roman" w:cs="Times New Roman"/>
                <w:sz w:val="24"/>
                <w:szCs w:val="24"/>
              </w:rPr>
              <w:lastRenderedPageBreak/>
              <w:t>Health Services</w:t>
            </w:r>
          </w:p>
        </w:tc>
        <w:tc>
          <w:tcPr>
            <w:tcW w:w="0" w:type="auto"/>
            <w:shd w:val="clear" w:color="auto" w:fill="EDEDED" w:themeFill="accent3" w:themeFillTint="33"/>
            <w:hideMark/>
          </w:tcPr>
          <w:p w14:paraId="083BD62A" w14:textId="747D3569"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Introduce service delivery innovations (e.g., public-private support models for salary offsets).</w:t>
            </w:r>
          </w:p>
          <w:p w14:paraId="7A93B4F0" w14:textId="2F1FD46C"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Facilitate hospital-to-hospital peer clinical networks and mentorships.</w:t>
            </w:r>
          </w:p>
          <w:p w14:paraId="0F91576C" w14:textId="132B2501"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Coordination of capacity building initiatives from stakeholder support.</w:t>
            </w:r>
          </w:p>
        </w:tc>
      </w:tr>
      <w:tr w:rsidR="00FF58F9" w:rsidRPr="00FF58F9" w14:paraId="1818D548" w14:textId="77777777" w:rsidTr="002D391B">
        <w:tc>
          <w:tcPr>
            <w:tcW w:w="0" w:type="auto"/>
            <w:hideMark/>
          </w:tcPr>
          <w:p w14:paraId="2E7BF5ED" w14:textId="77777777" w:rsidR="004F722F" w:rsidRPr="00FF58F9" w:rsidRDefault="004F722F" w:rsidP="00FF58F9">
            <w:pPr>
              <w:spacing w:line="276" w:lineRule="auto"/>
              <w:jc w:val="both"/>
              <w:rPr>
                <w:rFonts w:ascii="Times New Roman" w:hAnsi="Times New Roman" w:cs="Times New Roman"/>
                <w:sz w:val="24"/>
                <w:szCs w:val="24"/>
              </w:rPr>
            </w:pPr>
            <w:r w:rsidRPr="00FF58F9">
              <w:rPr>
                <w:rStyle w:val="Strong"/>
                <w:rFonts w:ascii="Times New Roman" w:hAnsi="Times New Roman" w:cs="Times New Roman"/>
                <w:sz w:val="24"/>
                <w:szCs w:val="24"/>
              </w:rPr>
              <w:t>Human Resources for Health</w:t>
            </w:r>
          </w:p>
        </w:tc>
        <w:tc>
          <w:tcPr>
            <w:tcW w:w="0" w:type="auto"/>
            <w:hideMark/>
          </w:tcPr>
          <w:p w14:paraId="64965D96" w14:textId="79DF9A49"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Establish scholarship fund and locum support schemes for interns.</w:t>
            </w:r>
          </w:p>
          <w:p w14:paraId="7791312F" w14:textId="737E1FA9"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Implement staff retention strategies and introduce continuous capacity building initiatives for facility heads.</w:t>
            </w:r>
          </w:p>
        </w:tc>
      </w:tr>
      <w:tr w:rsidR="00FF58F9" w:rsidRPr="00FF58F9" w14:paraId="2918B5D9" w14:textId="77777777" w:rsidTr="002D391B">
        <w:tc>
          <w:tcPr>
            <w:tcW w:w="0" w:type="auto"/>
            <w:shd w:val="clear" w:color="auto" w:fill="EDEDED" w:themeFill="accent3" w:themeFillTint="33"/>
            <w:hideMark/>
          </w:tcPr>
          <w:p w14:paraId="0BBAF2B7" w14:textId="77777777" w:rsidR="004F722F" w:rsidRPr="00FF58F9" w:rsidRDefault="004F722F" w:rsidP="00FF58F9">
            <w:pPr>
              <w:spacing w:line="276" w:lineRule="auto"/>
              <w:jc w:val="both"/>
              <w:rPr>
                <w:rFonts w:ascii="Times New Roman" w:hAnsi="Times New Roman" w:cs="Times New Roman"/>
                <w:sz w:val="24"/>
                <w:szCs w:val="24"/>
              </w:rPr>
            </w:pPr>
            <w:r w:rsidRPr="00FF58F9">
              <w:rPr>
                <w:rStyle w:val="Strong"/>
                <w:rFonts w:ascii="Times New Roman" w:hAnsi="Times New Roman" w:cs="Times New Roman"/>
                <w:sz w:val="24"/>
                <w:szCs w:val="24"/>
              </w:rPr>
              <w:t>Health Financing</w:t>
            </w:r>
          </w:p>
        </w:tc>
        <w:tc>
          <w:tcPr>
            <w:tcW w:w="0" w:type="auto"/>
            <w:shd w:val="clear" w:color="auto" w:fill="EDEDED" w:themeFill="accent3" w:themeFillTint="33"/>
            <w:hideMark/>
          </w:tcPr>
          <w:p w14:paraId="1DFE1BDE" w14:textId="6F2DA546"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Diversify CHAM’s revenue base to reduce dependency on donor support.</w:t>
            </w:r>
          </w:p>
          <w:p w14:paraId="387FCEC5" w14:textId="6D4274A4"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Engage government and financial institutions as well as partners for pooled resources for infrastructure, equipment, human resources and disaster management among others.</w:t>
            </w:r>
          </w:p>
          <w:p w14:paraId="1A2C1B1C" w14:textId="63B74882"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Strengthen internal audits and quality assurance mechanisms.</w:t>
            </w:r>
          </w:p>
        </w:tc>
      </w:tr>
      <w:tr w:rsidR="00FF58F9" w:rsidRPr="00FF58F9" w14:paraId="7FFC0A1F" w14:textId="77777777" w:rsidTr="002D391B">
        <w:tc>
          <w:tcPr>
            <w:tcW w:w="0" w:type="auto"/>
            <w:hideMark/>
          </w:tcPr>
          <w:p w14:paraId="340513E9" w14:textId="77777777" w:rsidR="004F722F" w:rsidRPr="00FF58F9" w:rsidRDefault="004F722F" w:rsidP="00FF58F9">
            <w:pPr>
              <w:spacing w:line="276" w:lineRule="auto"/>
              <w:jc w:val="both"/>
              <w:rPr>
                <w:rFonts w:ascii="Times New Roman" w:hAnsi="Times New Roman" w:cs="Times New Roman"/>
                <w:sz w:val="24"/>
                <w:szCs w:val="24"/>
              </w:rPr>
            </w:pPr>
            <w:r w:rsidRPr="00FF58F9">
              <w:rPr>
                <w:rStyle w:val="Strong"/>
                <w:rFonts w:ascii="Times New Roman" w:hAnsi="Times New Roman" w:cs="Times New Roman"/>
                <w:sz w:val="24"/>
                <w:szCs w:val="24"/>
              </w:rPr>
              <w:t>ICT &amp; MEAL</w:t>
            </w:r>
          </w:p>
        </w:tc>
        <w:tc>
          <w:tcPr>
            <w:tcW w:w="0" w:type="auto"/>
            <w:hideMark/>
          </w:tcPr>
          <w:p w14:paraId="41D98F76" w14:textId="3F65CC6D"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Develop digital tools for supervision, reporting, and performance tracking.</w:t>
            </w:r>
          </w:p>
          <w:p w14:paraId="52617616" w14:textId="12B3564E"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Share annual indicators and work plans with facilities for alignment and planning.</w:t>
            </w:r>
          </w:p>
        </w:tc>
      </w:tr>
      <w:tr w:rsidR="00FF58F9" w:rsidRPr="00FF58F9" w14:paraId="6911B85F" w14:textId="77777777" w:rsidTr="002D391B">
        <w:tc>
          <w:tcPr>
            <w:tcW w:w="0" w:type="auto"/>
            <w:shd w:val="clear" w:color="auto" w:fill="EDEDED" w:themeFill="accent3" w:themeFillTint="33"/>
            <w:hideMark/>
          </w:tcPr>
          <w:p w14:paraId="031D4931" w14:textId="77777777" w:rsidR="004F722F" w:rsidRPr="00FF58F9" w:rsidRDefault="004F722F" w:rsidP="00FF58F9">
            <w:pPr>
              <w:spacing w:line="276" w:lineRule="auto"/>
              <w:jc w:val="both"/>
              <w:rPr>
                <w:rFonts w:ascii="Times New Roman" w:hAnsi="Times New Roman" w:cs="Times New Roman"/>
                <w:sz w:val="24"/>
                <w:szCs w:val="24"/>
              </w:rPr>
            </w:pPr>
            <w:r w:rsidRPr="00FF58F9">
              <w:rPr>
                <w:rStyle w:val="Strong"/>
                <w:rFonts w:ascii="Times New Roman" w:hAnsi="Times New Roman" w:cs="Times New Roman"/>
                <w:sz w:val="24"/>
                <w:szCs w:val="24"/>
              </w:rPr>
              <w:t>Supply Chain &amp; Pooled Procurement</w:t>
            </w:r>
          </w:p>
        </w:tc>
        <w:tc>
          <w:tcPr>
            <w:tcW w:w="0" w:type="auto"/>
            <w:shd w:val="clear" w:color="auto" w:fill="EDEDED" w:themeFill="accent3" w:themeFillTint="33"/>
            <w:hideMark/>
          </w:tcPr>
          <w:p w14:paraId="158D8F15" w14:textId="0A5C5A70"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Reinforce pooled procurement implementation through better coordination, digital inventory systems, and annual quantification.</w:t>
            </w:r>
          </w:p>
          <w:p w14:paraId="72B6C789" w14:textId="127AF7FE" w:rsidR="004F722F" w:rsidRPr="002D391B" w:rsidRDefault="0098068D" w:rsidP="002D391B">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2D391B">
              <w:rPr>
                <w:rFonts w:ascii="Times New Roman" w:hAnsi="Times New Roman" w:cs="Times New Roman"/>
                <w:sz w:val="24"/>
                <w:szCs w:val="24"/>
              </w:rPr>
              <w:t>Establish comprehensive marketing strategy for DRF</w:t>
            </w:r>
          </w:p>
        </w:tc>
      </w:tr>
      <w:tr w:rsidR="00FF58F9" w:rsidRPr="00FF58F9" w14:paraId="165912FE" w14:textId="77777777" w:rsidTr="002D391B">
        <w:tc>
          <w:tcPr>
            <w:tcW w:w="0" w:type="auto"/>
            <w:hideMark/>
          </w:tcPr>
          <w:p w14:paraId="67DAFA0A" w14:textId="77777777" w:rsidR="004F722F" w:rsidRPr="00FF58F9" w:rsidRDefault="004F722F" w:rsidP="00FF58F9">
            <w:pPr>
              <w:spacing w:line="276" w:lineRule="auto"/>
              <w:jc w:val="both"/>
              <w:rPr>
                <w:rFonts w:ascii="Times New Roman" w:hAnsi="Times New Roman" w:cs="Times New Roman"/>
                <w:sz w:val="24"/>
                <w:szCs w:val="24"/>
              </w:rPr>
            </w:pPr>
            <w:r w:rsidRPr="00FF58F9">
              <w:rPr>
                <w:rStyle w:val="Strong"/>
                <w:rFonts w:ascii="Times New Roman" w:hAnsi="Times New Roman" w:cs="Times New Roman"/>
                <w:sz w:val="24"/>
                <w:szCs w:val="24"/>
              </w:rPr>
              <w:t>Business Development</w:t>
            </w:r>
          </w:p>
        </w:tc>
        <w:tc>
          <w:tcPr>
            <w:tcW w:w="0" w:type="auto"/>
            <w:hideMark/>
          </w:tcPr>
          <w:p w14:paraId="56B73031" w14:textId="355C12AC" w:rsidR="004F722F" w:rsidRPr="0098068D" w:rsidRDefault="0098068D" w:rsidP="0098068D">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98068D">
              <w:rPr>
                <w:rFonts w:ascii="Times New Roman" w:hAnsi="Times New Roman" w:cs="Times New Roman"/>
                <w:sz w:val="24"/>
                <w:szCs w:val="24"/>
              </w:rPr>
              <w:t xml:space="preserve">Identify existing business initiatives within CHAM units and share within the network for replication  </w:t>
            </w:r>
          </w:p>
          <w:p w14:paraId="4CC0AA7B" w14:textId="1E58E4B4" w:rsidR="004F722F" w:rsidRPr="0098068D" w:rsidRDefault="0098068D" w:rsidP="0098068D">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98068D">
              <w:rPr>
                <w:rFonts w:ascii="Times New Roman" w:hAnsi="Times New Roman" w:cs="Times New Roman"/>
                <w:sz w:val="24"/>
                <w:szCs w:val="24"/>
              </w:rPr>
              <w:t xml:space="preserve">Build capacity of BDU for generation of winning proposals </w:t>
            </w:r>
          </w:p>
        </w:tc>
      </w:tr>
      <w:tr w:rsidR="00FF58F9" w:rsidRPr="00FF58F9" w14:paraId="4306A089" w14:textId="77777777" w:rsidTr="00275073">
        <w:tc>
          <w:tcPr>
            <w:tcW w:w="0" w:type="auto"/>
            <w:shd w:val="clear" w:color="auto" w:fill="EDEDED" w:themeFill="accent3" w:themeFillTint="33"/>
            <w:hideMark/>
          </w:tcPr>
          <w:p w14:paraId="723A59BC" w14:textId="77777777" w:rsidR="004F722F" w:rsidRPr="00FF58F9" w:rsidRDefault="004F722F" w:rsidP="00FF58F9">
            <w:pPr>
              <w:pStyle w:val="NoSpacing"/>
              <w:spacing w:line="276" w:lineRule="auto"/>
              <w:jc w:val="both"/>
              <w:rPr>
                <w:rFonts w:ascii="Times New Roman" w:hAnsi="Times New Roman" w:cs="Times New Roman"/>
                <w:sz w:val="24"/>
                <w:szCs w:val="24"/>
              </w:rPr>
            </w:pPr>
            <w:r w:rsidRPr="00FF58F9">
              <w:rPr>
                <w:rStyle w:val="Strong"/>
                <w:rFonts w:ascii="Times New Roman" w:hAnsi="Times New Roman" w:cs="Times New Roman"/>
                <w:sz w:val="24"/>
                <w:szCs w:val="24"/>
              </w:rPr>
              <w:t>Institutionalization</w:t>
            </w:r>
          </w:p>
        </w:tc>
        <w:tc>
          <w:tcPr>
            <w:tcW w:w="0" w:type="auto"/>
            <w:shd w:val="clear" w:color="auto" w:fill="EDEDED" w:themeFill="accent3" w:themeFillTint="33"/>
            <w:hideMark/>
          </w:tcPr>
          <w:p w14:paraId="43917BBB" w14:textId="337B4BC1" w:rsidR="004F722F" w:rsidRPr="00FF58F9" w:rsidRDefault="0098068D" w:rsidP="009806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FF58F9">
              <w:rPr>
                <w:rFonts w:ascii="Times New Roman" w:hAnsi="Times New Roman" w:cs="Times New Roman"/>
                <w:sz w:val="24"/>
                <w:szCs w:val="24"/>
              </w:rPr>
              <w:t>Build mechanisms for sustaining donor-funded initiatives (e.g. staffing, budgeting, M&amp;E integration).</w:t>
            </w:r>
          </w:p>
          <w:p w14:paraId="3F448748" w14:textId="707FDA0B" w:rsidR="004F722F" w:rsidRPr="00FF58F9" w:rsidRDefault="0098068D" w:rsidP="0098068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F722F" w:rsidRPr="00FF58F9">
              <w:rPr>
                <w:rFonts w:ascii="Times New Roman" w:hAnsi="Times New Roman" w:cs="Times New Roman"/>
                <w:sz w:val="24"/>
                <w:szCs w:val="24"/>
              </w:rPr>
              <w:t>Develop a centralized digital repository for policies and strategic documents.</w:t>
            </w:r>
          </w:p>
        </w:tc>
      </w:tr>
    </w:tbl>
    <w:p w14:paraId="3DC08641" w14:textId="00F5DE3B" w:rsidR="00B03820" w:rsidRDefault="002E3923" w:rsidP="00612057">
      <w:pPr>
        <w:pStyle w:val="Heading1"/>
        <w:numPr>
          <w:ilvl w:val="0"/>
          <w:numId w:val="7"/>
        </w:numPr>
        <w:rPr>
          <w:rFonts w:ascii="Times New Roman" w:hAnsi="Times New Roman" w:cs="Times New Roman"/>
          <w:sz w:val="24"/>
          <w:szCs w:val="24"/>
        </w:rPr>
      </w:pPr>
      <w:bookmarkStart w:id="29" w:name="_Toc220879979"/>
      <w:r w:rsidRPr="00D959E3">
        <w:rPr>
          <w:rFonts w:ascii="Times New Roman" w:hAnsi="Times New Roman" w:cs="Times New Roman"/>
          <w:sz w:val="24"/>
          <w:szCs w:val="24"/>
        </w:rPr>
        <w:t>STRATEG</w:t>
      </w:r>
      <w:r w:rsidR="00957E35" w:rsidRPr="00D959E3">
        <w:rPr>
          <w:rFonts w:ascii="Times New Roman" w:hAnsi="Times New Roman" w:cs="Times New Roman"/>
          <w:sz w:val="24"/>
          <w:szCs w:val="24"/>
        </w:rPr>
        <w:t>Y DEVELOPMENT</w:t>
      </w:r>
      <w:bookmarkEnd w:id="29"/>
    </w:p>
    <w:p w14:paraId="494036F6" w14:textId="09AB4370" w:rsidR="00FF4724" w:rsidRPr="00F07E82" w:rsidRDefault="00713594" w:rsidP="00612057">
      <w:pPr>
        <w:pStyle w:val="Heading2"/>
        <w:numPr>
          <w:ilvl w:val="1"/>
          <w:numId w:val="7"/>
        </w:numPr>
        <w:rPr>
          <w:sz w:val="24"/>
          <w:szCs w:val="24"/>
          <w:u w:val="none"/>
        </w:rPr>
      </w:pPr>
      <w:bookmarkStart w:id="30" w:name="_Toc220879980"/>
      <w:r w:rsidRPr="00F07E82">
        <w:rPr>
          <w:sz w:val="24"/>
          <w:szCs w:val="24"/>
          <w:u w:val="none"/>
        </w:rPr>
        <w:t>MISSION STATEMENT</w:t>
      </w:r>
      <w:bookmarkEnd w:id="30"/>
    </w:p>
    <w:p w14:paraId="3F895B20" w14:textId="77777777" w:rsidR="00FF4724" w:rsidRPr="002979E9" w:rsidRDefault="00FF4724" w:rsidP="00FF4724">
      <w:pPr>
        <w:spacing w:line="276" w:lineRule="auto"/>
        <w:jc w:val="both"/>
        <w:rPr>
          <w:rFonts w:ascii="Times New Roman" w:hAnsi="Times New Roman" w:cs="Times New Roman"/>
          <w:sz w:val="24"/>
          <w:szCs w:val="24"/>
        </w:rPr>
      </w:pPr>
      <w:r w:rsidRPr="002979E9">
        <w:rPr>
          <w:rFonts w:ascii="Times New Roman" w:hAnsi="Times New Roman" w:cs="Times New Roman"/>
          <w:sz w:val="24"/>
          <w:szCs w:val="24"/>
        </w:rPr>
        <w:t>To coordinate members by providing administrative, technical and financial support for better and effective delivery of health care services and training of human resources for health.</w:t>
      </w:r>
    </w:p>
    <w:p w14:paraId="1379B9B6" w14:textId="6E3E49C6" w:rsidR="00FF4724" w:rsidRPr="00F07E82" w:rsidRDefault="00713594" w:rsidP="00612057">
      <w:pPr>
        <w:pStyle w:val="Heading2"/>
        <w:numPr>
          <w:ilvl w:val="1"/>
          <w:numId w:val="7"/>
        </w:numPr>
        <w:rPr>
          <w:sz w:val="24"/>
          <w:szCs w:val="24"/>
          <w:u w:val="none"/>
        </w:rPr>
      </w:pPr>
      <w:bookmarkStart w:id="31" w:name="_Toc220879981"/>
      <w:r w:rsidRPr="00F07E82">
        <w:rPr>
          <w:sz w:val="24"/>
          <w:szCs w:val="24"/>
          <w:u w:val="none"/>
        </w:rPr>
        <w:t>VISION</w:t>
      </w:r>
      <w:bookmarkEnd w:id="31"/>
      <w:r w:rsidRPr="00F07E82">
        <w:rPr>
          <w:sz w:val="24"/>
          <w:szCs w:val="24"/>
          <w:u w:val="none"/>
        </w:rPr>
        <w:t xml:space="preserve"> </w:t>
      </w:r>
    </w:p>
    <w:p w14:paraId="3FD641DA" w14:textId="62DBEDEC" w:rsidR="00FF4724" w:rsidRPr="002979E9" w:rsidRDefault="00FF4724" w:rsidP="00FF4724">
      <w:pPr>
        <w:spacing w:line="276" w:lineRule="auto"/>
        <w:jc w:val="both"/>
        <w:rPr>
          <w:rFonts w:ascii="Times New Roman" w:hAnsi="Times New Roman" w:cs="Times New Roman"/>
          <w:sz w:val="24"/>
          <w:szCs w:val="24"/>
        </w:rPr>
      </w:pPr>
      <w:r w:rsidRPr="002979E9">
        <w:rPr>
          <w:rFonts w:ascii="Times New Roman" w:hAnsi="Times New Roman" w:cs="Times New Roman"/>
          <w:sz w:val="24"/>
          <w:szCs w:val="24"/>
        </w:rPr>
        <w:t>Sustainable, quality and equitable health care services for all people in Malawi as inspired by the healing Ministry of Jesus Christ.</w:t>
      </w:r>
    </w:p>
    <w:p w14:paraId="19A90DA8" w14:textId="28B93D6C" w:rsidR="00FF4724" w:rsidRPr="00F07E82" w:rsidRDefault="00713594" w:rsidP="00612057">
      <w:pPr>
        <w:pStyle w:val="Heading2"/>
        <w:numPr>
          <w:ilvl w:val="1"/>
          <w:numId w:val="7"/>
        </w:numPr>
        <w:rPr>
          <w:sz w:val="24"/>
          <w:szCs w:val="24"/>
          <w:u w:val="none"/>
        </w:rPr>
      </w:pPr>
      <w:bookmarkStart w:id="32" w:name="_Toc220879982"/>
      <w:r w:rsidRPr="00F07E82">
        <w:rPr>
          <w:sz w:val="24"/>
          <w:szCs w:val="24"/>
          <w:u w:val="none"/>
        </w:rPr>
        <w:t>CORE VALUES</w:t>
      </w:r>
      <w:bookmarkEnd w:id="32"/>
      <w:r w:rsidRPr="00F07E82">
        <w:rPr>
          <w:sz w:val="24"/>
          <w:szCs w:val="24"/>
          <w:u w:val="none"/>
        </w:rPr>
        <w:t xml:space="preserve"> </w:t>
      </w:r>
    </w:p>
    <w:p w14:paraId="057DA81F" w14:textId="77777777" w:rsidR="00FF4724" w:rsidRPr="002979E9" w:rsidRDefault="00FF4724" w:rsidP="00FF4724">
      <w:pPr>
        <w:pStyle w:val="Default"/>
        <w:spacing w:line="276" w:lineRule="auto"/>
        <w:jc w:val="both"/>
        <w:rPr>
          <w:rFonts w:ascii="Times New Roman" w:hAnsi="Times New Roman" w:cs="Times New Roman"/>
          <w:color w:val="auto"/>
        </w:rPr>
      </w:pPr>
      <w:r w:rsidRPr="002979E9">
        <w:rPr>
          <w:rFonts w:ascii="Times New Roman" w:hAnsi="Times New Roman" w:cs="Times New Roman"/>
          <w:color w:val="auto"/>
        </w:rPr>
        <w:t xml:space="preserve">CHAM’s core values are: </w:t>
      </w:r>
    </w:p>
    <w:p w14:paraId="40A768AE" w14:textId="77777777" w:rsidR="00FF4724" w:rsidRPr="002979E9" w:rsidRDefault="00FF4724" w:rsidP="00612057">
      <w:pPr>
        <w:pStyle w:val="Default"/>
        <w:numPr>
          <w:ilvl w:val="0"/>
          <w:numId w:val="1"/>
        </w:numPr>
        <w:spacing w:line="276" w:lineRule="auto"/>
        <w:jc w:val="both"/>
        <w:rPr>
          <w:rFonts w:ascii="Times New Roman" w:hAnsi="Times New Roman" w:cs="Times New Roman"/>
          <w:color w:val="auto"/>
        </w:rPr>
      </w:pPr>
      <w:r w:rsidRPr="002979E9">
        <w:rPr>
          <w:rFonts w:ascii="Times New Roman" w:hAnsi="Times New Roman" w:cs="Times New Roman"/>
          <w:color w:val="auto"/>
        </w:rPr>
        <w:t xml:space="preserve">Unity of purpose in the framework of its Christian identity and witness </w:t>
      </w:r>
    </w:p>
    <w:p w14:paraId="7167B69F" w14:textId="77777777" w:rsidR="00FF4724" w:rsidRPr="002979E9" w:rsidRDefault="00FF4724" w:rsidP="00612057">
      <w:pPr>
        <w:pStyle w:val="Default"/>
        <w:numPr>
          <w:ilvl w:val="0"/>
          <w:numId w:val="1"/>
        </w:numPr>
        <w:spacing w:line="276" w:lineRule="auto"/>
        <w:jc w:val="both"/>
        <w:rPr>
          <w:rFonts w:ascii="Times New Roman" w:hAnsi="Times New Roman" w:cs="Times New Roman"/>
          <w:color w:val="auto"/>
        </w:rPr>
      </w:pPr>
      <w:r w:rsidRPr="002979E9">
        <w:rPr>
          <w:rFonts w:ascii="Times New Roman" w:hAnsi="Times New Roman" w:cs="Times New Roman"/>
          <w:color w:val="auto"/>
        </w:rPr>
        <w:t xml:space="preserve">Delivery of quality services considering client centeredness, gender sensitivity, and respect for human dignity and rights </w:t>
      </w:r>
    </w:p>
    <w:p w14:paraId="32D5E2AE" w14:textId="77777777" w:rsidR="00FF4724" w:rsidRPr="002979E9" w:rsidRDefault="00FF4724" w:rsidP="00612057">
      <w:pPr>
        <w:pStyle w:val="Default"/>
        <w:numPr>
          <w:ilvl w:val="0"/>
          <w:numId w:val="1"/>
        </w:numPr>
        <w:spacing w:line="276" w:lineRule="auto"/>
        <w:jc w:val="both"/>
        <w:rPr>
          <w:rFonts w:ascii="Times New Roman" w:hAnsi="Times New Roman" w:cs="Times New Roman"/>
          <w:color w:val="auto"/>
        </w:rPr>
      </w:pPr>
      <w:r w:rsidRPr="002979E9">
        <w:rPr>
          <w:rFonts w:ascii="Times New Roman" w:hAnsi="Times New Roman" w:cs="Times New Roman"/>
          <w:color w:val="auto"/>
        </w:rPr>
        <w:t xml:space="preserve">Participatory approach, accountability and transparency in management of the CHAM members </w:t>
      </w:r>
    </w:p>
    <w:p w14:paraId="5265FCDC" w14:textId="247DFCFF" w:rsidR="00FF4724" w:rsidRDefault="0015131C" w:rsidP="00612057">
      <w:pPr>
        <w:pStyle w:val="Default"/>
        <w:numPr>
          <w:ilvl w:val="0"/>
          <w:numId w:val="1"/>
        </w:numPr>
        <w:spacing w:line="276" w:lineRule="auto"/>
        <w:jc w:val="both"/>
        <w:rPr>
          <w:rFonts w:ascii="Times New Roman" w:hAnsi="Times New Roman" w:cs="Times New Roman"/>
          <w:color w:val="auto"/>
        </w:rPr>
      </w:pPr>
      <w:r>
        <w:rPr>
          <w:rFonts w:ascii="Times New Roman" w:hAnsi="Times New Roman" w:cs="Times New Roman"/>
          <w:color w:val="auto"/>
        </w:rPr>
        <w:t>Innovation and sustainability.</w:t>
      </w:r>
    </w:p>
    <w:p w14:paraId="105F7F55" w14:textId="77777777" w:rsidR="0015131C" w:rsidRPr="002979E9" w:rsidRDefault="0015131C" w:rsidP="0015131C">
      <w:pPr>
        <w:pStyle w:val="Default"/>
        <w:spacing w:line="276" w:lineRule="auto"/>
        <w:ind w:left="720"/>
        <w:jc w:val="both"/>
        <w:rPr>
          <w:rFonts w:ascii="Times New Roman" w:hAnsi="Times New Roman" w:cs="Times New Roman"/>
          <w:color w:val="auto"/>
        </w:rPr>
      </w:pPr>
    </w:p>
    <w:p w14:paraId="2A04883B" w14:textId="16507076" w:rsidR="00B03820" w:rsidRPr="00F07E82" w:rsidRDefault="00713594" w:rsidP="00612057">
      <w:pPr>
        <w:pStyle w:val="Heading2"/>
        <w:numPr>
          <w:ilvl w:val="1"/>
          <w:numId w:val="7"/>
        </w:numPr>
        <w:rPr>
          <w:color w:val="auto"/>
          <w:sz w:val="24"/>
          <w:szCs w:val="24"/>
          <w:u w:val="none"/>
        </w:rPr>
      </w:pPr>
      <w:bookmarkStart w:id="33" w:name="_Toc220879983"/>
      <w:r w:rsidRPr="00F07E82">
        <w:rPr>
          <w:color w:val="auto"/>
          <w:sz w:val="24"/>
          <w:szCs w:val="24"/>
          <w:u w:val="none"/>
        </w:rPr>
        <w:t>KEY PERFORMANCE AREAS</w:t>
      </w:r>
      <w:bookmarkEnd w:id="33"/>
    </w:p>
    <w:p w14:paraId="488E4F44" w14:textId="77777777" w:rsidR="000A4012" w:rsidRPr="0015131C" w:rsidRDefault="000A4012" w:rsidP="00612057">
      <w:pPr>
        <w:pStyle w:val="ListParagraph"/>
        <w:numPr>
          <w:ilvl w:val="0"/>
          <w:numId w:val="8"/>
        </w:numPr>
        <w:rPr>
          <w:rFonts w:ascii="Times New Roman" w:hAnsi="Times New Roman" w:cs="Times New Roman"/>
          <w:sz w:val="24"/>
          <w:szCs w:val="24"/>
        </w:rPr>
      </w:pPr>
      <w:r w:rsidRPr="0015131C">
        <w:rPr>
          <w:rFonts w:ascii="Times New Roman" w:hAnsi="Times New Roman" w:cs="Times New Roman"/>
          <w:sz w:val="24"/>
          <w:szCs w:val="24"/>
        </w:rPr>
        <w:t>Leadership and Governance</w:t>
      </w:r>
    </w:p>
    <w:p w14:paraId="554AE357" w14:textId="7E644027" w:rsidR="000A4012" w:rsidRPr="0015131C" w:rsidRDefault="00957E35" w:rsidP="00612057">
      <w:pPr>
        <w:pStyle w:val="ListParagraph"/>
        <w:numPr>
          <w:ilvl w:val="0"/>
          <w:numId w:val="8"/>
        </w:numPr>
        <w:rPr>
          <w:rFonts w:ascii="Times New Roman" w:hAnsi="Times New Roman" w:cs="Times New Roman"/>
          <w:sz w:val="24"/>
          <w:szCs w:val="24"/>
        </w:rPr>
      </w:pPr>
      <w:r w:rsidRPr="0015131C">
        <w:rPr>
          <w:rFonts w:ascii="Times New Roman" w:hAnsi="Times New Roman" w:cs="Times New Roman"/>
          <w:sz w:val="24"/>
          <w:szCs w:val="24"/>
        </w:rPr>
        <w:t xml:space="preserve">Financial </w:t>
      </w:r>
      <w:r w:rsidR="0015131C" w:rsidRPr="0015131C">
        <w:rPr>
          <w:rFonts w:ascii="Times New Roman" w:hAnsi="Times New Roman" w:cs="Times New Roman"/>
          <w:sz w:val="24"/>
          <w:szCs w:val="24"/>
        </w:rPr>
        <w:t>Management System</w:t>
      </w:r>
    </w:p>
    <w:p w14:paraId="06ACE6C8" w14:textId="4E246AF4" w:rsidR="00957E35" w:rsidRPr="0015131C" w:rsidRDefault="00957E35" w:rsidP="00612057">
      <w:pPr>
        <w:pStyle w:val="ListParagraph"/>
        <w:numPr>
          <w:ilvl w:val="0"/>
          <w:numId w:val="8"/>
        </w:numPr>
        <w:rPr>
          <w:rFonts w:ascii="Times New Roman" w:hAnsi="Times New Roman" w:cs="Times New Roman"/>
          <w:sz w:val="24"/>
          <w:szCs w:val="24"/>
        </w:rPr>
      </w:pPr>
      <w:r w:rsidRPr="0015131C">
        <w:rPr>
          <w:rFonts w:ascii="Times New Roman" w:hAnsi="Times New Roman" w:cs="Times New Roman"/>
          <w:sz w:val="24"/>
          <w:szCs w:val="24"/>
        </w:rPr>
        <w:t>Health Service Delivery</w:t>
      </w:r>
    </w:p>
    <w:p w14:paraId="321E4406" w14:textId="6C55C04E" w:rsidR="00957E35" w:rsidRPr="0015131C" w:rsidRDefault="00957E35" w:rsidP="00612057">
      <w:pPr>
        <w:pStyle w:val="ListParagraph"/>
        <w:numPr>
          <w:ilvl w:val="0"/>
          <w:numId w:val="8"/>
        </w:numPr>
        <w:rPr>
          <w:rFonts w:ascii="Times New Roman" w:hAnsi="Times New Roman" w:cs="Times New Roman"/>
          <w:sz w:val="24"/>
          <w:szCs w:val="24"/>
        </w:rPr>
      </w:pPr>
      <w:r w:rsidRPr="0015131C">
        <w:rPr>
          <w:rFonts w:ascii="Times New Roman" w:hAnsi="Times New Roman" w:cs="Times New Roman"/>
          <w:sz w:val="24"/>
          <w:szCs w:val="24"/>
        </w:rPr>
        <w:t>Capacity Development for HRH</w:t>
      </w:r>
    </w:p>
    <w:p w14:paraId="78C9AF44" w14:textId="3BB4AB39" w:rsidR="00957E35" w:rsidRPr="0015131C" w:rsidRDefault="00957E35" w:rsidP="00612057">
      <w:pPr>
        <w:pStyle w:val="ListParagraph"/>
        <w:numPr>
          <w:ilvl w:val="0"/>
          <w:numId w:val="8"/>
        </w:numPr>
        <w:rPr>
          <w:rFonts w:ascii="Times New Roman" w:hAnsi="Times New Roman" w:cs="Times New Roman"/>
          <w:sz w:val="24"/>
          <w:szCs w:val="24"/>
        </w:rPr>
      </w:pPr>
      <w:r w:rsidRPr="0015131C">
        <w:rPr>
          <w:rFonts w:ascii="Times New Roman" w:hAnsi="Times New Roman" w:cs="Times New Roman"/>
          <w:sz w:val="24"/>
          <w:szCs w:val="24"/>
        </w:rPr>
        <w:t>ICT &amp; Digitalization</w:t>
      </w:r>
    </w:p>
    <w:p w14:paraId="30BF733D" w14:textId="1D198F2A" w:rsidR="00957E35" w:rsidRPr="0015131C" w:rsidRDefault="00957E35" w:rsidP="00612057">
      <w:pPr>
        <w:pStyle w:val="ListParagraph"/>
        <w:numPr>
          <w:ilvl w:val="0"/>
          <w:numId w:val="8"/>
        </w:numPr>
        <w:rPr>
          <w:rFonts w:ascii="Times New Roman" w:hAnsi="Times New Roman" w:cs="Times New Roman"/>
          <w:sz w:val="24"/>
          <w:szCs w:val="24"/>
        </w:rPr>
      </w:pPr>
      <w:r w:rsidRPr="0015131C">
        <w:rPr>
          <w:rFonts w:ascii="Times New Roman" w:hAnsi="Times New Roman" w:cs="Times New Roman"/>
          <w:sz w:val="24"/>
          <w:szCs w:val="24"/>
        </w:rPr>
        <w:t>Supply Chain</w:t>
      </w:r>
    </w:p>
    <w:p w14:paraId="7895EF7C" w14:textId="2B114EDA" w:rsidR="00957E35" w:rsidRPr="0015131C" w:rsidRDefault="00957E35" w:rsidP="00612057">
      <w:pPr>
        <w:pStyle w:val="ListParagraph"/>
        <w:numPr>
          <w:ilvl w:val="0"/>
          <w:numId w:val="8"/>
        </w:numPr>
        <w:rPr>
          <w:rFonts w:ascii="Times New Roman" w:hAnsi="Times New Roman" w:cs="Times New Roman"/>
          <w:sz w:val="24"/>
          <w:szCs w:val="24"/>
        </w:rPr>
      </w:pPr>
      <w:r w:rsidRPr="0015131C">
        <w:rPr>
          <w:rFonts w:ascii="Times New Roman" w:hAnsi="Times New Roman" w:cs="Times New Roman"/>
          <w:sz w:val="24"/>
          <w:szCs w:val="24"/>
        </w:rPr>
        <w:t>Resource Mobilization/Business Development</w:t>
      </w:r>
    </w:p>
    <w:p w14:paraId="761495DD" w14:textId="21CDD873" w:rsidR="000A4012" w:rsidRPr="00615965" w:rsidRDefault="000A4012" w:rsidP="00615965">
      <w:pPr>
        <w:pStyle w:val="ListParagraph"/>
      </w:pPr>
      <w:r w:rsidRPr="000A4012">
        <w:rPr>
          <w:rFonts w:ascii="Times New Roman" w:eastAsia="Times New Roman" w:hAnsi="Times New Roman" w:cs="Times New Roman"/>
          <w:sz w:val="24"/>
          <w:szCs w:val="24"/>
        </w:rPr>
        <w:t xml:space="preserve"> </w:t>
      </w:r>
    </w:p>
    <w:p w14:paraId="043AD783" w14:textId="296E15EB" w:rsidR="00957E35" w:rsidRPr="00F07E82" w:rsidRDefault="00957E35" w:rsidP="00612057">
      <w:pPr>
        <w:pStyle w:val="Heading1"/>
        <w:numPr>
          <w:ilvl w:val="1"/>
          <w:numId w:val="7"/>
        </w:numPr>
        <w:rPr>
          <w:rFonts w:ascii="Times New Roman" w:hAnsi="Times New Roman" w:cs="Times New Roman"/>
          <w:sz w:val="24"/>
          <w:szCs w:val="24"/>
        </w:rPr>
      </w:pPr>
      <w:bookmarkStart w:id="34" w:name="_Toc220879984"/>
      <w:r w:rsidRPr="00F07E82">
        <w:rPr>
          <w:rStyle w:val="Heading2Char"/>
          <w:rFonts w:eastAsiaTheme="majorEastAsia"/>
          <w:sz w:val="24"/>
          <w:szCs w:val="24"/>
          <w:u w:val="none"/>
        </w:rPr>
        <w:t>STRATEGIC INTERVENTIONS</w:t>
      </w:r>
      <w:r w:rsidR="002E3923" w:rsidRPr="00F07E82">
        <w:rPr>
          <w:rFonts w:ascii="Times New Roman" w:hAnsi="Times New Roman" w:cs="Times New Roman"/>
          <w:sz w:val="24"/>
          <w:szCs w:val="24"/>
        </w:rPr>
        <w:t>:</w:t>
      </w:r>
      <w:bookmarkEnd w:id="34"/>
    </w:p>
    <w:p w14:paraId="66556C51" w14:textId="41BA4827" w:rsidR="007B6176" w:rsidRPr="00F24E26" w:rsidRDefault="002E3923" w:rsidP="00612057">
      <w:pPr>
        <w:pStyle w:val="Heading3"/>
        <w:numPr>
          <w:ilvl w:val="2"/>
          <w:numId w:val="7"/>
        </w:numPr>
        <w:rPr>
          <w:rFonts w:ascii="Times New Roman" w:hAnsi="Times New Roman" w:cs="Times New Roman"/>
        </w:rPr>
      </w:pPr>
      <w:bookmarkStart w:id="35" w:name="_Toc220879985"/>
      <w:r w:rsidRPr="00F24E26">
        <w:rPr>
          <w:rStyle w:val="Strong"/>
          <w:rFonts w:ascii="Times New Roman" w:hAnsi="Times New Roman" w:cs="Times New Roman"/>
          <w:b w:val="0"/>
          <w:bCs w:val="0"/>
        </w:rPr>
        <w:t>LEADERSHIP AND GOVERNANCE</w:t>
      </w:r>
      <w:bookmarkEnd w:id="35"/>
    </w:p>
    <w:p w14:paraId="76293A50" w14:textId="2FD33F49" w:rsidR="007B6176" w:rsidRPr="00C6607B" w:rsidRDefault="007B6176" w:rsidP="00C6607B">
      <w:pPr>
        <w:rPr>
          <w:rFonts w:ascii="Times New Roman" w:hAnsi="Times New Roman" w:cs="Times New Roman"/>
          <w:b/>
          <w:i/>
          <w:sz w:val="24"/>
          <w:szCs w:val="24"/>
        </w:rPr>
      </w:pPr>
      <w:r w:rsidRPr="00C6607B">
        <w:rPr>
          <w:rFonts w:ascii="Times New Roman" w:hAnsi="Times New Roman" w:cs="Times New Roman"/>
          <w:b/>
          <w:sz w:val="24"/>
          <w:szCs w:val="24"/>
        </w:rPr>
        <w:t>Introduction</w:t>
      </w:r>
    </w:p>
    <w:p w14:paraId="26AEF591" w14:textId="0CAA7CB8" w:rsidR="007B6176" w:rsidRPr="00C6607B" w:rsidRDefault="007B6176" w:rsidP="00C6607B">
      <w:pPr>
        <w:jc w:val="both"/>
        <w:rPr>
          <w:rFonts w:ascii="Times New Roman" w:hAnsi="Times New Roman" w:cs="Times New Roman"/>
          <w:sz w:val="24"/>
          <w:szCs w:val="24"/>
        </w:rPr>
      </w:pPr>
      <w:r w:rsidRPr="00C6607B">
        <w:rPr>
          <w:rFonts w:ascii="Times New Roman" w:hAnsi="Times New Roman" w:cs="Times New Roman"/>
          <w:sz w:val="24"/>
          <w:szCs w:val="24"/>
        </w:rPr>
        <w:t>Strong leadership and effective governance are central to CHAM’s mission of delivering quality health services through faith-based institutions. CHAM operates under a constitution and strategic policy frameworks that guide decision-making, accountability, and organizational efficiency. While progress has been made in standardizing governance practices through manuals and functional boards, several facilities still face challenges related to role clarity, policy enforcement, and active participation in governance processes. Addressing these gaps is essential to strengthening institutional l</w:t>
      </w:r>
      <w:r w:rsidR="00A05520" w:rsidRPr="00C6607B">
        <w:rPr>
          <w:rFonts w:ascii="Times New Roman" w:hAnsi="Times New Roman" w:cs="Times New Roman"/>
          <w:sz w:val="24"/>
          <w:szCs w:val="24"/>
        </w:rPr>
        <w:t>eadership across CHAM member units</w:t>
      </w:r>
      <w:r w:rsidRPr="00C6607B">
        <w:rPr>
          <w:rFonts w:ascii="Times New Roman" w:hAnsi="Times New Roman" w:cs="Times New Roman"/>
          <w:sz w:val="24"/>
          <w:szCs w:val="24"/>
        </w:rPr>
        <w:t xml:space="preserve"> and aligning governance with national health reforms and decentralization efforts.</w:t>
      </w:r>
    </w:p>
    <w:p w14:paraId="0DE1527A" w14:textId="77777777" w:rsidR="002A2A31" w:rsidRPr="00C6607B" w:rsidRDefault="002A2A31" w:rsidP="00C6607B">
      <w:pPr>
        <w:rPr>
          <w:rFonts w:ascii="Times New Roman" w:hAnsi="Times New Roman" w:cs="Times New Roman"/>
          <w:b/>
          <w:bCs/>
          <w:sz w:val="24"/>
          <w:szCs w:val="24"/>
        </w:rPr>
      </w:pPr>
      <w:r w:rsidRPr="00C6607B">
        <w:rPr>
          <w:rFonts w:ascii="Times New Roman" w:hAnsi="Times New Roman" w:cs="Times New Roman"/>
          <w:b/>
          <w:bCs/>
          <w:sz w:val="24"/>
          <w:szCs w:val="24"/>
        </w:rPr>
        <w:t>Broad Objective</w:t>
      </w:r>
    </w:p>
    <w:p w14:paraId="35523261" w14:textId="7C6C7921" w:rsidR="007B6176" w:rsidRPr="00C6607B" w:rsidRDefault="00DA709C" w:rsidP="00C6607B">
      <w:pPr>
        <w:jc w:val="both"/>
        <w:rPr>
          <w:rFonts w:ascii="Times New Roman" w:hAnsi="Times New Roman" w:cs="Times New Roman"/>
          <w:sz w:val="24"/>
          <w:szCs w:val="24"/>
        </w:rPr>
      </w:pPr>
      <w:r w:rsidRPr="00C6607B">
        <w:rPr>
          <w:rFonts w:ascii="Times New Roman" w:hAnsi="Times New Roman" w:cs="Times New Roman"/>
          <w:sz w:val="24"/>
          <w:szCs w:val="24"/>
        </w:rPr>
        <w:t xml:space="preserve">Leadership and governance pillar aims </w:t>
      </w:r>
      <w:r w:rsidR="006F5FAB" w:rsidRPr="00C6607B">
        <w:rPr>
          <w:rFonts w:ascii="Times New Roman" w:hAnsi="Times New Roman" w:cs="Times New Roman"/>
          <w:sz w:val="24"/>
          <w:szCs w:val="24"/>
        </w:rPr>
        <w:t>to strengthen</w:t>
      </w:r>
      <w:r w:rsidR="007B6176" w:rsidRPr="00C6607B">
        <w:rPr>
          <w:rFonts w:ascii="Times New Roman" w:hAnsi="Times New Roman" w:cs="Times New Roman"/>
          <w:sz w:val="24"/>
          <w:szCs w:val="24"/>
        </w:rPr>
        <w:t xml:space="preserve"> leadership and governance systems across CHAM Secretariat and Member Units for effective </w:t>
      </w:r>
      <w:r w:rsidRPr="00C6607B">
        <w:rPr>
          <w:rFonts w:ascii="Times New Roman" w:hAnsi="Times New Roman" w:cs="Times New Roman"/>
          <w:sz w:val="24"/>
          <w:szCs w:val="24"/>
        </w:rPr>
        <w:t>oversight, policy direction for</w:t>
      </w:r>
      <w:r w:rsidR="007B6176" w:rsidRPr="00C6607B">
        <w:rPr>
          <w:rFonts w:ascii="Times New Roman" w:hAnsi="Times New Roman" w:cs="Times New Roman"/>
          <w:sz w:val="24"/>
          <w:szCs w:val="24"/>
        </w:rPr>
        <w:t xml:space="preserve"> sustainable health service delivery</w:t>
      </w:r>
      <w:r w:rsidR="00200422" w:rsidRPr="00C6607B">
        <w:rPr>
          <w:rFonts w:ascii="Times New Roman" w:hAnsi="Times New Roman" w:cs="Times New Roman"/>
          <w:sz w:val="24"/>
          <w:szCs w:val="24"/>
        </w:rPr>
        <w:t xml:space="preserve"> and pre-service </w:t>
      </w:r>
      <w:r w:rsidR="006F5FAB" w:rsidRPr="00C6607B">
        <w:rPr>
          <w:rFonts w:ascii="Times New Roman" w:hAnsi="Times New Roman" w:cs="Times New Roman"/>
          <w:sz w:val="24"/>
          <w:szCs w:val="24"/>
        </w:rPr>
        <w:t>training. Below</w:t>
      </w:r>
      <w:r w:rsidR="00E22322" w:rsidRPr="00C6607B">
        <w:rPr>
          <w:rFonts w:ascii="Times New Roman" w:hAnsi="Times New Roman" w:cs="Times New Roman"/>
          <w:sz w:val="24"/>
          <w:szCs w:val="24"/>
        </w:rPr>
        <w:t xml:space="preserve"> are the s</w:t>
      </w:r>
      <w:r w:rsidR="00BA4A47" w:rsidRPr="00C6607B">
        <w:rPr>
          <w:rStyle w:val="Strong"/>
          <w:rFonts w:ascii="Times New Roman" w:hAnsi="Times New Roman" w:cs="Times New Roman"/>
          <w:b w:val="0"/>
          <w:bCs w:val="0"/>
          <w:sz w:val="24"/>
          <w:szCs w:val="24"/>
        </w:rPr>
        <w:t>pecific</w:t>
      </w:r>
      <w:r w:rsidR="00E22322" w:rsidRPr="00C6607B">
        <w:rPr>
          <w:rStyle w:val="Strong"/>
          <w:rFonts w:ascii="Times New Roman" w:hAnsi="Times New Roman" w:cs="Times New Roman"/>
          <w:b w:val="0"/>
          <w:bCs w:val="0"/>
          <w:sz w:val="24"/>
          <w:szCs w:val="24"/>
        </w:rPr>
        <w:t xml:space="preserve"> o</w:t>
      </w:r>
      <w:r w:rsidR="007B6176" w:rsidRPr="00C6607B">
        <w:rPr>
          <w:rStyle w:val="Strong"/>
          <w:rFonts w:ascii="Times New Roman" w:hAnsi="Times New Roman" w:cs="Times New Roman"/>
          <w:b w:val="0"/>
          <w:bCs w:val="0"/>
          <w:sz w:val="24"/>
          <w:szCs w:val="24"/>
        </w:rPr>
        <w:t>bjectives</w:t>
      </w:r>
      <w:r w:rsidR="00E22322" w:rsidRPr="00C6607B">
        <w:rPr>
          <w:rStyle w:val="Strong"/>
          <w:rFonts w:ascii="Times New Roman" w:hAnsi="Times New Roman" w:cs="Times New Roman"/>
          <w:b w:val="0"/>
          <w:bCs w:val="0"/>
          <w:sz w:val="24"/>
          <w:szCs w:val="24"/>
        </w:rPr>
        <w:t xml:space="preserve"> for this strategic pillar;</w:t>
      </w:r>
    </w:p>
    <w:p w14:paraId="7E91CE98" w14:textId="2F53E534" w:rsidR="003F3C62" w:rsidRPr="00C6607B" w:rsidRDefault="003F3C62" w:rsidP="00612057">
      <w:pPr>
        <w:pStyle w:val="ListParagraph"/>
        <w:numPr>
          <w:ilvl w:val="0"/>
          <w:numId w:val="9"/>
        </w:numPr>
        <w:jc w:val="both"/>
        <w:rPr>
          <w:rFonts w:ascii="Times New Roman" w:eastAsia="Times New Roman" w:hAnsi="Times New Roman" w:cs="Times New Roman"/>
          <w:sz w:val="24"/>
          <w:szCs w:val="24"/>
        </w:rPr>
      </w:pPr>
      <w:r w:rsidRPr="00C6607B">
        <w:rPr>
          <w:rFonts w:ascii="Times New Roman" w:eastAsia="Times New Roman" w:hAnsi="Times New Roman" w:cs="Times New Roman"/>
          <w:bCs/>
          <w:sz w:val="24"/>
          <w:szCs w:val="24"/>
        </w:rPr>
        <w:t>D</w:t>
      </w:r>
      <w:r w:rsidR="00E22322" w:rsidRPr="00C6607B">
        <w:rPr>
          <w:rFonts w:ascii="Times New Roman" w:eastAsia="Times New Roman" w:hAnsi="Times New Roman" w:cs="Times New Roman"/>
          <w:bCs/>
          <w:sz w:val="24"/>
          <w:szCs w:val="24"/>
        </w:rPr>
        <w:t>efine</w:t>
      </w:r>
      <w:r w:rsidRPr="00C6607B">
        <w:rPr>
          <w:rFonts w:ascii="Times New Roman" w:eastAsia="Times New Roman" w:hAnsi="Times New Roman" w:cs="Times New Roman"/>
          <w:bCs/>
          <w:sz w:val="24"/>
          <w:szCs w:val="24"/>
        </w:rPr>
        <w:t xml:space="preserve"> and clarify</w:t>
      </w:r>
      <w:r w:rsidRPr="00C6607B">
        <w:rPr>
          <w:rFonts w:ascii="Times New Roman" w:eastAsia="Times New Roman" w:hAnsi="Times New Roman" w:cs="Times New Roman"/>
          <w:sz w:val="24"/>
          <w:szCs w:val="24"/>
        </w:rPr>
        <w:t xml:space="preserve"> mandates, roles, and responsibilities for all governance structures across CHAM facilities.</w:t>
      </w:r>
    </w:p>
    <w:p w14:paraId="3AAF963B" w14:textId="77777777" w:rsidR="003F3C62" w:rsidRPr="00C6607B" w:rsidRDefault="003F3C62" w:rsidP="00612057">
      <w:pPr>
        <w:pStyle w:val="ListParagraph"/>
        <w:numPr>
          <w:ilvl w:val="0"/>
          <w:numId w:val="9"/>
        </w:numPr>
        <w:jc w:val="both"/>
        <w:rPr>
          <w:rFonts w:ascii="Times New Roman" w:eastAsia="Times New Roman" w:hAnsi="Times New Roman" w:cs="Times New Roman"/>
          <w:sz w:val="24"/>
          <w:szCs w:val="24"/>
        </w:rPr>
      </w:pPr>
      <w:r w:rsidRPr="00C6607B">
        <w:rPr>
          <w:rFonts w:ascii="Times New Roman" w:eastAsia="Times New Roman" w:hAnsi="Times New Roman" w:cs="Times New Roman"/>
          <w:bCs/>
          <w:sz w:val="24"/>
          <w:szCs w:val="24"/>
        </w:rPr>
        <w:t>Establish, train, and operationalize</w:t>
      </w:r>
      <w:r w:rsidRPr="00C6607B">
        <w:rPr>
          <w:rFonts w:ascii="Times New Roman" w:eastAsia="Times New Roman" w:hAnsi="Times New Roman" w:cs="Times New Roman"/>
          <w:sz w:val="24"/>
          <w:szCs w:val="24"/>
        </w:rPr>
        <w:t xml:space="preserve"> facility-level boards and committees to enhance governance functionality and compliance.</w:t>
      </w:r>
    </w:p>
    <w:p w14:paraId="7D231665" w14:textId="30575661" w:rsidR="003F3C62" w:rsidRPr="00C6607B" w:rsidRDefault="003F3C62" w:rsidP="00612057">
      <w:pPr>
        <w:pStyle w:val="ListParagraph"/>
        <w:numPr>
          <w:ilvl w:val="0"/>
          <w:numId w:val="9"/>
        </w:numPr>
        <w:jc w:val="both"/>
        <w:rPr>
          <w:rFonts w:ascii="Times New Roman" w:eastAsia="Times New Roman" w:hAnsi="Times New Roman" w:cs="Times New Roman"/>
          <w:sz w:val="24"/>
          <w:szCs w:val="24"/>
        </w:rPr>
      </w:pPr>
      <w:r w:rsidRPr="00C6607B">
        <w:rPr>
          <w:rFonts w:ascii="Times New Roman" w:eastAsia="Times New Roman" w:hAnsi="Times New Roman" w:cs="Times New Roman"/>
          <w:bCs/>
          <w:sz w:val="24"/>
          <w:szCs w:val="24"/>
        </w:rPr>
        <w:t>Enforce adherence</w:t>
      </w:r>
      <w:r w:rsidR="007F3708" w:rsidRPr="00C6607B">
        <w:rPr>
          <w:rFonts w:ascii="Times New Roman" w:eastAsia="Times New Roman" w:hAnsi="Times New Roman" w:cs="Times New Roman"/>
          <w:sz w:val="24"/>
          <w:szCs w:val="24"/>
        </w:rPr>
        <w:t xml:space="preserve"> to governance direction</w:t>
      </w:r>
      <w:r w:rsidRPr="00C6607B">
        <w:rPr>
          <w:rFonts w:ascii="Times New Roman" w:eastAsia="Times New Roman" w:hAnsi="Times New Roman" w:cs="Times New Roman"/>
          <w:sz w:val="24"/>
          <w:szCs w:val="24"/>
        </w:rPr>
        <w:t xml:space="preserve"> and </w:t>
      </w:r>
      <w:r w:rsidRPr="00C6607B">
        <w:rPr>
          <w:rFonts w:ascii="Times New Roman" w:eastAsia="Times New Roman" w:hAnsi="Times New Roman" w:cs="Times New Roman"/>
          <w:bCs/>
          <w:sz w:val="24"/>
          <w:szCs w:val="24"/>
        </w:rPr>
        <w:t>increase participation</w:t>
      </w:r>
      <w:r w:rsidRPr="00C6607B">
        <w:rPr>
          <w:rFonts w:ascii="Times New Roman" w:eastAsia="Times New Roman" w:hAnsi="Times New Roman" w:cs="Times New Roman"/>
          <w:sz w:val="24"/>
          <w:szCs w:val="24"/>
        </w:rPr>
        <w:t xml:space="preserve"> in governance meetings for greater accountability.</w:t>
      </w:r>
    </w:p>
    <w:p w14:paraId="461F0D0A" w14:textId="77777777" w:rsidR="003F3C62" w:rsidRPr="00C6607B" w:rsidRDefault="003F3C62" w:rsidP="00612057">
      <w:pPr>
        <w:pStyle w:val="ListParagraph"/>
        <w:numPr>
          <w:ilvl w:val="0"/>
          <w:numId w:val="9"/>
        </w:numPr>
        <w:jc w:val="both"/>
        <w:rPr>
          <w:rFonts w:ascii="Times New Roman" w:eastAsia="Times New Roman" w:hAnsi="Times New Roman" w:cs="Times New Roman"/>
          <w:sz w:val="24"/>
          <w:szCs w:val="24"/>
        </w:rPr>
      </w:pPr>
      <w:r w:rsidRPr="00C6607B">
        <w:rPr>
          <w:rFonts w:ascii="Times New Roman" w:eastAsia="Times New Roman" w:hAnsi="Times New Roman" w:cs="Times New Roman"/>
          <w:bCs/>
          <w:sz w:val="24"/>
          <w:szCs w:val="24"/>
        </w:rPr>
        <w:t>Strengthen communication, mentorship, and performance monitoring</w:t>
      </w:r>
      <w:r w:rsidRPr="00C6607B">
        <w:rPr>
          <w:rFonts w:ascii="Times New Roman" w:eastAsia="Times New Roman" w:hAnsi="Times New Roman" w:cs="Times New Roman"/>
          <w:sz w:val="24"/>
          <w:szCs w:val="24"/>
        </w:rPr>
        <w:t xml:space="preserve"> between the CHAM Secretariat and Member Units to improve governance linkages.</w:t>
      </w:r>
    </w:p>
    <w:p w14:paraId="30440549" w14:textId="15FE6322" w:rsidR="003F3C62" w:rsidRPr="00C6607B" w:rsidRDefault="003F3C62" w:rsidP="00612057">
      <w:pPr>
        <w:pStyle w:val="ListParagraph"/>
        <w:numPr>
          <w:ilvl w:val="0"/>
          <w:numId w:val="9"/>
        </w:numPr>
        <w:jc w:val="both"/>
        <w:rPr>
          <w:rFonts w:ascii="Times New Roman" w:eastAsia="Times New Roman" w:hAnsi="Times New Roman" w:cs="Times New Roman"/>
          <w:sz w:val="24"/>
          <w:szCs w:val="24"/>
        </w:rPr>
      </w:pPr>
      <w:r w:rsidRPr="00C6607B">
        <w:rPr>
          <w:rFonts w:ascii="Times New Roman" w:eastAsia="Times New Roman" w:hAnsi="Times New Roman" w:cs="Times New Roman"/>
          <w:bCs/>
          <w:sz w:val="24"/>
          <w:szCs w:val="24"/>
        </w:rPr>
        <w:t>Implement digital governance tools</w:t>
      </w:r>
      <w:r w:rsidRPr="00C6607B">
        <w:rPr>
          <w:rFonts w:ascii="Times New Roman" w:eastAsia="Times New Roman" w:hAnsi="Times New Roman" w:cs="Times New Roman"/>
          <w:sz w:val="24"/>
          <w:szCs w:val="24"/>
        </w:rPr>
        <w:t xml:space="preserve"> and </w:t>
      </w:r>
      <w:r w:rsidRPr="00C6607B">
        <w:rPr>
          <w:rFonts w:ascii="Times New Roman" w:eastAsia="Times New Roman" w:hAnsi="Times New Roman" w:cs="Times New Roman"/>
          <w:bCs/>
          <w:sz w:val="24"/>
          <w:szCs w:val="24"/>
        </w:rPr>
        <w:t>align governance practices</w:t>
      </w:r>
      <w:r w:rsidRPr="00C6607B">
        <w:rPr>
          <w:rFonts w:ascii="Times New Roman" w:eastAsia="Times New Roman" w:hAnsi="Times New Roman" w:cs="Times New Roman"/>
          <w:sz w:val="24"/>
          <w:szCs w:val="24"/>
        </w:rPr>
        <w:t xml:space="preserve"> with national decentralization policies to boost efficiency and responsiveness.</w:t>
      </w:r>
    </w:p>
    <w:p w14:paraId="0E17D3B9" w14:textId="645D9DAA" w:rsidR="00D454F6" w:rsidRPr="00C6607B" w:rsidRDefault="00D454F6" w:rsidP="00C6607B">
      <w:pPr>
        <w:jc w:val="both"/>
        <w:rPr>
          <w:rFonts w:ascii="Times New Roman" w:eastAsia="Times New Roman" w:hAnsi="Times New Roman" w:cs="Times New Roman"/>
          <w:sz w:val="24"/>
          <w:szCs w:val="24"/>
        </w:rPr>
      </w:pPr>
      <w:r w:rsidRPr="00C6607B">
        <w:rPr>
          <w:rFonts w:ascii="Times New Roman" w:eastAsia="Times New Roman" w:hAnsi="Times New Roman" w:cs="Times New Roman"/>
          <w:sz w:val="24"/>
          <w:szCs w:val="24"/>
        </w:rPr>
        <w:t xml:space="preserve">To achieve the outlined objectives, CHAM will implement the </w:t>
      </w:r>
      <w:r w:rsidRPr="00C6607B">
        <w:rPr>
          <w:rFonts w:ascii="Times New Roman" w:eastAsia="Times New Roman" w:hAnsi="Times New Roman" w:cs="Times New Roman"/>
          <w:bCs/>
          <w:sz w:val="24"/>
          <w:szCs w:val="24"/>
        </w:rPr>
        <w:t>Leadership and Governance Strengthening Program</w:t>
      </w:r>
      <w:r w:rsidRPr="00C6607B">
        <w:rPr>
          <w:rFonts w:ascii="Times New Roman" w:eastAsia="Times New Roman" w:hAnsi="Times New Roman" w:cs="Times New Roman"/>
          <w:sz w:val="24"/>
          <w:szCs w:val="24"/>
        </w:rPr>
        <w:t xml:space="preserve"> through the following targeted and action-oriented approaches:</w:t>
      </w:r>
    </w:p>
    <w:p w14:paraId="2228F038" w14:textId="77777777" w:rsidR="008A3024" w:rsidRPr="00C6607B" w:rsidRDefault="008A3024" w:rsidP="00C6607B">
      <w:pPr>
        <w:rPr>
          <w:rFonts w:ascii="Times New Roman" w:hAnsi="Times New Roman" w:cs="Times New Roman"/>
          <w:sz w:val="24"/>
          <w:szCs w:val="24"/>
        </w:rPr>
      </w:pPr>
      <w:r w:rsidRPr="00C6607B">
        <w:rPr>
          <w:rStyle w:val="Strong"/>
          <w:rFonts w:ascii="Times New Roman" w:hAnsi="Times New Roman" w:cs="Times New Roman"/>
          <w:bCs w:val="0"/>
          <w:sz w:val="24"/>
          <w:szCs w:val="24"/>
        </w:rPr>
        <w:t>Objective 1: Define and clarify mandates, roles, and responsibilities for all governance structures across CHAM facilities</w:t>
      </w:r>
    </w:p>
    <w:p w14:paraId="17945FCD" w14:textId="7397C7A7" w:rsidR="008A3024" w:rsidRPr="00CE2268" w:rsidRDefault="008A3024" w:rsidP="00C6607B">
      <w:pPr>
        <w:rPr>
          <w:rFonts w:ascii="Times New Roman" w:hAnsi="Times New Roman" w:cs="Times New Roman"/>
          <w:i/>
          <w:sz w:val="24"/>
          <w:szCs w:val="24"/>
        </w:rPr>
      </w:pPr>
      <w:r w:rsidRPr="00CE2268">
        <w:rPr>
          <w:rStyle w:val="Strong"/>
          <w:rFonts w:ascii="Times New Roman" w:hAnsi="Times New Roman" w:cs="Times New Roman"/>
          <w:bCs w:val="0"/>
          <w:i/>
          <w:sz w:val="24"/>
          <w:szCs w:val="24"/>
        </w:rPr>
        <w:t>Implementation Strategies</w:t>
      </w:r>
    </w:p>
    <w:p w14:paraId="322BEB94" w14:textId="740A6967" w:rsidR="008A3024" w:rsidRPr="00CE2268" w:rsidRDefault="008A3024" w:rsidP="00612057">
      <w:pPr>
        <w:pStyle w:val="ListParagraph"/>
        <w:numPr>
          <w:ilvl w:val="0"/>
          <w:numId w:val="10"/>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Develop and disseminate governance role definitions and organograms</w:t>
      </w:r>
      <w:r w:rsidRPr="00CE2268">
        <w:rPr>
          <w:rFonts w:ascii="Times New Roman" w:hAnsi="Times New Roman" w:cs="Times New Roman"/>
          <w:sz w:val="24"/>
          <w:szCs w:val="24"/>
        </w:rPr>
        <w:t xml:space="preserve"> for </w:t>
      </w:r>
      <w:r w:rsidR="00942FAF" w:rsidRPr="00CE2268">
        <w:rPr>
          <w:rFonts w:ascii="Times New Roman" w:hAnsi="Times New Roman" w:cs="Times New Roman"/>
          <w:sz w:val="24"/>
          <w:szCs w:val="24"/>
        </w:rPr>
        <w:t xml:space="preserve">and with </w:t>
      </w:r>
      <w:r w:rsidRPr="00CE2268">
        <w:rPr>
          <w:rFonts w:ascii="Times New Roman" w:hAnsi="Times New Roman" w:cs="Times New Roman"/>
          <w:sz w:val="24"/>
          <w:szCs w:val="24"/>
        </w:rPr>
        <w:t>all facilities to standardize understanding of responsibilities.</w:t>
      </w:r>
    </w:p>
    <w:p w14:paraId="59F957C5" w14:textId="77777777" w:rsidR="008A3024" w:rsidRPr="00CE2268" w:rsidRDefault="008A3024" w:rsidP="00612057">
      <w:pPr>
        <w:pStyle w:val="ListParagraph"/>
        <w:numPr>
          <w:ilvl w:val="0"/>
          <w:numId w:val="10"/>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Conduct targeted orientation sessions</w:t>
      </w:r>
      <w:r w:rsidRPr="00CE2268">
        <w:rPr>
          <w:rFonts w:ascii="Times New Roman" w:hAnsi="Times New Roman" w:cs="Times New Roman"/>
          <w:sz w:val="24"/>
          <w:szCs w:val="24"/>
        </w:rPr>
        <w:t xml:space="preserve"> for board members, proprietors, and management teams on governance mandates.</w:t>
      </w:r>
    </w:p>
    <w:p w14:paraId="4DA8F396" w14:textId="4B1B3E4C" w:rsidR="008A3024" w:rsidRPr="00CE2268" w:rsidRDefault="008A3024" w:rsidP="00612057">
      <w:pPr>
        <w:pStyle w:val="ListParagraph"/>
        <w:numPr>
          <w:ilvl w:val="0"/>
          <w:numId w:val="10"/>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Integrate governance roles into facility operational manuals</w:t>
      </w:r>
      <w:r w:rsidRPr="00CE2268">
        <w:rPr>
          <w:rFonts w:ascii="Times New Roman" w:hAnsi="Times New Roman" w:cs="Times New Roman"/>
          <w:sz w:val="24"/>
          <w:szCs w:val="24"/>
        </w:rPr>
        <w:t xml:space="preserve"> for routine reference and accountability.</w:t>
      </w:r>
    </w:p>
    <w:p w14:paraId="658441F4" w14:textId="77777777" w:rsidR="008F0695" w:rsidRPr="00CE2268" w:rsidRDefault="008F0695" w:rsidP="00612057">
      <w:pPr>
        <w:pStyle w:val="ListParagraph"/>
        <w:numPr>
          <w:ilvl w:val="0"/>
          <w:numId w:val="10"/>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Support facilities to develop and update strategic plans</w:t>
      </w:r>
      <w:r w:rsidRPr="00CE2268">
        <w:rPr>
          <w:rFonts w:ascii="Times New Roman" w:hAnsi="Times New Roman" w:cs="Times New Roman"/>
          <w:sz w:val="24"/>
          <w:szCs w:val="24"/>
        </w:rPr>
        <w:t xml:space="preserve"> aligned with CHAM’s national strategy and MOH guidelines.</w:t>
      </w:r>
    </w:p>
    <w:p w14:paraId="1DE307B5" w14:textId="77777777" w:rsidR="008F0695" w:rsidRPr="00CE2268" w:rsidRDefault="008F0695" w:rsidP="00612057">
      <w:pPr>
        <w:pStyle w:val="ListParagraph"/>
        <w:numPr>
          <w:ilvl w:val="0"/>
          <w:numId w:val="10"/>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Provide technical support and templates</w:t>
      </w:r>
      <w:r w:rsidRPr="00CE2268">
        <w:rPr>
          <w:rFonts w:ascii="Times New Roman" w:hAnsi="Times New Roman" w:cs="Times New Roman"/>
          <w:sz w:val="24"/>
          <w:szCs w:val="24"/>
        </w:rPr>
        <w:t xml:space="preserve"> for facility-level strategic planning, implementation, and review processes.</w:t>
      </w:r>
    </w:p>
    <w:p w14:paraId="29AB6AF8" w14:textId="77777777" w:rsidR="008F0695" w:rsidRPr="00CE2268" w:rsidRDefault="008F0695" w:rsidP="00612057">
      <w:pPr>
        <w:pStyle w:val="ListParagraph"/>
        <w:numPr>
          <w:ilvl w:val="0"/>
          <w:numId w:val="10"/>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Include strategic plan development in annual facility planning cycles</w:t>
      </w:r>
      <w:r w:rsidRPr="00CE2268">
        <w:rPr>
          <w:rFonts w:ascii="Times New Roman" w:hAnsi="Times New Roman" w:cs="Times New Roman"/>
          <w:sz w:val="24"/>
          <w:szCs w:val="24"/>
        </w:rPr>
        <w:t xml:space="preserve"> and budgeting processes.</w:t>
      </w:r>
    </w:p>
    <w:p w14:paraId="6F31D67B" w14:textId="7FBB0232" w:rsidR="008F0695" w:rsidRPr="00CE2268" w:rsidRDefault="008F0695" w:rsidP="00612057">
      <w:pPr>
        <w:pStyle w:val="ListParagraph"/>
        <w:numPr>
          <w:ilvl w:val="0"/>
          <w:numId w:val="10"/>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Monitor the existence and implementation</w:t>
      </w:r>
      <w:r w:rsidRPr="00CE2268">
        <w:rPr>
          <w:rFonts w:ascii="Times New Roman" w:hAnsi="Times New Roman" w:cs="Times New Roman"/>
          <w:sz w:val="24"/>
          <w:szCs w:val="24"/>
        </w:rPr>
        <w:t xml:space="preserve"> of facility strategic plans through routine supervision and reporting.</w:t>
      </w:r>
    </w:p>
    <w:p w14:paraId="6595A538" w14:textId="77777777" w:rsidR="008A3024" w:rsidRPr="00C6607B" w:rsidRDefault="008A3024" w:rsidP="00C6607B">
      <w:pPr>
        <w:rPr>
          <w:rFonts w:ascii="Times New Roman" w:hAnsi="Times New Roman" w:cs="Times New Roman"/>
          <w:sz w:val="24"/>
          <w:szCs w:val="24"/>
        </w:rPr>
      </w:pPr>
      <w:r w:rsidRPr="00C6607B">
        <w:rPr>
          <w:rStyle w:val="Strong"/>
          <w:rFonts w:ascii="Times New Roman" w:hAnsi="Times New Roman" w:cs="Times New Roman"/>
          <w:bCs w:val="0"/>
          <w:sz w:val="24"/>
          <w:szCs w:val="24"/>
        </w:rPr>
        <w:t>Objective 2: Establish, train, and operationalize facility-level boards and committees to enhance governance functionality and compliance</w:t>
      </w:r>
    </w:p>
    <w:p w14:paraId="38F04C7B" w14:textId="381058DE" w:rsidR="008A3024" w:rsidRPr="00CE2268" w:rsidRDefault="008A3024" w:rsidP="00C6607B">
      <w:pPr>
        <w:rPr>
          <w:rFonts w:ascii="Times New Roman" w:hAnsi="Times New Roman" w:cs="Times New Roman"/>
          <w:i/>
          <w:sz w:val="24"/>
          <w:szCs w:val="24"/>
        </w:rPr>
      </w:pPr>
      <w:r w:rsidRPr="00CE2268">
        <w:rPr>
          <w:rStyle w:val="Strong"/>
          <w:rFonts w:ascii="Times New Roman" w:hAnsi="Times New Roman" w:cs="Times New Roman"/>
          <w:bCs w:val="0"/>
          <w:i/>
          <w:sz w:val="24"/>
          <w:szCs w:val="24"/>
        </w:rPr>
        <w:t>Implementation Strategies</w:t>
      </w:r>
    </w:p>
    <w:p w14:paraId="75B2DD2D" w14:textId="77777777" w:rsidR="008A3024" w:rsidRPr="00CE2268" w:rsidRDefault="008A3024" w:rsidP="00612057">
      <w:pPr>
        <w:pStyle w:val="ListParagraph"/>
        <w:numPr>
          <w:ilvl w:val="0"/>
          <w:numId w:val="11"/>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Reconstitute or establish functional boards and committees</w:t>
      </w:r>
      <w:r w:rsidRPr="00CE2268">
        <w:rPr>
          <w:rFonts w:ascii="Times New Roman" w:hAnsi="Times New Roman" w:cs="Times New Roman"/>
          <w:sz w:val="24"/>
          <w:szCs w:val="24"/>
        </w:rPr>
        <w:t xml:space="preserve"> in all facilities with clear terms of reference.</w:t>
      </w:r>
    </w:p>
    <w:p w14:paraId="69DC0706" w14:textId="77777777" w:rsidR="008A3024" w:rsidRPr="00CE2268" w:rsidRDefault="008A3024" w:rsidP="00612057">
      <w:pPr>
        <w:pStyle w:val="ListParagraph"/>
        <w:numPr>
          <w:ilvl w:val="0"/>
          <w:numId w:val="11"/>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Roll out standardized governance training programs</w:t>
      </w:r>
      <w:r w:rsidRPr="00CE2268">
        <w:rPr>
          <w:rFonts w:ascii="Times New Roman" w:hAnsi="Times New Roman" w:cs="Times New Roman"/>
          <w:sz w:val="24"/>
          <w:szCs w:val="24"/>
        </w:rPr>
        <w:t xml:space="preserve"> focusing on roles, ethical leadership, health sector governance, and legal frameworks.</w:t>
      </w:r>
    </w:p>
    <w:p w14:paraId="39065ECD" w14:textId="77777777" w:rsidR="008A3024" w:rsidRPr="00CE2268" w:rsidRDefault="008A3024" w:rsidP="00612057">
      <w:pPr>
        <w:pStyle w:val="ListParagraph"/>
        <w:numPr>
          <w:ilvl w:val="0"/>
          <w:numId w:val="11"/>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Support facilities to conduct quarterly governance meetings</w:t>
      </w:r>
      <w:r w:rsidRPr="00CE2268">
        <w:rPr>
          <w:rFonts w:ascii="Times New Roman" w:hAnsi="Times New Roman" w:cs="Times New Roman"/>
          <w:sz w:val="24"/>
          <w:szCs w:val="24"/>
        </w:rPr>
        <w:t>, track performance, and submit structured reports to CHAM Secretariat.</w:t>
      </w:r>
    </w:p>
    <w:p w14:paraId="446FAE59" w14:textId="7E8FAEB0" w:rsidR="008A3024" w:rsidRPr="00C6607B" w:rsidRDefault="008A3024" w:rsidP="00CE2268">
      <w:pPr>
        <w:jc w:val="both"/>
        <w:rPr>
          <w:rFonts w:ascii="Times New Roman" w:hAnsi="Times New Roman" w:cs="Times New Roman"/>
          <w:sz w:val="24"/>
          <w:szCs w:val="24"/>
        </w:rPr>
      </w:pPr>
      <w:r w:rsidRPr="00C6607B">
        <w:rPr>
          <w:rStyle w:val="Strong"/>
          <w:rFonts w:ascii="Times New Roman" w:hAnsi="Times New Roman" w:cs="Times New Roman"/>
          <w:bCs w:val="0"/>
          <w:sz w:val="24"/>
          <w:szCs w:val="24"/>
        </w:rPr>
        <w:t>Objective 3: Enforce</w:t>
      </w:r>
      <w:r w:rsidR="00942FAF" w:rsidRPr="00C6607B">
        <w:rPr>
          <w:rStyle w:val="Strong"/>
          <w:rFonts w:ascii="Times New Roman" w:hAnsi="Times New Roman" w:cs="Times New Roman"/>
          <w:bCs w:val="0"/>
          <w:sz w:val="24"/>
          <w:szCs w:val="24"/>
        </w:rPr>
        <w:t xml:space="preserve"> adherence to governance direction</w:t>
      </w:r>
      <w:r w:rsidRPr="00C6607B">
        <w:rPr>
          <w:rStyle w:val="Strong"/>
          <w:rFonts w:ascii="Times New Roman" w:hAnsi="Times New Roman" w:cs="Times New Roman"/>
          <w:bCs w:val="0"/>
          <w:sz w:val="24"/>
          <w:szCs w:val="24"/>
        </w:rPr>
        <w:t xml:space="preserve"> and increase participation in governance meetings for greater accountability</w:t>
      </w:r>
    </w:p>
    <w:p w14:paraId="0B8057F0" w14:textId="61E2360E" w:rsidR="008A3024" w:rsidRPr="00CE2268" w:rsidRDefault="008A3024" w:rsidP="00CE2268">
      <w:pPr>
        <w:jc w:val="both"/>
        <w:rPr>
          <w:rFonts w:ascii="Times New Roman" w:hAnsi="Times New Roman" w:cs="Times New Roman"/>
          <w:i/>
          <w:sz w:val="24"/>
          <w:szCs w:val="24"/>
        </w:rPr>
      </w:pPr>
      <w:r w:rsidRPr="00CE2268">
        <w:rPr>
          <w:rStyle w:val="Strong"/>
          <w:rFonts w:ascii="Times New Roman" w:hAnsi="Times New Roman" w:cs="Times New Roman"/>
          <w:bCs w:val="0"/>
          <w:i/>
          <w:sz w:val="24"/>
          <w:szCs w:val="24"/>
        </w:rPr>
        <w:t>Implementation Strategies</w:t>
      </w:r>
    </w:p>
    <w:p w14:paraId="55BA503A" w14:textId="316CD528" w:rsidR="008A3024" w:rsidRPr="00CE2268" w:rsidRDefault="008A3024" w:rsidP="00612057">
      <w:pPr>
        <w:pStyle w:val="ListParagraph"/>
        <w:numPr>
          <w:ilvl w:val="0"/>
          <w:numId w:val="12"/>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Monitor complia</w:t>
      </w:r>
      <w:r w:rsidR="008F0695" w:rsidRPr="00CE2268">
        <w:rPr>
          <w:rStyle w:val="Strong"/>
          <w:rFonts w:ascii="Times New Roman" w:hAnsi="Times New Roman" w:cs="Times New Roman"/>
          <w:b w:val="0"/>
          <w:sz w:val="24"/>
          <w:szCs w:val="24"/>
        </w:rPr>
        <w:t>nce with CHAM governance direction</w:t>
      </w:r>
      <w:r w:rsidRPr="00CE2268">
        <w:rPr>
          <w:rFonts w:ascii="Times New Roman" w:hAnsi="Times New Roman" w:cs="Times New Roman"/>
          <w:sz w:val="24"/>
          <w:szCs w:val="24"/>
        </w:rPr>
        <w:t xml:space="preserve"> through routine supervision and performance assessments.</w:t>
      </w:r>
    </w:p>
    <w:p w14:paraId="67A4AA31" w14:textId="77777777" w:rsidR="008A3024" w:rsidRPr="00CE2268" w:rsidRDefault="008A3024" w:rsidP="00612057">
      <w:pPr>
        <w:pStyle w:val="ListParagraph"/>
        <w:numPr>
          <w:ilvl w:val="0"/>
          <w:numId w:val="12"/>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Set minimum meeting frequency requirements</w:t>
      </w:r>
      <w:r w:rsidRPr="00CE2268">
        <w:rPr>
          <w:rFonts w:ascii="Times New Roman" w:hAnsi="Times New Roman" w:cs="Times New Roman"/>
          <w:sz w:val="24"/>
          <w:szCs w:val="24"/>
        </w:rPr>
        <w:t xml:space="preserve"> and require submission of minutes and action logs for all governance bodies.</w:t>
      </w:r>
    </w:p>
    <w:p w14:paraId="332213EF" w14:textId="77777777" w:rsidR="008A3024" w:rsidRPr="00CE2268" w:rsidRDefault="008A3024" w:rsidP="00612057">
      <w:pPr>
        <w:pStyle w:val="ListParagraph"/>
        <w:numPr>
          <w:ilvl w:val="0"/>
          <w:numId w:val="12"/>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Incentivize active participation</w:t>
      </w:r>
      <w:r w:rsidRPr="00CE2268">
        <w:rPr>
          <w:rFonts w:ascii="Times New Roman" w:hAnsi="Times New Roman" w:cs="Times New Roman"/>
          <w:sz w:val="24"/>
          <w:szCs w:val="24"/>
        </w:rPr>
        <w:t xml:space="preserve"> by recognizing high-performing governance structures through CHAM awards or support packages.</w:t>
      </w:r>
    </w:p>
    <w:p w14:paraId="3D639483" w14:textId="77777777" w:rsidR="008A3024" w:rsidRPr="00C6607B" w:rsidRDefault="008A3024" w:rsidP="00CE2268">
      <w:pPr>
        <w:jc w:val="both"/>
        <w:rPr>
          <w:rFonts w:ascii="Times New Roman" w:hAnsi="Times New Roman" w:cs="Times New Roman"/>
          <w:sz w:val="24"/>
          <w:szCs w:val="24"/>
        </w:rPr>
      </w:pPr>
      <w:r w:rsidRPr="00C6607B">
        <w:rPr>
          <w:rStyle w:val="Strong"/>
          <w:rFonts w:ascii="Times New Roman" w:hAnsi="Times New Roman" w:cs="Times New Roman"/>
          <w:bCs w:val="0"/>
          <w:sz w:val="24"/>
          <w:szCs w:val="24"/>
        </w:rPr>
        <w:t>Objective 4: Strengthen communication, mentorship, and performance monitoring between the CHAM Secretariat and Member Units to improve governance linkages</w:t>
      </w:r>
    </w:p>
    <w:p w14:paraId="30453384" w14:textId="76BCAD2A" w:rsidR="008A3024" w:rsidRPr="00CE2268" w:rsidRDefault="008A3024" w:rsidP="00CE2268">
      <w:pPr>
        <w:jc w:val="both"/>
        <w:rPr>
          <w:rFonts w:ascii="Times New Roman" w:hAnsi="Times New Roman" w:cs="Times New Roman"/>
          <w:i/>
          <w:sz w:val="24"/>
          <w:szCs w:val="24"/>
        </w:rPr>
      </w:pPr>
      <w:r w:rsidRPr="00CE2268">
        <w:rPr>
          <w:rStyle w:val="Strong"/>
          <w:rFonts w:ascii="Times New Roman" w:hAnsi="Times New Roman" w:cs="Times New Roman"/>
          <w:bCs w:val="0"/>
          <w:i/>
          <w:sz w:val="24"/>
          <w:szCs w:val="24"/>
        </w:rPr>
        <w:t>Implementation Strategies</w:t>
      </w:r>
    </w:p>
    <w:p w14:paraId="69D62532" w14:textId="77777777" w:rsidR="008A3024" w:rsidRPr="00CE2268" w:rsidRDefault="008A3024" w:rsidP="00612057">
      <w:pPr>
        <w:pStyle w:val="ListParagraph"/>
        <w:numPr>
          <w:ilvl w:val="0"/>
          <w:numId w:val="13"/>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Implement structured mentorship programs</w:t>
      </w:r>
      <w:r w:rsidRPr="00CE2268">
        <w:rPr>
          <w:rFonts w:ascii="Times New Roman" w:hAnsi="Times New Roman" w:cs="Times New Roman"/>
          <w:sz w:val="24"/>
          <w:szCs w:val="24"/>
        </w:rPr>
        <w:t xml:space="preserve"> between CHAM Secretariat and facility boards, including quarterly review calls and site visits.</w:t>
      </w:r>
    </w:p>
    <w:p w14:paraId="575DCBA0" w14:textId="77777777" w:rsidR="008A3024" w:rsidRPr="00CE2268" w:rsidRDefault="008A3024" w:rsidP="00612057">
      <w:pPr>
        <w:pStyle w:val="ListParagraph"/>
        <w:numPr>
          <w:ilvl w:val="0"/>
          <w:numId w:val="13"/>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Develop a governance performance scorecard</w:t>
      </w:r>
      <w:r w:rsidRPr="00CE2268">
        <w:rPr>
          <w:rFonts w:ascii="Times New Roman" w:hAnsi="Times New Roman" w:cs="Times New Roman"/>
          <w:sz w:val="24"/>
          <w:szCs w:val="24"/>
        </w:rPr>
        <w:t xml:space="preserve"> to track and provide feedback on board functionality and leadership outcomes.</w:t>
      </w:r>
    </w:p>
    <w:p w14:paraId="44599882" w14:textId="77777777" w:rsidR="008A3024" w:rsidRPr="00CE2268" w:rsidRDefault="008A3024" w:rsidP="00612057">
      <w:pPr>
        <w:pStyle w:val="ListParagraph"/>
        <w:numPr>
          <w:ilvl w:val="0"/>
          <w:numId w:val="13"/>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Establish regular governance forums</w:t>
      </w:r>
      <w:r w:rsidRPr="00CE2268">
        <w:rPr>
          <w:rFonts w:ascii="Times New Roman" w:hAnsi="Times New Roman" w:cs="Times New Roman"/>
          <w:sz w:val="24"/>
          <w:szCs w:val="24"/>
        </w:rPr>
        <w:t xml:space="preserve"> (physical or virtual) to promote peer learning and collective problem-solving.</w:t>
      </w:r>
    </w:p>
    <w:p w14:paraId="3C3C95D5" w14:textId="77777777" w:rsidR="008A3024" w:rsidRPr="00C6607B" w:rsidRDefault="008A3024" w:rsidP="00CE2268">
      <w:pPr>
        <w:jc w:val="both"/>
        <w:rPr>
          <w:rFonts w:ascii="Times New Roman" w:hAnsi="Times New Roman" w:cs="Times New Roman"/>
          <w:sz w:val="24"/>
          <w:szCs w:val="24"/>
        </w:rPr>
      </w:pPr>
      <w:r w:rsidRPr="00C6607B">
        <w:rPr>
          <w:rStyle w:val="Strong"/>
          <w:rFonts w:ascii="Times New Roman" w:hAnsi="Times New Roman" w:cs="Times New Roman"/>
          <w:bCs w:val="0"/>
          <w:sz w:val="24"/>
          <w:szCs w:val="24"/>
        </w:rPr>
        <w:t>Objective 5: Implement digital governance tools and align governance practices with national decentralization policies to boost efficiency and responsiveness</w:t>
      </w:r>
    </w:p>
    <w:p w14:paraId="7B4CE7B7" w14:textId="2D22AD69" w:rsidR="008A3024" w:rsidRPr="00CE2268" w:rsidRDefault="008A3024" w:rsidP="00CE2268">
      <w:pPr>
        <w:jc w:val="both"/>
        <w:rPr>
          <w:rFonts w:ascii="Times New Roman" w:hAnsi="Times New Roman" w:cs="Times New Roman"/>
          <w:i/>
          <w:sz w:val="24"/>
          <w:szCs w:val="24"/>
        </w:rPr>
      </w:pPr>
      <w:r w:rsidRPr="00CE2268">
        <w:rPr>
          <w:rStyle w:val="Strong"/>
          <w:rFonts w:ascii="Times New Roman" w:hAnsi="Times New Roman" w:cs="Times New Roman"/>
          <w:bCs w:val="0"/>
          <w:i/>
          <w:sz w:val="24"/>
          <w:szCs w:val="24"/>
        </w:rPr>
        <w:t>Implementation Strategies</w:t>
      </w:r>
    </w:p>
    <w:p w14:paraId="5062416E" w14:textId="77777777" w:rsidR="008A3024" w:rsidRPr="00CE2268" w:rsidRDefault="008A3024" w:rsidP="00612057">
      <w:pPr>
        <w:pStyle w:val="ListParagraph"/>
        <w:numPr>
          <w:ilvl w:val="0"/>
          <w:numId w:val="14"/>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Deploy digital platforms for board meetings, reporting, and compliance tracking</w:t>
      </w:r>
      <w:r w:rsidRPr="00CE2268">
        <w:rPr>
          <w:rFonts w:ascii="Times New Roman" w:hAnsi="Times New Roman" w:cs="Times New Roman"/>
          <w:sz w:val="24"/>
          <w:szCs w:val="24"/>
        </w:rPr>
        <w:t>, ensuring access across all zones.</w:t>
      </w:r>
    </w:p>
    <w:p w14:paraId="6474ECCE" w14:textId="77777777" w:rsidR="008A3024" w:rsidRPr="00CE2268" w:rsidRDefault="008A3024" w:rsidP="00612057">
      <w:pPr>
        <w:pStyle w:val="ListParagraph"/>
        <w:numPr>
          <w:ilvl w:val="0"/>
          <w:numId w:val="14"/>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Train board secretaries and facility leadership on digital governance tools</w:t>
      </w:r>
      <w:r w:rsidRPr="00CE2268">
        <w:rPr>
          <w:rFonts w:ascii="Times New Roman" w:hAnsi="Times New Roman" w:cs="Times New Roman"/>
          <w:sz w:val="24"/>
          <w:szCs w:val="24"/>
        </w:rPr>
        <w:t xml:space="preserve"> and document management systems.</w:t>
      </w:r>
    </w:p>
    <w:p w14:paraId="74AD7E7D" w14:textId="3C1D4049" w:rsidR="008A3024" w:rsidRPr="00CE2268" w:rsidRDefault="008A3024" w:rsidP="00612057">
      <w:pPr>
        <w:pStyle w:val="ListParagraph"/>
        <w:numPr>
          <w:ilvl w:val="0"/>
          <w:numId w:val="14"/>
        </w:numPr>
        <w:jc w:val="both"/>
        <w:rPr>
          <w:rFonts w:ascii="Times New Roman" w:hAnsi="Times New Roman" w:cs="Times New Roman"/>
          <w:sz w:val="24"/>
          <w:szCs w:val="24"/>
        </w:rPr>
      </w:pPr>
      <w:r w:rsidRPr="00CE2268">
        <w:rPr>
          <w:rStyle w:val="Strong"/>
          <w:rFonts w:ascii="Times New Roman" w:hAnsi="Times New Roman" w:cs="Times New Roman"/>
          <w:b w:val="0"/>
          <w:sz w:val="24"/>
          <w:szCs w:val="24"/>
        </w:rPr>
        <w:t>Align facility governance structures with decentralization guidelines</w:t>
      </w:r>
      <w:r w:rsidRPr="00CE2268">
        <w:rPr>
          <w:rFonts w:ascii="Times New Roman" w:hAnsi="Times New Roman" w:cs="Times New Roman"/>
          <w:sz w:val="24"/>
          <w:szCs w:val="24"/>
        </w:rPr>
        <w:t xml:space="preserve"> issued by the Ministry of Health and Local Government.</w:t>
      </w:r>
    </w:p>
    <w:p w14:paraId="6A9A2CA1" w14:textId="77777777" w:rsidR="00C9099A" w:rsidRPr="00C6607B" w:rsidRDefault="00C9099A" w:rsidP="00CE2268">
      <w:pPr>
        <w:jc w:val="both"/>
        <w:rPr>
          <w:rStyle w:val="Strong"/>
          <w:rFonts w:ascii="Times New Roman" w:hAnsi="Times New Roman" w:cs="Times New Roman"/>
          <w:bCs w:val="0"/>
          <w:sz w:val="24"/>
          <w:szCs w:val="24"/>
        </w:rPr>
      </w:pPr>
      <w:r w:rsidRPr="00C6607B">
        <w:rPr>
          <w:rStyle w:val="Strong"/>
          <w:rFonts w:ascii="Times New Roman" w:hAnsi="Times New Roman" w:cs="Times New Roman"/>
          <w:bCs w:val="0"/>
          <w:sz w:val="24"/>
          <w:szCs w:val="24"/>
        </w:rPr>
        <w:t>Leadership &amp; Governance Strategic Implementation Matrix</w:t>
      </w:r>
    </w:p>
    <w:p w14:paraId="37AF0131" w14:textId="77777777" w:rsidR="00C9099A" w:rsidRPr="00C6607B" w:rsidRDefault="00C9099A" w:rsidP="00CE2268">
      <w:pPr>
        <w:jc w:val="both"/>
        <w:rPr>
          <w:rFonts w:ascii="Times New Roman" w:eastAsia="Times New Roman" w:hAnsi="Times New Roman" w:cs="Times New Roman"/>
          <w:sz w:val="24"/>
          <w:szCs w:val="24"/>
        </w:rPr>
      </w:pPr>
      <w:r w:rsidRPr="00C6607B">
        <w:rPr>
          <w:rFonts w:ascii="Times New Roman" w:eastAsia="Times New Roman" w:hAnsi="Times New Roman" w:cs="Times New Roman"/>
          <w:sz w:val="24"/>
          <w:szCs w:val="24"/>
        </w:rPr>
        <w:t>The Leadership and Governance Strengthening Program is guided by a clear results framework that links each strategic objective to measurable key performance indicators (KPIs), specific targets, defined timelines, and alignment with national and donor priorities. This matrix serves as both a management and accountability tool, ensuring that every activity contributes directly to CHAM’s overarching governance goals while remaining consistent with the Ministry of Health’s policies and development partner requirements. By outlining what will be achieved, how progress will be measured, and when results are expected, the framework enables systematic monitoring, informed decision-making, and transparent reporting. It also ensures that resource allocation is evidence-based and that CHAM’s governance interventions are both relevant and fundable within the broader health sector context.</w:t>
      </w:r>
    </w:p>
    <w:p w14:paraId="4FCD936F" w14:textId="6AC2659F" w:rsidR="00C9099A" w:rsidRPr="00C6607B" w:rsidRDefault="00C9099A" w:rsidP="00C6607B">
      <w:pPr>
        <w:rPr>
          <w:rFonts w:ascii="Times New Roman" w:hAnsi="Times New Roman" w:cs="Times New Roman"/>
          <w:i/>
          <w:color w:val="2F5496" w:themeColor="accent5" w:themeShade="BF"/>
          <w:sz w:val="24"/>
          <w:szCs w:val="24"/>
        </w:rPr>
      </w:pPr>
      <w:r w:rsidRPr="00C6607B">
        <w:rPr>
          <w:rStyle w:val="Strong"/>
          <w:rFonts w:ascii="Times New Roman" w:hAnsi="Times New Roman" w:cs="Times New Roman"/>
          <w:bCs w:val="0"/>
          <w:i/>
          <w:color w:val="2F5496" w:themeColor="accent5" w:themeShade="BF"/>
          <w:sz w:val="24"/>
          <w:szCs w:val="24"/>
        </w:rPr>
        <w:t>Table</w:t>
      </w:r>
      <w:r w:rsidR="006B42CD" w:rsidRPr="00C6607B">
        <w:rPr>
          <w:rStyle w:val="Strong"/>
          <w:rFonts w:ascii="Times New Roman" w:hAnsi="Times New Roman" w:cs="Times New Roman"/>
          <w:bCs w:val="0"/>
          <w:i/>
          <w:color w:val="2F5496" w:themeColor="accent5" w:themeShade="BF"/>
          <w:sz w:val="24"/>
          <w:szCs w:val="24"/>
        </w:rPr>
        <w:t xml:space="preserve"> 2:</w:t>
      </w:r>
      <w:r w:rsidRPr="00C6607B">
        <w:rPr>
          <w:rStyle w:val="Strong"/>
          <w:rFonts w:ascii="Times New Roman" w:hAnsi="Times New Roman" w:cs="Times New Roman"/>
          <w:bCs w:val="0"/>
          <w:i/>
          <w:color w:val="2F5496" w:themeColor="accent5" w:themeShade="BF"/>
          <w:sz w:val="24"/>
          <w:szCs w:val="24"/>
        </w:rPr>
        <w:t xml:space="preserve"> Leadership &amp; Governance Strengthening Program – KPI Matrix</w:t>
      </w: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91"/>
        <w:gridCol w:w="904"/>
        <w:gridCol w:w="1097"/>
        <w:gridCol w:w="2206"/>
      </w:tblGrid>
      <w:tr w:rsidR="00FF58F9" w:rsidRPr="00CE2268" w14:paraId="0B2F4026" w14:textId="77777777" w:rsidTr="00CE22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pct"/>
            <w:hideMark/>
          </w:tcPr>
          <w:p w14:paraId="1C9DF2FA" w14:textId="77777777" w:rsidR="00C9099A" w:rsidRPr="00CE2268" w:rsidRDefault="00C9099A" w:rsidP="00C6607B">
            <w:pPr>
              <w:rPr>
                <w:rFonts w:ascii="Times New Roman" w:hAnsi="Times New Roman" w:cs="Times New Roman"/>
                <w:b w:val="0"/>
              </w:rPr>
            </w:pPr>
            <w:r w:rsidRPr="00CE2268">
              <w:rPr>
                <w:rStyle w:val="Strong"/>
                <w:rFonts w:ascii="Times New Roman" w:hAnsi="Times New Roman" w:cs="Times New Roman"/>
                <w:b/>
              </w:rPr>
              <w:t>Strategic Objective / Priority</w:t>
            </w:r>
          </w:p>
        </w:tc>
        <w:tc>
          <w:tcPr>
            <w:tcW w:w="1405" w:type="pct"/>
            <w:hideMark/>
          </w:tcPr>
          <w:p w14:paraId="727F18A4" w14:textId="77777777" w:rsidR="00C9099A" w:rsidRPr="00CE2268" w:rsidRDefault="00C9099A" w:rsidP="00C660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2268">
              <w:rPr>
                <w:rStyle w:val="Strong"/>
                <w:rFonts w:ascii="Times New Roman" w:hAnsi="Times New Roman" w:cs="Times New Roman"/>
                <w:b/>
              </w:rPr>
              <w:t>Key Performance Indicator (KPI)</w:t>
            </w:r>
          </w:p>
        </w:tc>
        <w:tc>
          <w:tcPr>
            <w:tcW w:w="472" w:type="pct"/>
            <w:hideMark/>
          </w:tcPr>
          <w:p w14:paraId="10E131C9" w14:textId="77777777" w:rsidR="00C9099A" w:rsidRPr="00CE2268" w:rsidRDefault="00C9099A" w:rsidP="00C660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2268">
              <w:rPr>
                <w:rStyle w:val="Strong"/>
                <w:rFonts w:ascii="Times New Roman" w:hAnsi="Times New Roman" w:cs="Times New Roman"/>
                <w:b/>
              </w:rPr>
              <w:t>Target</w:t>
            </w:r>
          </w:p>
        </w:tc>
        <w:tc>
          <w:tcPr>
            <w:tcW w:w="573" w:type="pct"/>
            <w:hideMark/>
          </w:tcPr>
          <w:p w14:paraId="2A3F9635" w14:textId="77777777" w:rsidR="00C9099A" w:rsidRPr="00CE2268" w:rsidRDefault="00C9099A" w:rsidP="00C660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2268">
              <w:rPr>
                <w:rStyle w:val="Strong"/>
                <w:rFonts w:ascii="Times New Roman" w:hAnsi="Times New Roman" w:cs="Times New Roman"/>
                <w:b/>
              </w:rPr>
              <w:t>Timeline</w:t>
            </w:r>
          </w:p>
        </w:tc>
        <w:tc>
          <w:tcPr>
            <w:tcW w:w="1152" w:type="pct"/>
            <w:hideMark/>
          </w:tcPr>
          <w:p w14:paraId="64722CD8" w14:textId="77777777" w:rsidR="00C9099A" w:rsidRPr="00CE2268" w:rsidRDefault="00C9099A" w:rsidP="00C660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E2268">
              <w:rPr>
                <w:rStyle w:val="Strong"/>
                <w:rFonts w:ascii="Times New Roman" w:hAnsi="Times New Roman" w:cs="Times New Roman"/>
                <w:b/>
              </w:rPr>
              <w:t>Alignment with MOH &amp; Donor Priorities</w:t>
            </w:r>
          </w:p>
        </w:tc>
      </w:tr>
      <w:tr w:rsidR="00FF58F9" w:rsidRPr="00CE2268" w14:paraId="35C8EC5E" w14:textId="77777777" w:rsidTr="00CE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pct"/>
            <w:hideMark/>
          </w:tcPr>
          <w:p w14:paraId="2EBCB7F0" w14:textId="77777777" w:rsidR="00C9099A" w:rsidRPr="00CE2268" w:rsidRDefault="00C9099A" w:rsidP="00C6607B">
            <w:pPr>
              <w:rPr>
                <w:rFonts w:ascii="Times New Roman" w:hAnsi="Times New Roman" w:cs="Times New Roman"/>
                <w:b w:val="0"/>
              </w:rPr>
            </w:pPr>
            <w:r w:rsidRPr="00CE2268">
              <w:rPr>
                <w:rStyle w:val="Strong"/>
                <w:rFonts w:ascii="Times New Roman" w:hAnsi="Times New Roman" w:cs="Times New Roman"/>
              </w:rPr>
              <w:t>1. Define and clarify mandates, roles, and responsibilities for all governance structures across CHAM facilities</w:t>
            </w:r>
          </w:p>
        </w:tc>
        <w:tc>
          <w:tcPr>
            <w:tcW w:w="1405" w:type="pct"/>
            <w:hideMark/>
          </w:tcPr>
          <w:p w14:paraId="18E94CA1"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 of facilities with updated governance role definitions and organograms approved</w:t>
            </w:r>
          </w:p>
        </w:tc>
        <w:tc>
          <w:tcPr>
            <w:tcW w:w="472" w:type="pct"/>
            <w:hideMark/>
          </w:tcPr>
          <w:p w14:paraId="492D792E"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100% by Year 2</w:t>
            </w:r>
          </w:p>
        </w:tc>
        <w:tc>
          <w:tcPr>
            <w:tcW w:w="573" w:type="pct"/>
            <w:hideMark/>
          </w:tcPr>
          <w:p w14:paraId="708EB87E"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Y1–Y2</w:t>
            </w:r>
          </w:p>
        </w:tc>
        <w:tc>
          <w:tcPr>
            <w:tcW w:w="1152" w:type="pct"/>
            <w:hideMark/>
          </w:tcPr>
          <w:p w14:paraId="2E48B15C"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MOH decentralization &amp; facility management guidelines</w:t>
            </w:r>
          </w:p>
        </w:tc>
      </w:tr>
      <w:tr w:rsidR="00FF58F9" w:rsidRPr="00CE2268" w14:paraId="698D3708" w14:textId="77777777" w:rsidTr="00CE2268">
        <w:tc>
          <w:tcPr>
            <w:cnfStyle w:val="001000000000" w:firstRow="0" w:lastRow="0" w:firstColumn="1" w:lastColumn="0" w:oddVBand="0" w:evenVBand="0" w:oddHBand="0" w:evenHBand="0" w:firstRowFirstColumn="0" w:firstRowLastColumn="0" w:lastRowFirstColumn="0" w:lastRowLastColumn="0"/>
            <w:tcW w:w="1398" w:type="pct"/>
            <w:hideMark/>
          </w:tcPr>
          <w:p w14:paraId="782092BC" w14:textId="77777777" w:rsidR="00C9099A" w:rsidRPr="00CE2268" w:rsidRDefault="00C9099A" w:rsidP="00C6607B">
            <w:pPr>
              <w:rPr>
                <w:rFonts w:ascii="Times New Roman" w:hAnsi="Times New Roman" w:cs="Times New Roman"/>
              </w:rPr>
            </w:pPr>
          </w:p>
        </w:tc>
        <w:tc>
          <w:tcPr>
            <w:tcW w:w="1405" w:type="pct"/>
            <w:hideMark/>
          </w:tcPr>
          <w:p w14:paraId="14AA262B"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 of facilities with governance roles integrated into operational manuals</w:t>
            </w:r>
          </w:p>
        </w:tc>
        <w:tc>
          <w:tcPr>
            <w:tcW w:w="472" w:type="pct"/>
            <w:hideMark/>
          </w:tcPr>
          <w:p w14:paraId="5E86FA70" w14:textId="1F131301" w:rsidR="00C9099A" w:rsidRPr="00CE2268" w:rsidRDefault="00C93F0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7</w:t>
            </w:r>
            <w:r w:rsidR="00C9099A" w:rsidRPr="00CE2268">
              <w:rPr>
                <w:rFonts w:ascii="Times New Roman" w:hAnsi="Times New Roman" w:cs="Times New Roman"/>
              </w:rPr>
              <w:t>0% by Year 2</w:t>
            </w:r>
          </w:p>
        </w:tc>
        <w:tc>
          <w:tcPr>
            <w:tcW w:w="573" w:type="pct"/>
            <w:hideMark/>
          </w:tcPr>
          <w:p w14:paraId="7B428B14"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Y2</w:t>
            </w:r>
          </w:p>
        </w:tc>
        <w:tc>
          <w:tcPr>
            <w:tcW w:w="1152" w:type="pct"/>
            <w:hideMark/>
          </w:tcPr>
          <w:p w14:paraId="42DE69CA"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MOH operational standards; donor accountability frameworks</w:t>
            </w:r>
          </w:p>
        </w:tc>
      </w:tr>
      <w:tr w:rsidR="00FF58F9" w:rsidRPr="00CE2268" w14:paraId="0165E6A2" w14:textId="77777777" w:rsidTr="00CE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pct"/>
            <w:hideMark/>
          </w:tcPr>
          <w:p w14:paraId="69852723" w14:textId="77777777" w:rsidR="00C9099A" w:rsidRPr="00CE2268" w:rsidRDefault="00C9099A" w:rsidP="00C6607B">
            <w:pPr>
              <w:rPr>
                <w:rFonts w:ascii="Times New Roman" w:hAnsi="Times New Roman" w:cs="Times New Roman"/>
              </w:rPr>
            </w:pPr>
            <w:r w:rsidRPr="00CE2268">
              <w:rPr>
                <w:rStyle w:val="Strong"/>
                <w:rFonts w:ascii="Times New Roman" w:hAnsi="Times New Roman" w:cs="Times New Roman"/>
              </w:rPr>
              <w:t>2. Establish, train, and operationalize facility-level boards and committees</w:t>
            </w:r>
          </w:p>
        </w:tc>
        <w:tc>
          <w:tcPr>
            <w:tcW w:w="1405" w:type="pct"/>
            <w:hideMark/>
          </w:tcPr>
          <w:p w14:paraId="343B65DF"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 of facilities with functional boards/committees with active TORs</w:t>
            </w:r>
          </w:p>
        </w:tc>
        <w:tc>
          <w:tcPr>
            <w:tcW w:w="472" w:type="pct"/>
            <w:hideMark/>
          </w:tcPr>
          <w:p w14:paraId="65BFF506"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95% by Year 3</w:t>
            </w:r>
          </w:p>
        </w:tc>
        <w:tc>
          <w:tcPr>
            <w:tcW w:w="573" w:type="pct"/>
            <w:hideMark/>
          </w:tcPr>
          <w:p w14:paraId="1027DF4B"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Y1–Y3</w:t>
            </w:r>
          </w:p>
        </w:tc>
        <w:tc>
          <w:tcPr>
            <w:tcW w:w="1152" w:type="pct"/>
            <w:hideMark/>
          </w:tcPr>
          <w:p w14:paraId="64ADFA3D"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MOH health governance policy; donor governance compliance</w:t>
            </w:r>
          </w:p>
        </w:tc>
      </w:tr>
      <w:tr w:rsidR="00FF58F9" w:rsidRPr="00CE2268" w14:paraId="42DAF5EA" w14:textId="77777777" w:rsidTr="00CE2268">
        <w:tc>
          <w:tcPr>
            <w:cnfStyle w:val="001000000000" w:firstRow="0" w:lastRow="0" w:firstColumn="1" w:lastColumn="0" w:oddVBand="0" w:evenVBand="0" w:oddHBand="0" w:evenHBand="0" w:firstRowFirstColumn="0" w:firstRowLastColumn="0" w:lastRowFirstColumn="0" w:lastRowLastColumn="0"/>
            <w:tcW w:w="1398" w:type="pct"/>
            <w:hideMark/>
          </w:tcPr>
          <w:p w14:paraId="3D4D7A9E" w14:textId="77777777" w:rsidR="00C9099A" w:rsidRPr="00CE2268" w:rsidRDefault="00C9099A" w:rsidP="00C6607B">
            <w:pPr>
              <w:rPr>
                <w:rFonts w:ascii="Times New Roman" w:hAnsi="Times New Roman" w:cs="Times New Roman"/>
              </w:rPr>
            </w:pPr>
          </w:p>
        </w:tc>
        <w:tc>
          <w:tcPr>
            <w:tcW w:w="1405" w:type="pct"/>
            <w:hideMark/>
          </w:tcPr>
          <w:p w14:paraId="6065C7DB"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Number of governance training sessions conducted annually</w:t>
            </w:r>
          </w:p>
        </w:tc>
        <w:tc>
          <w:tcPr>
            <w:tcW w:w="472" w:type="pct"/>
            <w:hideMark/>
          </w:tcPr>
          <w:p w14:paraId="3BB0F44D"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 3 per year</w:t>
            </w:r>
          </w:p>
        </w:tc>
        <w:tc>
          <w:tcPr>
            <w:tcW w:w="573" w:type="pct"/>
            <w:hideMark/>
          </w:tcPr>
          <w:p w14:paraId="0E98FC5A"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Annual</w:t>
            </w:r>
          </w:p>
        </w:tc>
        <w:tc>
          <w:tcPr>
            <w:tcW w:w="1152" w:type="pct"/>
            <w:hideMark/>
          </w:tcPr>
          <w:p w14:paraId="1E15BC06"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Donor capacity building requirements</w:t>
            </w:r>
          </w:p>
        </w:tc>
      </w:tr>
      <w:tr w:rsidR="00FF58F9" w:rsidRPr="00CE2268" w14:paraId="12AAD72C" w14:textId="77777777" w:rsidTr="00CE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pct"/>
            <w:hideMark/>
          </w:tcPr>
          <w:p w14:paraId="6518F3A3" w14:textId="77777777" w:rsidR="00C9099A" w:rsidRPr="00CE2268" w:rsidRDefault="00C9099A" w:rsidP="00C6607B">
            <w:pPr>
              <w:rPr>
                <w:rFonts w:ascii="Times New Roman" w:hAnsi="Times New Roman" w:cs="Times New Roman"/>
              </w:rPr>
            </w:pPr>
            <w:r w:rsidRPr="00CE2268">
              <w:rPr>
                <w:rStyle w:val="Strong"/>
                <w:rFonts w:ascii="Times New Roman" w:hAnsi="Times New Roman" w:cs="Times New Roman"/>
              </w:rPr>
              <w:t>3. Enforce adherence to governance direction and increase participation</w:t>
            </w:r>
          </w:p>
        </w:tc>
        <w:tc>
          <w:tcPr>
            <w:tcW w:w="1405" w:type="pct"/>
            <w:hideMark/>
          </w:tcPr>
          <w:p w14:paraId="0947A80F"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 of governance bodies meeting quarterly and submitting minutes</w:t>
            </w:r>
          </w:p>
        </w:tc>
        <w:tc>
          <w:tcPr>
            <w:tcW w:w="472" w:type="pct"/>
            <w:hideMark/>
          </w:tcPr>
          <w:p w14:paraId="1D06F3E2"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90% by Year 3</w:t>
            </w:r>
          </w:p>
        </w:tc>
        <w:tc>
          <w:tcPr>
            <w:tcW w:w="573" w:type="pct"/>
            <w:hideMark/>
          </w:tcPr>
          <w:p w14:paraId="2EC6F3ED"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Y1–Y3</w:t>
            </w:r>
          </w:p>
        </w:tc>
        <w:tc>
          <w:tcPr>
            <w:tcW w:w="1152" w:type="pct"/>
            <w:hideMark/>
          </w:tcPr>
          <w:p w14:paraId="2188A83C"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MOH accountability framework</w:t>
            </w:r>
          </w:p>
        </w:tc>
      </w:tr>
      <w:tr w:rsidR="00FF58F9" w:rsidRPr="00CE2268" w14:paraId="1576B9E6" w14:textId="77777777" w:rsidTr="00CE2268">
        <w:tc>
          <w:tcPr>
            <w:cnfStyle w:val="001000000000" w:firstRow="0" w:lastRow="0" w:firstColumn="1" w:lastColumn="0" w:oddVBand="0" w:evenVBand="0" w:oddHBand="0" w:evenHBand="0" w:firstRowFirstColumn="0" w:firstRowLastColumn="0" w:lastRowFirstColumn="0" w:lastRowLastColumn="0"/>
            <w:tcW w:w="1398" w:type="pct"/>
            <w:hideMark/>
          </w:tcPr>
          <w:p w14:paraId="3F0D7080" w14:textId="77777777" w:rsidR="00C9099A" w:rsidRPr="00CE2268" w:rsidRDefault="00C9099A" w:rsidP="00C6607B">
            <w:pPr>
              <w:rPr>
                <w:rFonts w:ascii="Times New Roman" w:hAnsi="Times New Roman" w:cs="Times New Roman"/>
              </w:rPr>
            </w:pPr>
          </w:p>
        </w:tc>
        <w:tc>
          <w:tcPr>
            <w:tcW w:w="1405" w:type="pct"/>
            <w:hideMark/>
          </w:tcPr>
          <w:p w14:paraId="01A1BD37"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Number of facilities recognized for governance excellence annually</w:t>
            </w:r>
          </w:p>
        </w:tc>
        <w:tc>
          <w:tcPr>
            <w:tcW w:w="472" w:type="pct"/>
            <w:hideMark/>
          </w:tcPr>
          <w:p w14:paraId="34E48ADF"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 10</w:t>
            </w:r>
          </w:p>
        </w:tc>
        <w:tc>
          <w:tcPr>
            <w:tcW w:w="573" w:type="pct"/>
            <w:hideMark/>
          </w:tcPr>
          <w:p w14:paraId="3EB06714"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Annual</w:t>
            </w:r>
          </w:p>
        </w:tc>
        <w:tc>
          <w:tcPr>
            <w:tcW w:w="1152" w:type="pct"/>
            <w:hideMark/>
          </w:tcPr>
          <w:p w14:paraId="106F35FC"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Donor interest in incentivized performance</w:t>
            </w:r>
          </w:p>
        </w:tc>
      </w:tr>
      <w:tr w:rsidR="00FF58F9" w:rsidRPr="00CE2268" w14:paraId="2214A4B2" w14:textId="77777777" w:rsidTr="00CE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pct"/>
            <w:hideMark/>
          </w:tcPr>
          <w:p w14:paraId="06C66C9F" w14:textId="77777777" w:rsidR="00C9099A" w:rsidRPr="00CE2268" w:rsidRDefault="00C9099A" w:rsidP="00C6607B">
            <w:pPr>
              <w:rPr>
                <w:rFonts w:ascii="Times New Roman" w:hAnsi="Times New Roman" w:cs="Times New Roman"/>
              </w:rPr>
            </w:pPr>
            <w:r w:rsidRPr="00CE2268">
              <w:rPr>
                <w:rStyle w:val="Strong"/>
                <w:rFonts w:ascii="Times New Roman" w:hAnsi="Times New Roman" w:cs="Times New Roman"/>
              </w:rPr>
              <w:t>4. Strengthen communication, mentorship, and performance monitoring</w:t>
            </w:r>
          </w:p>
        </w:tc>
        <w:tc>
          <w:tcPr>
            <w:tcW w:w="1405" w:type="pct"/>
            <w:hideMark/>
          </w:tcPr>
          <w:p w14:paraId="0541CEDB"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Number of mentorship visits/calls per facility per quarter</w:t>
            </w:r>
          </w:p>
        </w:tc>
        <w:tc>
          <w:tcPr>
            <w:tcW w:w="472" w:type="pct"/>
            <w:hideMark/>
          </w:tcPr>
          <w:p w14:paraId="48A958C9"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1</w:t>
            </w:r>
          </w:p>
        </w:tc>
        <w:tc>
          <w:tcPr>
            <w:tcW w:w="573" w:type="pct"/>
            <w:hideMark/>
          </w:tcPr>
          <w:p w14:paraId="23BFFDD3"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Quarterly</w:t>
            </w:r>
          </w:p>
        </w:tc>
        <w:tc>
          <w:tcPr>
            <w:tcW w:w="1152" w:type="pct"/>
            <w:hideMark/>
          </w:tcPr>
          <w:p w14:paraId="17794339"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MOH coordination &amp; performance review mandates</w:t>
            </w:r>
          </w:p>
        </w:tc>
      </w:tr>
      <w:tr w:rsidR="00FF58F9" w:rsidRPr="00CE2268" w14:paraId="343E29CF" w14:textId="77777777" w:rsidTr="00CE2268">
        <w:tc>
          <w:tcPr>
            <w:cnfStyle w:val="001000000000" w:firstRow="0" w:lastRow="0" w:firstColumn="1" w:lastColumn="0" w:oddVBand="0" w:evenVBand="0" w:oddHBand="0" w:evenHBand="0" w:firstRowFirstColumn="0" w:firstRowLastColumn="0" w:lastRowFirstColumn="0" w:lastRowLastColumn="0"/>
            <w:tcW w:w="1398" w:type="pct"/>
            <w:hideMark/>
          </w:tcPr>
          <w:p w14:paraId="0CFF02FB" w14:textId="77777777" w:rsidR="00C9099A" w:rsidRPr="00CE2268" w:rsidRDefault="00C9099A" w:rsidP="00C6607B">
            <w:pPr>
              <w:rPr>
                <w:rFonts w:ascii="Times New Roman" w:hAnsi="Times New Roman" w:cs="Times New Roman"/>
              </w:rPr>
            </w:pPr>
          </w:p>
        </w:tc>
        <w:tc>
          <w:tcPr>
            <w:tcW w:w="1405" w:type="pct"/>
            <w:hideMark/>
          </w:tcPr>
          <w:p w14:paraId="2E220125"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Governance performance scorecard developed and updated</w:t>
            </w:r>
          </w:p>
        </w:tc>
        <w:tc>
          <w:tcPr>
            <w:tcW w:w="472" w:type="pct"/>
            <w:hideMark/>
          </w:tcPr>
          <w:p w14:paraId="6992B77D"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100% by Year 2</w:t>
            </w:r>
          </w:p>
        </w:tc>
        <w:tc>
          <w:tcPr>
            <w:tcW w:w="573" w:type="pct"/>
            <w:hideMark/>
          </w:tcPr>
          <w:p w14:paraId="3C962874"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Y2</w:t>
            </w:r>
          </w:p>
        </w:tc>
        <w:tc>
          <w:tcPr>
            <w:tcW w:w="1152" w:type="pct"/>
            <w:hideMark/>
          </w:tcPr>
          <w:p w14:paraId="679AAF26"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MOH monitoring &amp; evaluation systems</w:t>
            </w:r>
          </w:p>
        </w:tc>
      </w:tr>
      <w:tr w:rsidR="00FF58F9" w:rsidRPr="00CE2268" w14:paraId="37DD5744" w14:textId="77777777" w:rsidTr="00CE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pct"/>
            <w:hideMark/>
          </w:tcPr>
          <w:p w14:paraId="4FD6BE58" w14:textId="77777777" w:rsidR="00C9099A" w:rsidRPr="00CE2268" w:rsidRDefault="00C9099A" w:rsidP="00C6607B">
            <w:pPr>
              <w:rPr>
                <w:rFonts w:ascii="Times New Roman" w:hAnsi="Times New Roman" w:cs="Times New Roman"/>
              </w:rPr>
            </w:pPr>
            <w:r w:rsidRPr="00CE2268">
              <w:rPr>
                <w:rStyle w:val="Strong"/>
                <w:rFonts w:ascii="Times New Roman" w:hAnsi="Times New Roman" w:cs="Times New Roman"/>
              </w:rPr>
              <w:t>5. Implement digital governance tools and align with decentralization</w:t>
            </w:r>
          </w:p>
        </w:tc>
        <w:tc>
          <w:tcPr>
            <w:tcW w:w="1405" w:type="pct"/>
            <w:hideMark/>
          </w:tcPr>
          <w:p w14:paraId="7C510F21"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 of facilities using digital governance platforms</w:t>
            </w:r>
          </w:p>
        </w:tc>
        <w:tc>
          <w:tcPr>
            <w:tcW w:w="472" w:type="pct"/>
            <w:hideMark/>
          </w:tcPr>
          <w:p w14:paraId="4CBE6B09"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80% by Year 3</w:t>
            </w:r>
          </w:p>
        </w:tc>
        <w:tc>
          <w:tcPr>
            <w:tcW w:w="573" w:type="pct"/>
            <w:hideMark/>
          </w:tcPr>
          <w:p w14:paraId="401D1076"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Y2–Y3</w:t>
            </w:r>
          </w:p>
        </w:tc>
        <w:tc>
          <w:tcPr>
            <w:tcW w:w="1152" w:type="pct"/>
            <w:hideMark/>
          </w:tcPr>
          <w:p w14:paraId="360D50B1" w14:textId="77777777" w:rsidR="00C9099A" w:rsidRPr="00CE2268" w:rsidRDefault="00C9099A" w:rsidP="00C660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MOH digital health &amp; decentralization strategies</w:t>
            </w:r>
          </w:p>
        </w:tc>
      </w:tr>
      <w:tr w:rsidR="00FF58F9" w:rsidRPr="00CE2268" w14:paraId="5F5B087B" w14:textId="77777777" w:rsidTr="00CE2268">
        <w:tc>
          <w:tcPr>
            <w:cnfStyle w:val="001000000000" w:firstRow="0" w:lastRow="0" w:firstColumn="1" w:lastColumn="0" w:oddVBand="0" w:evenVBand="0" w:oddHBand="0" w:evenHBand="0" w:firstRowFirstColumn="0" w:firstRowLastColumn="0" w:lastRowFirstColumn="0" w:lastRowLastColumn="0"/>
            <w:tcW w:w="1398" w:type="pct"/>
            <w:hideMark/>
          </w:tcPr>
          <w:p w14:paraId="416991B0" w14:textId="77777777" w:rsidR="00C9099A" w:rsidRPr="00CE2268" w:rsidRDefault="00C9099A" w:rsidP="00C6607B">
            <w:pPr>
              <w:rPr>
                <w:rFonts w:ascii="Times New Roman" w:hAnsi="Times New Roman" w:cs="Times New Roman"/>
              </w:rPr>
            </w:pPr>
          </w:p>
        </w:tc>
        <w:tc>
          <w:tcPr>
            <w:tcW w:w="1405" w:type="pct"/>
            <w:hideMark/>
          </w:tcPr>
          <w:p w14:paraId="0A06D971"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 of facility governance structures aligned with decentralization guidelines</w:t>
            </w:r>
          </w:p>
        </w:tc>
        <w:tc>
          <w:tcPr>
            <w:tcW w:w="472" w:type="pct"/>
            <w:hideMark/>
          </w:tcPr>
          <w:p w14:paraId="43D088FC"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90% by Year 3</w:t>
            </w:r>
          </w:p>
        </w:tc>
        <w:tc>
          <w:tcPr>
            <w:tcW w:w="573" w:type="pct"/>
            <w:hideMark/>
          </w:tcPr>
          <w:p w14:paraId="32240995"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Y3</w:t>
            </w:r>
          </w:p>
        </w:tc>
        <w:tc>
          <w:tcPr>
            <w:tcW w:w="1152" w:type="pct"/>
            <w:hideMark/>
          </w:tcPr>
          <w:p w14:paraId="2B907165" w14:textId="77777777" w:rsidR="00C9099A" w:rsidRPr="00CE2268" w:rsidRDefault="00C9099A" w:rsidP="00C660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2268">
              <w:rPr>
                <w:rFonts w:ascii="Times New Roman" w:hAnsi="Times New Roman" w:cs="Times New Roman"/>
              </w:rPr>
              <w:t>Malawi Decentralization Policy; donor e-governance initiatives</w:t>
            </w:r>
          </w:p>
        </w:tc>
      </w:tr>
    </w:tbl>
    <w:p w14:paraId="634BBEDC" w14:textId="77777777" w:rsidR="00213901" w:rsidRDefault="00213901" w:rsidP="00213901">
      <w:pPr>
        <w:pStyle w:val="Heading3"/>
        <w:rPr>
          <w:rFonts w:ascii="Times New Roman" w:hAnsi="Times New Roman" w:cs="Times New Roman"/>
          <w:b/>
        </w:rPr>
      </w:pPr>
    </w:p>
    <w:p w14:paraId="2D5626BA" w14:textId="4CF607E3" w:rsidR="004159FB" w:rsidRPr="00E55916" w:rsidRDefault="004159FB" w:rsidP="00612057">
      <w:pPr>
        <w:pStyle w:val="Heading3"/>
        <w:numPr>
          <w:ilvl w:val="2"/>
          <w:numId w:val="7"/>
        </w:numPr>
        <w:rPr>
          <w:rFonts w:ascii="Times New Roman" w:hAnsi="Times New Roman" w:cs="Times New Roman"/>
        </w:rPr>
      </w:pPr>
      <w:bookmarkStart w:id="36" w:name="_Toc220879986"/>
      <w:r w:rsidRPr="00E55916">
        <w:rPr>
          <w:rFonts w:ascii="Times New Roman" w:hAnsi="Times New Roman" w:cs="Times New Roman"/>
        </w:rPr>
        <w:t>FINANCIAL MANAGEMENT AND SUSTAINABILITY</w:t>
      </w:r>
      <w:bookmarkEnd w:id="36"/>
      <w:r w:rsidRPr="00E55916">
        <w:rPr>
          <w:rFonts w:ascii="Times New Roman" w:hAnsi="Times New Roman" w:cs="Times New Roman"/>
        </w:rPr>
        <w:t xml:space="preserve"> </w:t>
      </w:r>
    </w:p>
    <w:p w14:paraId="79F80CAA" w14:textId="77777777" w:rsidR="00D6535B" w:rsidRPr="006B46C6" w:rsidRDefault="00D6535B" w:rsidP="00213901">
      <w:pPr>
        <w:jc w:val="both"/>
        <w:rPr>
          <w:rFonts w:ascii="Times New Roman" w:hAnsi="Times New Roman" w:cs="Times New Roman"/>
          <w:b/>
          <w:sz w:val="24"/>
          <w:szCs w:val="24"/>
        </w:rPr>
      </w:pPr>
      <w:r w:rsidRPr="006B46C6">
        <w:rPr>
          <w:rFonts w:ascii="Times New Roman" w:hAnsi="Times New Roman" w:cs="Times New Roman"/>
          <w:b/>
          <w:sz w:val="24"/>
          <w:szCs w:val="24"/>
        </w:rPr>
        <w:t>Introduction</w:t>
      </w:r>
    </w:p>
    <w:p w14:paraId="4FBE29F7" w14:textId="77777777" w:rsidR="00742C75" w:rsidRPr="00213901" w:rsidRDefault="00742C75" w:rsidP="00213901">
      <w:pPr>
        <w:jc w:val="both"/>
        <w:rPr>
          <w:rFonts w:ascii="Times New Roman" w:eastAsia="Times New Roman" w:hAnsi="Times New Roman" w:cs="Times New Roman"/>
          <w:sz w:val="24"/>
          <w:szCs w:val="24"/>
        </w:rPr>
      </w:pPr>
      <w:r w:rsidRPr="00213901">
        <w:rPr>
          <w:rFonts w:ascii="Times New Roman" w:eastAsia="Times New Roman" w:hAnsi="Times New Roman" w:cs="Times New Roman"/>
          <w:sz w:val="24"/>
          <w:szCs w:val="24"/>
        </w:rPr>
        <w:t>Financial sustainability and accountability are foundational to CHAM’s ability to deliver quality health services and maintain institutional credibility. In the face of an evolving economic landscape, CHAM must strengthen its financial management systems, enhance internal controls, improve cost recovery mechanisms, and diversify revenue streams. This will ensure continued financial discipline, reduce debt exposure, and increase transparency at both Secretariat and facility levels.</w:t>
      </w:r>
    </w:p>
    <w:p w14:paraId="4D5CCF88" w14:textId="77777777" w:rsidR="00742C75" w:rsidRPr="006B46C6" w:rsidRDefault="00742C75" w:rsidP="00213901">
      <w:pPr>
        <w:jc w:val="both"/>
        <w:rPr>
          <w:rFonts w:ascii="Times New Roman" w:eastAsia="Times New Roman" w:hAnsi="Times New Roman" w:cs="Times New Roman"/>
          <w:b/>
          <w:bCs/>
          <w:sz w:val="24"/>
          <w:szCs w:val="24"/>
        </w:rPr>
      </w:pPr>
      <w:r w:rsidRPr="006B46C6">
        <w:rPr>
          <w:rFonts w:ascii="Times New Roman" w:eastAsia="Times New Roman" w:hAnsi="Times New Roman" w:cs="Times New Roman"/>
          <w:b/>
          <w:bCs/>
          <w:sz w:val="24"/>
          <w:szCs w:val="24"/>
        </w:rPr>
        <w:t>Broad Objective</w:t>
      </w:r>
    </w:p>
    <w:p w14:paraId="19D2AA98" w14:textId="32459A26" w:rsidR="00742C75" w:rsidRPr="00213901" w:rsidRDefault="00D71F73" w:rsidP="00213901">
      <w:pPr>
        <w:jc w:val="both"/>
        <w:rPr>
          <w:rFonts w:ascii="Times New Roman" w:eastAsia="Times New Roman" w:hAnsi="Times New Roman" w:cs="Times New Roman"/>
          <w:bCs/>
          <w:sz w:val="24"/>
          <w:szCs w:val="24"/>
        </w:rPr>
      </w:pPr>
      <w:r w:rsidRPr="00213901">
        <w:rPr>
          <w:rFonts w:ascii="Times New Roman" w:eastAsia="Times New Roman" w:hAnsi="Times New Roman" w:cs="Times New Roman"/>
          <w:sz w:val="24"/>
          <w:szCs w:val="24"/>
        </w:rPr>
        <w:t>Financial management and sustainability pillar aims t</w:t>
      </w:r>
      <w:r w:rsidR="00742C75" w:rsidRPr="00213901">
        <w:rPr>
          <w:rFonts w:ascii="Times New Roman" w:eastAsia="Times New Roman" w:hAnsi="Times New Roman" w:cs="Times New Roman"/>
          <w:sz w:val="24"/>
          <w:szCs w:val="24"/>
        </w:rPr>
        <w:t>o strengthen financial manag</w:t>
      </w:r>
      <w:r w:rsidRPr="00213901">
        <w:rPr>
          <w:rFonts w:ascii="Times New Roman" w:eastAsia="Times New Roman" w:hAnsi="Times New Roman" w:cs="Times New Roman"/>
          <w:sz w:val="24"/>
          <w:szCs w:val="24"/>
        </w:rPr>
        <w:t xml:space="preserve">ement </w:t>
      </w:r>
      <w:r w:rsidR="00742C75" w:rsidRPr="00213901">
        <w:rPr>
          <w:rFonts w:ascii="Times New Roman" w:eastAsia="Times New Roman" w:hAnsi="Times New Roman" w:cs="Times New Roman"/>
          <w:sz w:val="24"/>
          <w:szCs w:val="24"/>
        </w:rPr>
        <w:t xml:space="preserve">systems for enhanced transparency, sustainability, and institutional resilience across CHAM Secretariat and </w:t>
      </w:r>
      <w:r w:rsidRPr="00213901">
        <w:rPr>
          <w:rFonts w:ascii="Times New Roman" w:eastAsia="Times New Roman" w:hAnsi="Times New Roman" w:cs="Times New Roman"/>
          <w:sz w:val="24"/>
          <w:szCs w:val="24"/>
        </w:rPr>
        <w:t xml:space="preserve">its </w:t>
      </w:r>
      <w:r w:rsidR="00742C75" w:rsidRPr="00213901">
        <w:rPr>
          <w:rFonts w:ascii="Times New Roman" w:eastAsia="Times New Roman" w:hAnsi="Times New Roman" w:cs="Times New Roman"/>
          <w:sz w:val="24"/>
          <w:szCs w:val="24"/>
        </w:rPr>
        <w:t>member facilities.</w:t>
      </w:r>
      <w:r w:rsidR="00F533E2" w:rsidRPr="00213901">
        <w:rPr>
          <w:rFonts w:ascii="Times New Roman" w:eastAsia="Times New Roman" w:hAnsi="Times New Roman" w:cs="Times New Roman"/>
          <w:sz w:val="24"/>
          <w:szCs w:val="24"/>
        </w:rPr>
        <w:t xml:space="preserve"> Below are the s</w:t>
      </w:r>
      <w:r w:rsidR="00F533E2" w:rsidRPr="00213901">
        <w:rPr>
          <w:rFonts w:ascii="Times New Roman" w:eastAsia="Times New Roman" w:hAnsi="Times New Roman" w:cs="Times New Roman"/>
          <w:bCs/>
          <w:sz w:val="24"/>
          <w:szCs w:val="24"/>
        </w:rPr>
        <w:t>pecific o</w:t>
      </w:r>
      <w:r w:rsidR="00742C75" w:rsidRPr="00213901">
        <w:rPr>
          <w:rFonts w:ascii="Times New Roman" w:eastAsia="Times New Roman" w:hAnsi="Times New Roman" w:cs="Times New Roman"/>
          <w:bCs/>
          <w:sz w:val="24"/>
          <w:szCs w:val="24"/>
        </w:rPr>
        <w:t>bjectives</w:t>
      </w:r>
      <w:r w:rsidR="00F533E2" w:rsidRPr="00213901">
        <w:rPr>
          <w:rFonts w:ascii="Times New Roman" w:eastAsia="Times New Roman" w:hAnsi="Times New Roman" w:cs="Times New Roman"/>
          <w:bCs/>
          <w:sz w:val="24"/>
          <w:szCs w:val="24"/>
        </w:rPr>
        <w:t xml:space="preserve"> for this pillar;</w:t>
      </w:r>
    </w:p>
    <w:p w14:paraId="41E74BAE" w14:textId="77777777" w:rsidR="00742C75" w:rsidRPr="006B46C6" w:rsidRDefault="00742C75" w:rsidP="00612057">
      <w:pPr>
        <w:pStyle w:val="ListParagraph"/>
        <w:numPr>
          <w:ilvl w:val="0"/>
          <w:numId w:val="15"/>
        </w:numPr>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To ensure financial management and internal control systems are responsive to changing operational and economic environments.</w:t>
      </w:r>
    </w:p>
    <w:p w14:paraId="614F3078" w14:textId="77777777" w:rsidR="00742C75" w:rsidRPr="006B46C6" w:rsidRDefault="00742C75" w:rsidP="00612057">
      <w:pPr>
        <w:pStyle w:val="ListParagraph"/>
        <w:numPr>
          <w:ilvl w:val="0"/>
          <w:numId w:val="15"/>
        </w:numPr>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To enhance cost recovery mechanisms, including full recovery of core costs from donor-funded projects.</w:t>
      </w:r>
    </w:p>
    <w:p w14:paraId="360358C4" w14:textId="77777777" w:rsidR="00742C75" w:rsidRPr="006B46C6" w:rsidRDefault="00742C75" w:rsidP="00612057">
      <w:pPr>
        <w:pStyle w:val="ListParagraph"/>
        <w:numPr>
          <w:ilvl w:val="0"/>
          <w:numId w:val="15"/>
        </w:numPr>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To strengthen internal audit functions and reduce financial risks, debts, and liabilities.</w:t>
      </w:r>
    </w:p>
    <w:p w14:paraId="397123A1" w14:textId="77777777" w:rsidR="00742C75" w:rsidRPr="006B46C6" w:rsidRDefault="00742C75" w:rsidP="00612057">
      <w:pPr>
        <w:pStyle w:val="ListParagraph"/>
        <w:numPr>
          <w:ilvl w:val="0"/>
          <w:numId w:val="15"/>
        </w:numPr>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To increase financial contributions from member facilities through improved collection of membership fees.</w:t>
      </w:r>
    </w:p>
    <w:p w14:paraId="4470BBD1" w14:textId="77777777" w:rsidR="00742C75" w:rsidRPr="006B46C6" w:rsidRDefault="00742C75" w:rsidP="00612057">
      <w:pPr>
        <w:pStyle w:val="ListParagraph"/>
        <w:numPr>
          <w:ilvl w:val="0"/>
          <w:numId w:val="15"/>
        </w:numPr>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To review and harmonize financial and procurement policies across the Secretariat and member facilities.</w:t>
      </w:r>
    </w:p>
    <w:p w14:paraId="33E22315" w14:textId="1446500E" w:rsidR="00742C75" w:rsidRPr="006B46C6" w:rsidRDefault="00742C75" w:rsidP="00612057">
      <w:pPr>
        <w:pStyle w:val="ListParagraph"/>
        <w:numPr>
          <w:ilvl w:val="0"/>
          <w:numId w:val="15"/>
        </w:numPr>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To diversify sources of income and reduce over-reliance on donor support.</w:t>
      </w:r>
    </w:p>
    <w:p w14:paraId="0568B486" w14:textId="12F39265" w:rsidR="00742C75" w:rsidRPr="006B46C6" w:rsidRDefault="00742C75" w:rsidP="00612057">
      <w:pPr>
        <w:pStyle w:val="ListParagraph"/>
        <w:numPr>
          <w:ilvl w:val="0"/>
          <w:numId w:val="15"/>
        </w:numPr>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 xml:space="preserve">To improve financial governance at the facility level through </w:t>
      </w:r>
      <w:r w:rsidR="000E3739" w:rsidRPr="006B46C6">
        <w:rPr>
          <w:rFonts w:ascii="Times New Roman" w:eastAsia="Times New Roman" w:hAnsi="Times New Roman" w:cs="Times New Roman"/>
          <w:sz w:val="24"/>
          <w:szCs w:val="24"/>
        </w:rPr>
        <w:t>revival</w:t>
      </w:r>
      <w:r w:rsidRPr="006B46C6">
        <w:rPr>
          <w:rFonts w:ascii="Times New Roman" w:eastAsia="Times New Roman" w:hAnsi="Times New Roman" w:cs="Times New Roman"/>
          <w:sz w:val="24"/>
          <w:szCs w:val="24"/>
        </w:rPr>
        <w:t xml:space="preserve"> of governance structures and staff retention.</w:t>
      </w:r>
    </w:p>
    <w:p w14:paraId="2543E50A" w14:textId="5F5D1898" w:rsidR="00E77DE1" w:rsidRPr="00213901" w:rsidRDefault="00E77DE1" w:rsidP="00213901">
      <w:pPr>
        <w:jc w:val="both"/>
        <w:rPr>
          <w:rFonts w:ascii="Times New Roman" w:eastAsia="Times New Roman" w:hAnsi="Times New Roman" w:cs="Times New Roman"/>
          <w:sz w:val="24"/>
          <w:szCs w:val="24"/>
        </w:rPr>
      </w:pPr>
      <w:r w:rsidRPr="00213901">
        <w:rPr>
          <w:rFonts w:ascii="Times New Roman" w:hAnsi="Times New Roman" w:cs="Times New Roman"/>
          <w:sz w:val="24"/>
          <w:szCs w:val="24"/>
        </w:rPr>
        <w:t xml:space="preserve">To achieve the outlined objectives, CHAM will implement the </w:t>
      </w:r>
      <w:r w:rsidRPr="00213901">
        <w:rPr>
          <w:rStyle w:val="Strong"/>
          <w:rFonts w:ascii="Times New Roman" w:hAnsi="Times New Roman" w:cs="Times New Roman"/>
          <w:b w:val="0"/>
          <w:sz w:val="24"/>
          <w:szCs w:val="24"/>
        </w:rPr>
        <w:t xml:space="preserve">Financial Management </w:t>
      </w:r>
      <w:r w:rsidR="00206BC2" w:rsidRPr="00213901">
        <w:rPr>
          <w:rStyle w:val="Strong"/>
          <w:rFonts w:ascii="Times New Roman" w:hAnsi="Times New Roman" w:cs="Times New Roman"/>
          <w:b w:val="0"/>
          <w:sz w:val="24"/>
          <w:szCs w:val="24"/>
        </w:rPr>
        <w:t xml:space="preserve">and Sustainability </w:t>
      </w:r>
      <w:r w:rsidRPr="00213901">
        <w:rPr>
          <w:rStyle w:val="Strong"/>
          <w:rFonts w:ascii="Times New Roman" w:hAnsi="Times New Roman" w:cs="Times New Roman"/>
          <w:b w:val="0"/>
          <w:sz w:val="24"/>
          <w:szCs w:val="24"/>
        </w:rPr>
        <w:t>Program</w:t>
      </w:r>
      <w:r w:rsidRPr="00213901">
        <w:rPr>
          <w:rFonts w:ascii="Times New Roman" w:hAnsi="Times New Roman" w:cs="Times New Roman"/>
          <w:sz w:val="24"/>
          <w:szCs w:val="24"/>
        </w:rPr>
        <w:t xml:space="preserve"> through the following targeted and action-oriented strategies:</w:t>
      </w:r>
    </w:p>
    <w:p w14:paraId="112A42DB" w14:textId="77777777" w:rsidR="00E77DE1" w:rsidRPr="00213901" w:rsidRDefault="00E77DE1" w:rsidP="00213901">
      <w:pPr>
        <w:jc w:val="both"/>
        <w:rPr>
          <w:rFonts w:ascii="Times New Roman" w:hAnsi="Times New Roman" w:cs="Times New Roman"/>
          <w:sz w:val="24"/>
          <w:szCs w:val="24"/>
        </w:rPr>
      </w:pPr>
      <w:r w:rsidRPr="00213901">
        <w:rPr>
          <w:rStyle w:val="Strong"/>
          <w:rFonts w:ascii="Times New Roman" w:hAnsi="Times New Roman" w:cs="Times New Roman"/>
          <w:bCs w:val="0"/>
          <w:sz w:val="24"/>
          <w:szCs w:val="24"/>
        </w:rPr>
        <w:t>Objective 1: Ensure financial management and internal control systems are responsive to changing operational and economic environments</w:t>
      </w:r>
    </w:p>
    <w:p w14:paraId="368130CE" w14:textId="77777777" w:rsidR="007E2F72" w:rsidRPr="00213901" w:rsidRDefault="007E2F72" w:rsidP="00213901">
      <w:pPr>
        <w:jc w:val="both"/>
        <w:rPr>
          <w:rStyle w:val="Strong"/>
          <w:rFonts w:ascii="Times New Roman" w:hAnsi="Times New Roman" w:cs="Times New Roman"/>
          <w:b w:val="0"/>
          <w:bCs w:val="0"/>
          <w:sz w:val="24"/>
          <w:szCs w:val="24"/>
        </w:rPr>
      </w:pPr>
    </w:p>
    <w:p w14:paraId="1D538D33" w14:textId="41D22924" w:rsidR="00E77DE1" w:rsidRPr="006B46C6" w:rsidRDefault="00E77DE1" w:rsidP="00213901">
      <w:pPr>
        <w:jc w:val="both"/>
        <w:rPr>
          <w:rFonts w:ascii="Times New Roman" w:hAnsi="Times New Roman" w:cs="Times New Roman"/>
          <w:i/>
          <w:sz w:val="24"/>
          <w:szCs w:val="24"/>
        </w:rPr>
      </w:pPr>
      <w:r w:rsidRPr="006B46C6">
        <w:rPr>
          <w:rStyle w:val="Strong"/>
          <w:rFonts w:ascii="Times New Roman" w:hAnsi="Times New Roman" w:cs="Times New Roman"/>
          <w:bCs w:val="0"/>
          <w:i/>
          <w:sz w:val="24"/>
          <w:szCs w:val="24"/>
        </w:rPr>
        <w:t>Implementation Strategies</w:t>
      </w:r>
    </w:p>
    <w:p w14:paraId="295C9580" w14:textId="77777777" w:rsidR="00E77DE1" w:rsidRPr="006B46C6" w:rsidRDefault="00E77DE1" w:rsidP="00612057">
      <w:pPr>
        <w:pStyle w:val="ListParagraph"/>
        <w:numPr>
          <w:ilvl w:val="0"/>
          <w:numId w:val="16"/>
        </w:numPr>
        <w:jc w:val="both"/>
        <w:rPr>
          <w:rFonts w:ascii="Times New Roman" w:hAnsi="Times New Roman" w:cs="Times New Roman"/>
          <w:sz w:val="24"/>
          <w:szCs w:val="24"/>
        </w:rPr>
      </w:pPr>
      <w:r w:rsidRPr="006B46C6">
        <w:rPr>
          <w:rStyle w:val="Strong"/>
          <w:rFonts w:ascii="Times New Roman" w:hAnsi="Times New Roman" w:cs="Times New Roman"/>
          <w:b w:val="0"/>
          <w:sz w:val="24"/>
          <w:szCs w:val="24"/>
        </w:rPr>
        <w:t>Review and update financial and procurement manuals</w:t>
      </w:r>
      <w:r w:rsidRPr="006B46C6">
        <w:rPr>
          <w:rFonts w:ascii="Times New Roman" w:hAnsi="Times New Roman" w:cs="Times New Roman"/>
          <w:sz w:val="24"/>
          <w:szCs w:val="24"/>
        </w:rPr>
        <w:t xml:space="preserve"> for both CHAM Secretariat and all facilities to align with emerging financial realities and regulatory requirements.</w:t>
      </w:r>
    </w:p>
    <w:p w14:paraId="5FE01D46" w14:textId="77777777" w:rsidR="00E77DE1" w:rsidRPr="006B46C6" w:rsidRDefault="00E77DE1" w:rsidP="00612057">
      <w:pPr>
        <w:pStyle w:val="ListParagraph"/>
        <w:numPr>
          <w:ilvl w:val="0"/>
          <w:numId w:val="16"/>
        </w:numPr>
        <w:jc w:val="both"/>
        <w:rPr>
          <w:rFonts w:ascii="Times New Roman" w:hAnsi="Times New Roman" w:cs="Times New Roman"/>
          <w:sz w:val="24"/>
          <w:szCs w:val="24"/>
        </w:rPr>
      </w:pPr>
      <w:r w:rsidRPr="006B46C6">
        <w:rPr>
          <w:rStyle w:val="Strong"/>
          <w:rFonts w:ascii="Times New Roman" w:hAnsi="Times New Roman" w:cs="Times New Roman"/>
          <w:b w:val="0"/>
          <w:sz w:val="24"/>
          <w:szCs w:val="24"/>
        </w:rPr>
        <w:t>Implement and enforce use of the ERP financial system</w:t>
      </w:r>
      <w:r w:rsidRPr="006B46C6">
        <w:rPr>
          <w:rFonts w:ascii="Times New Roman" w:hAnsi="Times New Roman" w:cs="Times New Roman"/>
          <w:sz w:val="24"/>
          <w:szCs w:val="24"/>
        </w:rPr>
        <w:t xml:space="preserve"> across all CHAM institutions for real-time tracking, reporting, and financial analysis.</w:t>
      </w:r>
    </w:p>
    <w:p w14:paraId="23CBCB19" w14:textId="17FB1279" w:rsidR="00CC3B38" w:rsidRPr="006B46C6" w:rsidRDefault="00E77DE1" w:rsidP="00612057">
      <w:pPr>
        <w:pStyle w:val="ListParagraph"/>
        <w:numPr>
          <w:ilvl w:val="0"/>
          <w:numId w:val="16"/>
        </w:numPr>
        <w:jc w:val="both"/>
        <w:rPr>
          <w:rFonts w:ascii="Times New Roman" w:hAnsi="Times New Roman" w:cs="Times New Roman"/>
          <w:sz w:val="24"/>
          <w:szCs w:val="24"/>
        </w:rPr>
      </w:pPr>
      <w:r w:rsidRPr="006B46C6">
        <w:rPr>
          <w:rStyle w:val="Strong"/>
          <w:rFonts w:ascii="Times New Roman" w:hAnsi="Times New Roman" w:cs="Times New Roman"/>
          <w:b w:val="0"/>
          <w:sz w:val="24"/>
          <w:szCs w:val="24"/>
        </w:rPr>
        <w:t>Conduct regular training for finance staff</w:t>
      </w:r>
      <w:r w:rsidRPr="006B46C6">
        <w:rPr>
          <w:rFonts w:ascii="Times New Roman" w:hAnsi="Times New Roman" w:cs="Times New Roman"/>
          <w:sz w:val="24"/>
          <w:szCs w:val="24"/>
        </w:rPr>
        <w:t xml:space="preserve"> on adaptive financial planning, forecasting, and digital tools to improve responsiveness.</w:t>
      </w:r>
    </w:p>
    <w:p w14:paraId="4BFAA4C9" w14:textId="77777777" w:rsidR="00E77DE1" w:rsidRPr="00213901" w:rsidRDefault="00E77DE1" w:rsidP="00213901">
      <w:pPr>
        <w:jc w:val="both"/>
        <w:rPr>
          <w:rFonts w:ascii="Times New Roman" w:hAnsi="Times New Roman" w:cs="Times New Roman"/>
          <w:sz w:val="24"/>
          <w:szCs w:val="24"/>
        </w:rPr>
      </w:pPr>
      <w:r w:rsidRPr="00213901">
        <w:rPr>
          <w:rStyle w:val="Strong"/>
          <w:rFonts w:ascii="Times New Roman" w:hAnsi="Times New Roman" w:cs="Times New Roman"/>
          <w:bCs w:val="0"/>
          <w:sz w:val="24"/>
          <w:szCs w:val="24"/>
        </w:rPr>
        <w:t>Objective 2: Enhance cost recovery mechanisms, including full recovery of core costs from donor-funded projects</w:t>
      </w:r>
    </w:p>
    <w:p w14:paraId="699091A7" w14:textId="710F6F17" w:rsidR="00E77DE1" w:rsidRPr="006B46C6" w:rsidRDefault="00E77DE1" w:rsidP="00213901">
      <w:pPr>
        <w:jc w:val="both"/>
        <w:rPr>
          <w:rFonts w:ascii="Times New Roman" w:hAnsi="Times New Roman" w:cs="Times New Roman"/>
          <w:i/>
          <w:sz w:val="24"/>
          <w:szCs w:val="24"/>
        </w:rPr>
      </w:pPr>
      <w:r w:rsidRPr="006B46C6">
        <w:rPr>
          <w:rStyle w:val="Strong"/>
          <w:rFonts w:ascii="Times New Roman" w:hAnsi="Times New Roman" w:cs="Times New Roman"/>
          <w:bCs w:val="0"/>
          <w:i/>
          <w:sz w:val="24"/>
          <w:szCs w:val="24"/>
        </w:rPr>
        <w:t>Implementation Strategies</w:t>
      </w:r>
    </w:p>
    <w:p w14:paraId="6A309D51" w14:textId="77777777" w:rsidR="00E77DE1" w:rsidRPr="003907D4" w:rsidRDefault="00E77DE1" w:rsidP="00612057">
      <w:pPr>
        <w:pStyle w:val="ListParagraph"/>
        <w:numPr>
          <w:ilvl w:val="0"/>
          <w:numId w:val="17"/>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Mandate full cost recovery in all project proposals</w:t>
      </w:r>
      <w:r w:rsidRPr="003907D4">
        <w:rPr>
          <w:rFonts w:ascii="Times New Roman" w:hAnsi="Times New Roman" w:cs="Times New Roman"/>
          <w:sz w:val="24"/>
          <w:szCs w:val="24"/>
        </w:rPr>
        <w:t>, including salaries, utilities, and administrative overheads.</w:t>
      </w:r>
    </w:p>
    <w:p w14:paraId="66100A9C" w14:textId="77777777" w:rsidR="00E77DE1" w:rsidRPr="003907D4" w:rsidRDefault="00E77DE1" w:rsidP="00612057">
      <w:pPr>
        <w:pStyle w:val="ListParagraph"/>
        <w:numPr>
          <w:ilvl w:val="0"/>
          <w:numId w:val="17"/>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Train program and finance teams</w:t>
      </w:r>
      <w:r w:rsidRPr="003907D4">
        <w:rPr>
          <w:rFonts w:ascii="Times New Roman" w:hAnsi="Times New Roman" w:cs="Times New Roman"/>
          <w:sz w:val="24"/>
          <w:szCs w:val="24"/>
        </w:rPr>
        <w:t xml:space="preserve"> on budgeting for cost-sharing and indirect costs during donor negotiations.</w:t>
      </w:r>
    </w:p>
    <w:p w14:paraId="1073E8E1" w14:textId="77777777" w:rsidR="00E77DE1" w:rsidRPr="003907D4" w:rsidRDefault="00E77DE1" w:rsidP="00612057">
      <w:pPr>
        <w:pStyle w:val="ListParagraph"/>
        <w:numPr>
          <w:ilvl w:val="0"/>
          <w:numId w:val="17"/>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Monitor cost recovery performance</w:t>
      </w:r>
      <w:r w:rsidRPr="003907D4">
        <w:rPr>
          <w:rFonts w:ascii="Times New Roman" w:hAnsi="Times New Roman" w:cs="Times New Roman"/>
          <w:sz w:val="24"/>
          <w:szCs w:val="24"/>
        </w:rPr>
        <w:t xml:space="preserve"> quarterly and provide feedback to project leads and finance teams for corrective actions.</w:t>
      </w:r>
    </w:p>
    <w:p w14:paraId="49B9A9EC" w14:textId="77777777" w:rsidR="00E77DE1" w:rsidRPr="00213901" w:rsidRDefault="00E77DE1" w:rsidP="00213901">
      <w:pPr>
        <w:jc w:val="both"/>
        <w:rPr>
          <w:rFonts w:ascii="Times New Roman" w:hAnsi="Times New Roman" w:cs="Times New Roman"/>
          <w:sz w:val="24"/>
          <w:szCs w:val="24"/>
        </w:rPr>
      </w:pPr>
      <w:r w:rsidRPr="00213901">
        <w:rPr>
          <w:rStyle w:val="Strong"/>
          <w:rFonts w:ascii="Times New Roman" w:hAnsi="Times New Roman" w:cs="Times New Roman"/>
          <w:bCs w:val="0"/>
          <w:sz w:val="24"/>
          <w:szCs w:val="24"/>
        </w:rPr>
        <w:t>Objective 3: Strengthen internal audit functions and reduce financial risks, debts, and liabilities</w:t>
      </w:r>
    </w:p>
    <w:p w14:paraId="72B8A6B0" w14:textId="2531D43E" w:rsidR="00E77DE1" w:rsidRPr="003907D4" w:rsidRDefault="00E77DE1" w:rsidP="00213901">
      <w:pPr>
        <w:jc w:val="both"/>
        <w:rPr>
          <w:rFonts w:ascii="Times New Roman" w:hAnsi="Times New Roman" w:cs="Times New Roman"/>
          <w:i/>
          <w:sz w:val="24"/>
          <w:szCs w:val="24"/>
        </w:rPr>
      </w:pPr>
      <w:r w:rsidRPr="003907D4">
        <w:rPr>
          <w:rStyle w:val="Strong"/>
          <w:rFonts w:ascii="Times New Roman" w:hAnsi="Times New Roman" w:cs="Times New Roman"/>
          <w:bCs w:val="0"/>
          <w:i/>
          <w:sz w:val="24"/>
          <w:szCs w:val="24"/>
        </w:rPr>
        <w:t>Implementation Strategies</w:t>
      </w:r>
    </w:p>
    <w:p w14:paraId="30DF939E" w14:textId="77777777" w:rsidR="00E77DE1" w:rsidRPr="003907D4" w:rsidRDefault="00E77DE1" w:rsidP="00612057">
      <w:pPr>
        <w:pStyle w:val="ListParagraph"/>
        <w:numPr>
          <w:ilvl w:val="0"/>
          <w:numId w:val="18"/>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Expand and capacitate the internal audit unit</w:t>
      </w:r>
      <w:r w:rsidRPr="003907D4">
        <w:rPr>
          <w:rFonts w:ascii="Times New Roman" w:hAnsi="Times New Roman" w:cs="Times New Roman"/>
          <w:sz w:val="24"/>
          <w:szCs w:val="24"/>
        </w:rPr>
        <w:t xml:space="preserve"> to cover routine and risk-based audits across CHAM facilities.</w:t>
      </w:r>
    </w:p>
    <w:p w14:paraId="0C2EDA9C" w14:textId="77777777" w:rsidR="00E77DE1" w:rsidRPr="003907D4" w:rsidRDefault="00E77DE1" w:rsidP="00612057">
      <w:pPr>
        <w:pStyle w:val="ListParagraph"/>
        <w:numPr>
          <w:ilvl w:val="0"/>
          <w:numId w:val="18"/>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Develop and implement a financial risk management framework</w:t>
      </w:r>
      <w:r w:rsidRPr="003907D4">
        <w:rPr>
          <w:rFonts w:ascii="Times New Roman" w:hAnsi="Times New Roman" w:cs="Times New Roman"/>
          <w:sz w:val="24"/>
          <w:szCs w:val="24"/>
        </w:rPr>
        <w:t xml:space="preserve"> to monitor, prevent, and mitigate financial exposure.</w:t>
      </w:r>
    </w:p>
    <w:p w14:paraId="7C854DB6" w14:textId="77777777" w:rsidR="00E77DE1" w:rsidRPr="003907D4" w:rsidRDefault="00E77DE1" w:rsidP="00612057">
      <w:pPr>
        <w:pStyle w:val="ListParagraph"/>
        <w:numPr>
          <w:ilvl w:val="0"/>
          <w:numId w:val="18"/>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Create a debt tracking system</w:t>
      </w:r>
      <w:r w:rsidRPr="003907D4">
        <w:rPr>
          <w:rFonts w:ascii="Times New Roman" w:hAnsi="Times New Roman" w:cs="Times New Roman"/>
          <w:sz w:val="24"/>
          <w:szCs w:val="24"/>
        </w:rPr>
        <w:t xml:space="preserve"> to identify, document, and follow up on all outstanding obligations, while putting in place controls to avoid new debt accumulation.</w:t>
      </w:r>
    </w:p>
    <w:p w14:paraId="2103446B" w14:textId="77777777" w:rsidR="00E77DE1" w:rsidRPr="00213901" w:rsidRDefault="00E77DE1" w:rsidP="00213901">
      <w:pPr>
        <w:jc w:val="both"/>
        <w:rPr>
          <w:rFonts w:ascii="Times New Roman" w:hAnsi="Times New Roman" w:cs="Times New Roman"/>
          <w:sz w:val="24"/>
          <w:szCs w:val="24"/>
        </w:rPr>
      </w:pPr>
      <w:r w:rsidRPr="00213901">
        <w:rPr>
          <w:rStyle w:val="Strong"/>
          <w:rFonts w:ascii="Times New Roman" w:hAnsi="Times New Roman" w:cs="Times New Roman"/>
          <w:bCs w:val="0"/>
          <w:sz w:val="24"/>
          <w:szCs w:val="24"/>
        </w:rPr>
        <w:t>Objective 4: Increase financial contributions from member facilities through improved collection of membership fees</w:t>
      </w:r>
    </w:p>
    <w:p w14:paraId="156475BF" w14:textId="50235068" w:rsidR="00E77DE1" w:rsidRPr="003907D4" w:rsidRDefault="00E77DE1" w:rsidP="00213901">
      <w:pPr>
        <w:jc w:val="both"/>
        <w:rPr>
          <w:rFonts w:ascii="Times New Roman" w:hAnsi="Times New Roman" w:cs="Times New Roman"/>
          <w:i/>
          <w:sz w:val="24"/>
          <w:szCs w:val="24"/>
        </w:rPr>
      </w:pPr>
      <w:r w:rsidRPr="003907D4">
        <w:rPr>
          <w:rStyle w:val="Strong"/>
          <w:rFonts w:ascii="Times New Roman" w:hAnsi="Times New Roman" w:cs="Times New Roman"/>
          <w:bCs w:val="0"/>
          <w:i/>
          <w:sz w:val="24"/>
          <w:szCs w:val="24"/>
        </w:rPr>
        <w:t>Implementation Strategies</w:t>
      </w:r>
    </w:p>
    <w:p w14:paraId="4A05CEB1" w14:textId="77777777" w:rsidR="00E77DE1" w:rsidRPr="003907D4" w:rsidRDefault="00E77DE1" w:rsidP="00612057">
      <w:pPr>
        <w:pStyle w:val="ListParagraph"/>
        <w:numPr>
          <w:ilvl w:val="0"/>
          <w:numId w:val="19"/>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Develop and implement a member fee compliance plan</w:t>
      </w:r>
      <w:r w:rsidRPr="003907D4">
        <w:rPr>
          <w:rFonts w:ascii="Times New Roman" w:hAnsi="Times New Roman" w:cs="Times New Roman"/>
          <w:sz w:val="24"/>
          <w:szCs w:val="24"/>
        </w:rPr>
        <w:t>, including communication campaigns and regular reminders.</w:t>
      </w:r>
    </w:p>
    <w:p w14:paraId="5BD73FE1" w14:textId="77777777" w:rsidR="00E77DE1" w:rsidRPr="003907D4" w:rsidRDefault="00E77DE1" w:rsidP="00612057">
      <w:pPr>
        <w:pStyle w:val="ListParagraph"/>
        <w:numPr>
          <w:ilvl w:val="0"/>
          <w:numId w:val="19"/>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Provide incentives or recognitions</w:t>
      </w:r>
      <w:r w:rsidRPr="003907D4">
        <w:rPr>
          <w:rFonts w:ascii="Times New Roman" w:hAnsi="Times New Roman" w:cs="Times New Roman"/>
          <w:sz w:val="24"/>
          <w:szCs w:val="24"/>
        </w:rPr>
        <w:t xml:space="preserve"> for compliant facilities (e.g., eligibility for special grants or awards).</w:t>
      </w:r>
    </w:p>
    <w:p w14:paraId="6BBA83EF" w14:textId="00FFA718" w:rsidR="00E77DE1" w:rsidRPr="003907D4" w:rsidRDefault="00E77DE1" w:rsidP="00612057">
      <w:pPr>
        <w:pStyle w:val="ListParagraph"/>
        <w:numPr>
          <w:ilvl w:val="0"/>
          <w:numId w:val="19"/>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Track and report facility contributions</w:t>
      </w:r>
      <w:r w:rsidRPr="003907D4">
        <w:rPr>
          <w:rFonts w:ascii="Times New Roman" w:hAnsi="Times New Roman" w:cs="Times New Roman"/>
          <w:sz w:val="24"/>
          <w:szCs w:val="24"/>
        </w:rPr>
        <w:t xml:space="preserve"> quarterly, and address non-compliance through targeted follow-up</w:t>
      </w:r>
      <w:r w:rsidR="00CC3B38" w:rsidRPr="003907D4">
        <w:rPr>
          <w:rFonts w:ascii="Times New Roman" w:hAnsi="Times New Roman" w:cs="Times New Roman"/>
          <w:sz w:val="24"/>
          <w:szCs w:val="24"/>
        </w:rPr>
        <w:t xml:space="preserve"> in line with AGM resolutions</w:t>
      </w:r>
      <w:r w:rsidRPr="003907D4">
        <w:rPr>
          <w:rFonts w:ascii="Times New Roman" w:hAnsi="Times New Roman" w:cs="Times New Roman"/>
          <w:sz w:val="24"/>
          <w:szCs w:val="24"/>
        </w:rPr>
        <w:t>.</w:t>
      </w:r>
    </w:p>
    <w:p w14:paraId="6D6468EC" w14:textId="77777777" w:rsidR="00E77DE1" w:rsidRPr="00213901" w:rsidRDefault="00E77DE1" w:rsidP="00213901">
      <w:pPr>
        <w:jc w:val="both"/>
        <w:rPr>
          <w:rFonts w:ascii="Times New Roman" w:hAnsi="Times New Roman" w:cs="Times New Roman"/>
          <w:sz w:val="24"/>
          <w:szCs w:val="24"/>
        </w:rPr>
      </w:pPr>
      <w:r w:rsidRPr="00213901">
        <w:rPr>
          <w:rStyle w:val="Strong"/>
          <w:rFonts w:ascii="Times New Roman" w:hAnsi="Times New Roman" w:cs="Times New Roman"/>
          <w:bCs w:val="0"/>
          <w:sz w:val="24"/>
          <w:szCs w:val="24"/>
        </w:rPr>
        <w:t>Objective 5: Review and harmonize financial and procurement policies across the Secretariat and member facilities</w:t>
      </w:r>
    </w:p>
    <w:p w14:paraId="36A52DF2" w14:textId="77777777" w:rsidR="007E2F72" w:rsidRPr="00213901" w:rsidRDefault="007E2F72" w:rsidP="00213901">
      <w:pPr>
        <w:jc w:val="both"/>
        <w:rPr>
          <w:rStyle w:val="Strong"/>
          <w:rFonts w:ascii="Times New Roman" w:hAnsi="Times New Roman" w:cs="Times New Roman"/>
          <w:b w:val="0"/>
          <w:bCs w:val="0"/>
          <w:sz w:val="24"/>
          <w:szCs w:val="24"/>
        </w:rPr>
      </w:pPr>
    </w:p>
    <w:p w14:paraId="401A24BD" w14:textId="7153CB25" w:rsidR="00E77DE1" w:rsidRPr="003907D4" w:rsidRDefault="00E77DE1" w:rsidP="00213901">
      <w:pPr>
        <w:jc w:val="both"/>
        <w:rPr>
          <w:rFonts w:ascii="Times New Roman" w:hAnsi="Times New Roman" w:cs="Times New Roman"/>
          <w:i/>
          <w:sz w:val="24"/>
          <w:szCs w:val="24"/>
        </w:rPr>
      </w:pPr>
      <w:r w:rsidRPr="003907D4">
        <w:rPr>
          <w:rStyle w:val="Strong"/>
          <w:rFonts w:ascii="Times New Roman" w:hAnsi="Times New Roman" w:cs="Times New Roman"/>
          <w:bCs w:val="0"/>
          <w:i/>
          <w:sz w:val="24"/>
          <w:szCs w:val="24"/>
        </w:rPr>
        <w:t>Implementation Strategies</w:t>
      </w:r>
    </w:p>
    <w:p w14:paraId="46003C01" w14:textId="77777777" w:rsidR="00E77DE1" w:rsidRPr="003907D4" w:rsidRDefault="00E77DE1" w:rsidP="00612057">
      <w:pPr>
        <w:pStyle w:val="ListParagraph"/>
        <w:numPr>
          <w:ilvl w:val="0"/>
          <w:numId w:val="20"/>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Conduct a comprehensive policy review</w:t>
      </w:r>
      <w:r w:rsidRPr="003907D4">
        <w:rPr>
          <w:rFonts w:ascii="Times New Roman" w:hAnsi="Times New Roman" w:cs="Times New Roman"/>
          <w:sz w:val="24"/>
          <w:szCs w:val="24"/>
        </w:rPr>
        <w:t xml:space="preserve"> to identify gaps, inconsistencies, and outdated provisions across CHAM units.</w:t>
      </w:r>
    </w:p>
    <w:p w14:paraId="120AC7EF" w14:textId="77777777" w:rsidR="00E77DE1" w:rsidRPr="003907D4" w:rsidRDefault="00E77DE1" w:rsidP="00612057">
      <w:pPr>
        <w:pStyle w:val="ListParagraph"/>
        <w:numPr>
          <w:ilvl w:val="0"/>
          <w:numId w:val="20"/>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Standardize templates and guidelines</w:t>
      </w:r>
      <w:r w:rsidRPr="003907D4">
        <w:rPr>
          <w:rFonts w:ascii="Times New Roman" w:hAnsi="Times New Roman" w:cs="Times New Roman"/>
          <w:sz w:val="24"/>
          <w:szCs w:val="24"/>
        </w:rPr>
        <w:t xml:space="preserve"> for budgeting, procurement, and expenditure tracking to ensure consistency.</w:t>
      </w:r>
    </w:p>
    <w:p w14:paraId="42A4DFEF" w14:textId="77777777" w:rsidR="00E77DE1" w:rsidRPr="003907D4" w:rsidRDefault="00E77DE1" w:rsidP="00612057">
      <w:pPr>
        <w:pStyle w:val="ListParagraph"/>
        <w:numPr>
          <w:ilvl w:val="0"/>
          <w:numId w:val="20"/>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Roll out training sessions</w:t>
      </w:r>
      <w:r w:rsidRPr="003907D4">
        <w:rPr>
          <w:rFonts w:ascii="Times New Roman" w:hAnsi="Times New Roman" w:cs="Times New Roman"/>
          <w:sz w:val="24"/>
          <w:szCs w:val="24"/>
        </w:rPr>
        <w:t xml:space="preserve"> for finance and procurement officers to ensure full understanding and application of revised policies.</w:t>
      </w:r>
    </w:p>
    <w:p w14:paraId="439A9AA0" w14:textId="1D2AC0B9" w:rsidR="00D72623" w:rsidRPr="003907D4" w:rsidRDefault="00D72623" w:rsidP="00612057">
      <w:pPr>
        <w:pStyle w:val="ListParagraph"/>
        <w:numPr>
          <w:ilvl w:val="0"/>
          <w:numId w:val="20"/>
        </w:numPr>
        <w:jc w:val="both"/>
        <w:rPr>
          <w:rFonts w:ascii="Times New Roman" w:hAnsi="Times New Roman" w:cs="Times New Roman"/>
          <w:sz w:val="24"/>
          <w:szCs w:val="24"/>
        </w:rPr>
      </w:pPr>
      <w:r w:rsidRPr="003907D4">
        <w:rPr>
          <w:rFonts w:ascii="Times New Roman" w:hAnsi="Times New Roman" w:cs="Times New Roman"/>
          <w:sz w:val="24"/>
          <w:szCs w:val="24"/>
        </w:rPr>
        <w:t>Institute policies and guidelines on management of donor funds</w:t>
      </w:r>
    </w:p>
    <w:p w14:paraId="4A2FB1EF" w14:textId="26750051" w:rsidR="00E77DE1" w:rsidRPr="00213901" w:rsidRDefault="00E77DE1" w:rsidP="00213901">
      <w:pPr>
        <w:jc w:val="both"/>
        <w:rPr>
          <w:rFonts w:ascii="Times New Roman" w:hAnsi="Times New Roman" w:cs="Times New Roman"/>
          <w:sz w:val="24"/>
          <w:szCs w:val="24"/>
        </w:rPr>
      </w:pPr>
      <w:r w:rsidRPr="00213901">
        <w:rPr>
          <w:rStyle w:val="Strong"/>
          <w:rFonts w:ascii="Times New Roman" w:hAnsi="Times New Roman" w:cs="Times New Roman"/>
          <w:bCs w:val="0"/>
          <w:sz w:val="24"/>
          <w:szCs w:val="24"/>
        </w:rPr>
        <w:t>Objective 6: Diversify sources of income and reduc</w:t>
      </w:r>
      <w:r w:rsidR="00375C35" w:rsidRPr="00213901">
        <w:rPr>
          <w:rStyle w:val="Strong"/>
          <w:rFonts w:ascii="Times New Roman" w:hAnsi="Times New Roman" w:cs="Times New Roman"/>
          <w:bCs w:val="0"/>
          <w:sz w:val="24"/>
          <w:szCs w:val="24"/>
        </w:rPr>
        <w:t xml:space="preserve">e over-reliance on donor </w:t>
      </w:r>
      <w:r w:rsidRPr="00213901">
        <w:rPr>
          <w:rStyle w:val="Strong"/>
          <w:rFonts w:ascii="Times New Roman" w:hAnsi="Times New Roman" w:cs="Times New Roman"/>
          <w:bCs w:val="0"/>
          <w:sz w:val="24"/>
          <w:szCs w:val="24"/>
        </w:rPr>
        <w:t>support</w:t>
      </w:r>
    </w:p>
    <w:p w14:paraId="22C9FD0F" w14:textId="463795E1" w:rsidR="00E77DE1" w:rsidRPr="003907D4" w:rsidRDefault="00E77DE1" w:rsidP="00213901">
      <w:pPr>
        <w:jc w:val="both"/>
        <w:rPr>
          <w:rFonts w:ascii="Times New Roman" w:hAnsi="Times New Roman" w:cs="Times New Roman"/>
          <w:i/>
          <w:sz w:val="24"/>
          <w:szCs w:val="24"/>
        </w:rPr>
      </w:pPr>
      <w:r w:rsidRPr="003907D4">
        <w:rPr>
          <w:rStyle w:val="Strong"/>
          <w:rFonts w:ascii="Times New Roman" w:hAnsi="Times New Roman" w:cs="Times New Roman"/>
          <w:bCs w:val="0"/>
          <w:i/>
          <w:sz w:val="24"/>
          <w:szCs w:val="24"/>
        </w:rPr>
        <w:t>Implementation Strategies</w:t>
      </w:r>
    </w:p>
    <w:p w14:paraId="39FDFD1E" w14:textId="5784B2D2" w:rsidR="00E77DE1" w:rsidRPr="003907D4" w:rsidRDefault="00E77DE1" w:rsidP="00612057">
      <w:pPr>
        <w:pStyle w:val="ListParagraph"/>
        <w:numPr>
          <w:ilvl w:val="0"/>
          <w:numId w:val="21"/>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 xml:space="preserve">Explore </w:t>
      </w:r>
      <w:r w:rsidR="001F7C93" w:rsidRPr="003907D4">
        <w:rPr>
          <w:rStyle w:val="Strong"/>
          <w:rFonts w:ascii="Times New Roman" w:hAnsi="Times New Roman" w:cs="Times New Roman"/>
          <w:b w:val="0"/>
          <w:sz w:val="24"/>
          <w:szCs w:val="24"/>
        </w:rPr>
        <w:t xml:space="preserve">and support </w:t>
      </w:r>
      <w:r w:rsidRPr="003907D4">
        <w:rPr>
          <w:rStyle w:val="Strong"/>
          <w:rFonts w:ascii="Times New Roman" w:hAnsi="Times New Roman" w:cs="Times New Roman"/>
          <w:b w:val="0"/>
          <w:sz w:val="24"/>
          <w:szCs w:val="24"/>
        </w:rPr>
        <w:t>new income-generating ventures</w:t>
      </w:r>
      <w:r w:rsidRPr="003907D4">
        <w:rPr>
          <w:rFonts w:ascii="Times New Roman" w:hAnsi="Times New Roman" w:cs="Times New Roman"/>
          <w:sz w:val="24"/>
          <w:szCs w:val="24"/>
        </w:rPr>
        <w:t xml:space="preserve"> such as property rentals, health insurance schemes, consultancies, and pharmaceutical sales through Drug Revolving Funds (DRFs).</w:t>
      </w:r>
    </w:p>
    <w:p w14:paraId="5FE44B7A" w14:textId="77777777" w:rsidR="00E77DE1" w:rsidRPr="003907D4" w:rsidRDefault="00E77DE1" w:rsidP="00612057">
      <w:pPr>
        <w:pStyle w:val="ListParagraph"/>
        <w:numPr>
          <w:ilvl w:val="0"/>
          <w:numId w:val="21"/>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Develop business plans</w:t>
      </w:r>
      <w:r w:rsidRPr="003907D4">
        <w:rPr>
          <w:rFonts w:ascii="Times New Roman" w:hAnsi="Times New Roman" w:cs="Times New Roman"/>
          <w:sz w:val="24"/>
          <w:szCs w:val="24"/>
        </w:rPr>
        <w:t xml:space="preserve"> for income-generating activities at facility level with feasibility and sustainability analysis.</w:t>
      </w:r>
    </w:p>
    <w:p w14:paraId="54307085" w14:textId="77777777" w:rsidR="00E77DE1" w:rsidRPr="003907D4" w:rsidRDefault="00E77DE1" w:rsidP="00612057">
      <w:pPr>
        <w:pStyle w:val="ListParagraph"/>
        <w:numPr>
          <w:ilvl w:val="0"/>
          <w:numId w:val="21"/>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Include revenue diversification metrics</w:t>
      </w:r>
      <w:r w:rsidRPr="003907D4">
        <w:rPr>
          <w:rFonts w:ascii="Times New Roman" w:hAnsi="Times New Roman" w:cs="Times New Roman"/>
          <w:sz w:val="24"/>
          <w:szCs w:val="24"/>
        </w:rPr>
        <w:t xml:space="preserve"> in facility performance reviews to encourage innovation and self-sufficiency.</w:t>
      </w:r>
    </w:p>
    <w:p w14:paraId="6159790E" w14:textId="77777777" w:rsidR="00E77DE1" w:rsidRPr="00213901" w:rsidRDefault="00E77DE1" w:rsidP="00213901">
      <w:pPr>
        <w:jc w:val="both"/>
        <w:rPr>
          <w:rFonts w:ascii="Times New Roman" w:hAnsi="Times New Roman" w:cs="Times New Roman"/>
          <w:sz w:val="24"/>
          <w:szCs w:val="24"/>
        </w:rPr>
      </w:pPr>
      <w:r w:rsidRPr="00213901">
        <w:rPr>
          <w:rStyle w:val="Strong"/>
          <w:rFonts w:ascii="Times New Roman" w:hAnsi="Times New Roman" w:cs="Times New Roman"/>
          <w:bCs w:val="0"/>
          <w:sz w:val="24"/>
          <w:szCs w:val="24"/>
        </w:rPr>
        <w:t>Objective 7: Improve financial governance at facility level through revival of governance structures and staff retention</w:t>
      </w:r>
    </w:p>
    <w:p w14:paraId="4085E6A7" w14:textId="3834595A" w:rsidR="00E77DE1" w:rsidRPr="003907D4" w:rsidRDefault="00E77DE1" w:rsidP="00213901">
      <w:pPr>
        <w:jc w:val="both"/>
        <w:rPr>
          <w:rFonts w:ascii="Times New Roman" w:hAnsi="Times New Roman" w:cs="Times New Roman"/>
          <w:i/>
          <w:sz w:val="24"/>
          <w:szCs w:val="24"/>
        </w:rPr>
      </w:pPr>
      <w:r w:rsidRPr="003907D4">
        <w:rPr>
          <w:rStyle w:val="Strong"/>
          <w:rFonts w:ascii="Times New Roman" w:hAnsi="Times New Roman" w:cs="Times New Roman"/>
          <w:bCs w:val="0"/>
          <w:i/>
          <w:sz w:val="24"/>
          <w:szCs w:val="24"/>
        </w:rPr>
        <w:t>Implementation Strategies</w:t>
      </w:r>
    </w:p>
    <w:p w14:paraId="6BEE62F7" w14:textId="77777777" w:rsidR="00E77DE1" w:rsidRPr="003907D4" w:rsidRDefault="00E77DE1" w:rsidP="00612057">
      <w:pPr>
        <w:pStyle w:val="ListParagraph"/>
        <w:numPr>
          <w:ilvl w:val="0"/>
          <w:numId w:val="22"/>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Revitalize governance bodies</w:t>
      </w:r>
      <w:r w:rsidRPr="003907D4">
        <w:rPr>
          <w:rFonts w:ascii="Times New Roman" w:hAnsi="Times New Roman" w:cs="Times New Roman"/>
          <w:sz w:val="24"/>
          <w:szCs w:val="24"/>
        </w:rPr>
        <w:t xml:space="preserve"> (e.g., finance committees, audit committees) at facility level with clear roles and regular meetings.</w:t>
      </w:r>
    </w:p>
    <w:p w14:paraId="335796D1" w14:textId="77777777" w:rsidR="00E77DE1" w:rsidRPr="003907D4" w:rsidRDefault="00E77DE1" w:rsidP="00612057">
      <w:pPr>
        <w:pStyle w:val="ListParagraph"/>
        <w:numPr>
          <w:ilvl w:val="0"/>
          <w:numId w:val="22"/>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Develop and implement finance staff retention strategies</w:t>
      </w:r>
      <w:r w:rsidRPr="003907D4">
        <w:rPr>
          <w:rFonts w:ascii="Times New Roman" w:hAnsi="Times New Roman" w:cs="Times New Roman"/>
          <w:sz w:val="24"/>
          <w:szCs w:val="24"/>
        </w:rPr>
        <w:t>, including incentives, career development, and supportive work environments.</w:t>
      </w:r>
    </w:p>
    <w:p w14:paraId="424197C8" w14:textId="77777777" w:rsidR="00E77DE1" w:rsidRPr="003907D4" w:rsidRDefault="00E77DE1" w:rsidP="00612057">
      <w:pPr>
        <w:pStyle w:val="ListParagraph"/>
        <w:numPr>
          <w:ilvl w:val="0"/>
          <w:numId w:val="22"/>
        </w:numPr>
        <w:jc w:val="both"/>
        <w:rPr>
          <w:rFonts w:ascii="Times New Roman" w:hAnsi="Times New Roman" w:cs="Times New Roman"/>
          <w:sz w:val="24"/>
          <w:szCs w:val="24"/>
        </w:rPr>
      </w:pPr>
      <w:r w:rsidRPr="003907D4">
        <w:rPr>
          <w:rStyle w:val="Strong"/>
          <w:rFonts w:ascii="Times New Roman" w:hAnsi="Times New Roman" w:cs="Times New Roman"/>
          <w:b w:val="0"/>
          <w:sz w:val="24"/>
          <w:szCs w:val="24"/>
        </w:rPr>
        <w:t>Train facility boards and managers</w:t>
      </w:r>
      <w:r w:rsidRPr="003907D4">
        <w:rPr>
          <w:rFonts w:ascii="Times New Roman" w:hAnsi="Times New Roman" w:cs="Times New Roman"/>
          <w:sz w:val="24"/>
          <w:szCs w:val="24"/>
        </w:rPr>
        <w:t xml:space="preserve"> on financial oversight responsibilities and internal accountability systems.</w:t>
      </w:r>
    </w:p>
    <w:p w14:paraId="49A3198A" w14:textId="77777777" w:rsidR="00C9099A" w:rsidRPr="00213901" w:rsidRDefault="00C9099A" w:rsidP="00213901">
      <w:pPr>
        <w:jc w:val="both"/>
        <w:rPr>
          <w:rStyle w:val="Strong"/>
          <w:rFonts w:ascii="Times New Roman" w:hAnsi="Times New Roman" w:cs="Times New Roman"/>
          <w:bCs w:val="0"/>
          <w:sz w:val="24"/>
          <w:szCs w:val="24"/>
        </w:rPr>
      </w:pPr>
      <w:r w:rsidRPr="00213901">
        <w:rPr>
          <w:rStyle w:val="Strong"/>
          <w:rFonts w:ascii="Times New Roman" w:hAnsi="Times New Roman" w:cs="Times New Roman"/>
          <w:bCs w:val="0"/>
          <w:sz w:val="24"/>
          <w:szCs w:val="24"/>
        </w:rPr>
        <w:t>Financial Management and Sustainability KPI &amp; Accountability Matrix</w:t>
      </w:r>
    </w:p>
    <w:p w14:paraId="11178E24" w14:textId="77777777" w:rsidR="00C9099A" w:rsidRPr="00213901" w:rsidRDefault="00C9099A" w:rsidP="00213901">
      <w:pPr>
        <w:jc w:val="both"/>
        <w:rPr>
          <w:rFonts w:ascii="Times New Roman" w:eastAsia="Times New Roman" w:hAnsi="Times New Roman" w:cs="Times New Roman"/>
          <w:sz w:val="24"/>
          <w:szCs w:val="24"/>
        </w:rPr>
      </w:pPr>
      <w:r w:rsidRPr="00213901">
        <w:rPr>
          <w:rFonts w:ascii="Times New Roman" w:eastAsia="Times New Roman" w:hAnsi="Times New Roman" w:cs="Times New Roman"/>
          <w:sz w:val="24"/>
          <w:szCs w:val="24"/>
        </w:rPr>
        <w:t>The Financial Management and Sustainability Program outlines measurable objectives, KPIs, targets, timelines, and alignment with national and donor priorities to strengthen CHAM’s financial systems. This framework ensures effective resource management, enhanced cost recovery, diversified income streams, and robust governance at all levels. It also guarantees compliance with MOH policies and donor standards while promoting long-term financial sustainability.</w:t>
      </w:r>
    </w:p>
    <w:p w14:paraId="4FB4A7BC" w14:textId="4D72568F" w:rsidR="00C9099A" w:rsidRPr="00213901" w:rsidRDefault="00C9099A" w:rsidP="00213901">
      <w:pPr>
        <w:jc w:val="both"/>
        <w:rPr>
          <w:rFonts w:ascii="Times New Roman" w:eastAsia="Times New Roman" w:hAnsi="Times New Roman" w:cs="Times New Roman"/>
          <w:i/>
          <w:color w:val="2F5496" w:themeColor="accent5" w:themeShade="BF"/>
          <w:sz w:val="24"/>
          <w:szCs w:val="24"/>
        </w:rPr>
      </w:pPr>
      <w:r w:rsidRPr="00213901">
        <w:rPr>
          <w:rFonts w:ascii="Times New Roman" w:hAnsi="Times New Roman" w:cs="Times New Roman"/>
          <w:i/>
          <w:color w:val="2F5496" w:themeColor="accent5" w:themeShade="BF"/>
          <w:sz w:val="24"/>
          <w:szCs w:val="24"/>
        </w:rPr>
        <w:t>Table</w:t>
      </w:r>
      <w:r w:rsidR="006B42CD" w:rsidRPr="00213901">
        <w:rPr>
          <w:rFonts w:ascii="Times New Roman" w:hAnsi="Times New Roman" w:cs="Times New Roman"/>
          <w:i/>
          <w:color w:val="2F5496" w:themeColor="accent5" w:themeShade="BF"/>
          <w:sz w:val="24"/>
          <w:szCs w:val="24"/>
        </w:rPr>
        <w:t xml:space="preserve"> 3</w:t>
      </w:r>
      <w:r w:rsidRPr="00213901">
        <w:rPr>
          <w:rFonts w:ascii="Times New Roman" w:hAnsi="Times New Roman" w:cs="Times New Roman"/>
          <w:i/>
          <w:color w:val="2F5496" w:themeColor="accent5" w:themeShade="BF"/>
          <w:sz w:val="24"/>
          <w:szCs w:val="24"/>
        </w:rPr>
        <w:t>: Financial Management and Sustainability Program – KPI &amp; Accountability Matrix</w:t>
      </w:r>
    </w:p>
    <w:tbl>
      <w:tblPr>
        <w:tblStyle w:val="PlainTable11"/>
        <w:tblW w:w="0" w:type="auto"/>
        <w:tblLook w:val="04A0" w:firstRow="1" w:lastRow="0" w:firstColumn="1" w:lastColumn="0" w:noHBand="0" w:noVBand="1"/>
      </w:tblPr>
      <w:tblGrid>
        <w:gridCol w:w="2647"/>
        <w:gridCol w:w="2480"/>
        <w:gridCol w:w="1409"/>
        <w:gridCol w:w="1048"/>
        <w:gridCol w:w="1992"/>
      </w:tblGrid>
      <w:tr w:rsidR="00FF58F9" w:rsidRPr="003907D4" w14:paraId="59B12621" w14:textId="77777777" w:rsidTr="00826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93BB06" w14:textId="77777777" w:rsidR="00C9099A" w:rsidRPr="003907D4" w:rsidRDefault="00C9099A" w:rsidP="00213901">
            <w:pPr>
              <w:jc w:val="both"/>
              <w:rPr>
                <w:rFonts w:ascii="Times New Roman" w:hAnsi="Times New Roman" w:cs="Times New Roman"/>
              </w:rPr>
            </w:pPr>
            <w:r w:rsidRPr="003907D4">
              <w:rPr>
                <w:rStyle w:val="Strong"/>
                <w:rFonts w:ascii="Times New Roman" w:hAnsi="Times New Roman" w:cs="Times New Roman"/>
                <w:b/>
              </w:rPr>
              <w:t>Strategic Objective / Priority</w:t>
            </w:r>
          </w:p>
        </w:tc>
        <w:tc>
          <w:tcPr>
            <w:tcW w:w="0" w:type="auto"/>
            <w:hideMark/>
          </w:tcPr>
          <w:p w14:paraId="1E7ACC51" w14:textId="77777777" w:rsidR="00C9099A" w:rsidRPr="003907D4" w:rsidRDefault="00C9099A" w:rsidP="002139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Style w:val="Strong"/>
                <w:rFonts w:ascii="Times New Roman" w:hAnsi="Times New Roman" w:cs="Times New Roman"/>
                <w:b/>
              </w:rPr>
              <w:t>Key Performance Indicator (KPI)</w:t>
            </w:r>
          </w:p>
        </w:tc>
        <w:tc>
          <w:tcPr>
            <w:tcW w:w="0" w:type="auto"/>
            <w:hideMark/>
          </w:tcPr>
          <w:p w14:paraId="67FD11EB" w14:textId="77777777" w:rsidR="00C9099A" w:rsidRPr="003907D4" w:rsidRDefault="00C9099A" w:rsidP="002139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Style w:val="Strong"/>
                <w:rFonts w:ascii="Times New Roman" w:hAnsi="Times New Roman" w:cs="Times New Roman"/>
                <w:b/>
              </w:rPr>
              <w:t>Target</w:t>
            </w:r>
          </w:p>
        </w:tc>
        <w:tc>
          <w:tcPr>
            <w:tcW w:w="0" w:type="auto"/>
            <w:hideMark/>
          </w:tcPr>
          <w:p w14:paraId="72A5640C" w14:textId="77777777" w:rsidR="00C9099A" w:rsidRPr="003907D4" w:rsidRDefault="00C9099A" w:rsidP="002139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Style w:val="Strong"/>
                <w:rFonts w:ascii="Times New Roman" w:hAnsi="Times New Roman" w:cs="Times New Roman"/>
                <w:b/>
              </w:rPr>
              <w:t>Timeline</w:t>
            </w:r>
          </w:p>
        </w:tc>
        <w:tc>
          <w:tcPr>
            <w:tcW w:w="0" w:type="auto"/>
            <w:hideMark/>
          </w:tcPr>
          <w:p w14:paraId="4DFC0DFB" w14:textId="77777777" w:rsidR="00C9099A" w:rsidRPr="003907D4" w:rsidRDefault="00C9099A" w:rsidP="0021390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Style w:val="Strong"/>
                <w:rFonts w:ascii="Times New Roman" w:hAnsi="Times New Roman" w:cs="Times New Roman"/>
                <w:b/>
              </w:rPr>
              <w:t>Alignment with MOH &amp; Donor Priorities</w:t>
            </w:r>
          </w:p>
        </w:tc>
      </w:tr>
      <w:tr w:rsidR="00FF58F9" w:rsidRPr="003907D4" w14:paraId="2CDCD4A6"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10B8EB" w14:textId="77777777" w:rsidR="00C9099A" w:rsidRPr="003907D4" w:rsidRDefault="00C9099A" w:rsidP="00213901">
            <w:pPr>
              <w:jc w:val="both"/>
              <w:rPr>
                <w:rFonts w:ascii="Times New Roman" w:hAnsi="Times New Roman" w:cs="Times New Roman"/>
              </w:rPr>
            </w:pPr>
            <w:r w:rsidRPr="003907D4">
              <w:rPr>
                <w:rStyle w:val="Strong"/>
                <w:rFonts w:ascii="Times New Roman" w:hAnsi="Times New Roman" w:cs="Times New Roman"/>
              </w:rPr>
              <w:t>1. Ensure financial management and internal control systems are responsive</w:t>
            </w:r>
          </w:p>
        </w:tc>
        <w:tc>
          <w:tcPr>
            <w:tcW w:w="0" w:type="auto"/>
            <w:hideMark/>
          </w:tcPr>
          <w:p w14:paraId="28931605"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Updated financial &amp; procurement manuals in place and approved</w:t>
            </w:r>
          </w:p>
        </w:tc>
        <w:tc>
          <w:tcPr>
            <w:tcW w:w="0" w:type="auto"/>
            <w:hideMark/>
          </w:tcPr>
          <w:p w14:paraId="2DC08107"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100% of Secretariat &amp; facilities by Y2</w:t>
            </w:r>
          </w:p>
        </w:tc>
        <w:tc>
          <w:tcPr>
            <w:tcW w:w="0" w:type="auto"/>
            <w:hideMark/>
          </w:tcPr>
          <w:p w14:paraId="4D22C0C2"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Y1–Y2</w:t>
            </w:r>
          </w:p>
        </w:tc>
        <w:tc>
          <w:tcPr>
            <w:tcW w:w="0" w:type="auto"/>
            <w:hideMark/>
          </w:tcPr>
          <w:p w14:paraId="4949BCCD"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MOH Public Finance Mgmt. reforms; donor fiduciary standards</w:t>
            </w:r>
          </w:p>
        </w:tc>
      </w:tr>
      <w:tr w:rsidR="00FF58F9" w:rsidRPr="003907D4" w14:paraId="2A675407" w14:textId="77777777" w:rsidTr="008264AD">
        <w:tc>
          <w:tcPr>
            <w:cnfStyle w:val="001000000000" w:firstRow="0" w:lastRow="0" w:firstColumn="1" w:lastColumn="0" w:oddVBand="0" w:evenVBand="0" w:oddHBand="0" w:evenHBand="0" w:firstRowFirstColumn="0" w:firstRowLastColumn="0" w:lastRowFirstColumn="0" w:lastRowLastColumn="0"/>
            <w:tcW w:w="0" w:type="auto"/>
            <w:hideMark/>
          </w:tcPr>
          <w:p w14:paraId="2ED6A56B" w14:textId="77777777" w:rsidR="00C9099A" w:rsidRPr="003907D4" w:rsidRDefault="00C9099A" w:rsidP="00213901">
            <w:pPr>
              <w:jc w:val="both"/>
              <w:rPr>
                <w:rFonts w:ascii="Times New Roman" w:hAnsi="Times New Roman" w:cs="Times New Roman"/>
              </w:rPr>
            </w:pPr>
          </w:p>
        </w:tc>
        <w:tc>
          <w:tcPr>
            <w:tcW w:w="0" w:type="auto"/>
            <w:hideMark/>
          </w:tcPr>
          <w:p w14:paraId="7B94CDCA"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ERP system fully operational across CHAM institutions</w:t>
            </w:r>
          </w:p>
        </w:tc>
        <w:tc>
          <w:tcPr>
            <w:tcW w:w="0" w:type="auto"/>
            <w:hideMark/>
          </w:tcPr>
          <w:p w14:paraId="16A7A902"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100% by Y3</w:t>
            </w:r>
          </w:p>
        </w:tc>
        <w:tc>
          <w:tcPr>
            <w:tcW w:w="0" w:type="auto"/>
            <w:hideMark/>
          </w:tcPr>
          <w:p w14:paraId="390B777C"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Y1–Y3</w:t>
            </w:r>
          </w:p>
        </w:tc>
        <w:tc>
          <w:tcPr>
            <w:tcW w:w="0" w:type="auto"/>
            <w:hideMark/>
          </w:tcPr>
          <w:p w14:paraId="07F3AE03"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Donor digital transformation requirements</w:t>
            </w:r>
          </w:p>
        </w:tc>
      </w:tr>
      <w:tr w:rsidR="00FF58F9" w:rsidRPr="003907D4" w14:paraId="1F3850CD"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0F4717" w14:textId="77777777" w:rsidR="00C9099A" w:rsidRPr="003907D4" w:rsidRDefault="00C9099A" w:rsidP="00213901">
            <w:pPr>
              <w:jc w:val="both"/>
              <w:rPr>
                <w:rFonts w:ascii="Times New Roman" w:hAnsi="Times New Roman" w:cs="Times New Roman"/>
              </w:rPr>
            </w:pPr>
          </w:p>
        </w:tc>
        <w:tc>
          <w:tcPr>
            <w:tcW w:w="0" w:type="auto"/>
            <w:hideMark/>
          </w:tcPr>
          <w:p w14:paraId="3A272030"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Number of finance staff trained in adaptive planning &amp; forecasting</w:t>
            </w:r>
          </w:p>
        </w:tc>
        <w:tc>
          <w:tcPr>
            <w:tcW w:w="0" w:type="auto"/>
            <w:hideMark/>
          </w:tcPr>
          <w:p w14:paraId="0A0A9B52"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2 per facility annually</w:t>
            </w:r>
          </w:p>
        </w:tc>
        <w:tc>
          <w:tcPr>
            <w:tcW w:w="0" w:type="auto"/>
            <w:hideMark/>
          </w:tcPr>
          <w:p w14:paraId="53F55003"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Annual</w:t>
            </w:r>
          </w:p>
        </w:tc>
        <w:tc>
          <w:tcPr>
            <w:tcW w:w="0" w:type="auto"/>
            <w:hideMark/>
          </w:tcPr>
          <w:p w14:paraId="050B57EA"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MOH capacity building priorities</w:t>
            </w:r>
          </w:p>
        </w:tc>
      </w:tr>
      <w:tr w:rsidR="00FF58F9" w:rsidRPr="003907D4" w14:paraId="3574DCF4" w14:textId="77777777" w:rsidTr="008264AD">
        <w:tc>
          <w:tcPr>
            <w:cnfStyle w:val="001000000000" w:firstRow="0" w:lastRow="0" w:firstColumn="1" w:lastColumn="0" w:oddVBand="0" w:evenVBand="0" w:oddHBand="0" w:evenHBand="0" w:firstRowFirstColumn="0" w:firstRowLastColumn="0" w:lastRowFirstColumn="0" w:lastRowLastColumn="0"/>
            <w:tcW w:w="0" w:type="auto"/>
            <w:hideMark/>
          </w:tcPr>
          <w:p w14:paraId="4E808311" w14:textId="77777777" w:rsidR="00C9099A" w:rsidRPr="003907D4" w:rsidRDefault="00C9099A" w:rsidP="00213901">
            <w:pPr>
              <w:jc w:val="both"/>
              <w:rPr>
                <w:rFonts w:ascii="Times New Roman" w:hAnsi="Times New Roman" w:cs="Times New Roman"/>
              </w:rPr>
            </w:pPr>
            <w:r w:rsidRPr="003907D4">
              <w:rPr>
                <w:rStyle w:val="Strong"/>
                <w:rFonts w:ascii="Times New Roman" w:hAnsi="Times New Roman" w:cs="Times New Roman"/>
              </w:rPr>
              <w:t>2. Enhance cost recovery mechanisms</w:t>
            </w:r>
          </w:p>
        </w:tc>
        <w:tc>
          <w:tcPr>
            <w:tcW w:w="0" w:type="auto"/>
            <w:hideMark/>
          </w:tcPr>
          <w:p w14:paraId="3330FEAA"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of projects with full cost recovery provisions</w:t>
            </w:r>
          </w:p>
        </w:tc>
        <w:tc>
          <w:tcPr>
            <w:tcW w:w="0" w:type="auto"/>
            <w:hideMark/>
          </w:tcPr>
          <w:p w14:paraId="79A69147"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100% of new proposals</w:t>
            </w:r>
          </w:p>
        </w:tc>
        <w:tc>
          <w:tcPr>
            <w:tcW w:w="0" w:type="auto"/>
            <w:hideMark/>
          </w:tcPr>
          <w:p w14:paraId="0620429D"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Y1–Y3</w:t>
            </w:r>
          </w:p>
        </w:tc>
        <w:tc>
          <w:tcPr>
            <w:tcW w:w="0" w:type="auto"/>
            <w:hideMark/>
          </w:tcPr>
          <w:p w14:paraId="1EA83137"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Donor cost recovery and sustainability policies</w:t>
            </w:r>
          </w:p>
        </w:tc>
      </w:tr>
      <w:tr w:rsidR="00FF58F9" w:rsidRPr="003907D4" w14:paraId="1BBF308A"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4D4B8A" w14:textId="77777777" w:rsidR="00C9099A" w:rsidRPr="003907D4" w:rsidRDefault="00C9099A" w:rsidP="00213901">
            <w:pPr>
              <w:jc w:val="both"/>
              <w:rPr>
                <w:rFonts w:ascii="Times New Roman" w:hAnsi="Times New Roman" w:cs="Times New Roman"/>
              </w:rPr>
            </w:pPr>
          </w:p>
        </w:tc>
        <w:tc>
          <w:tcPr>
            <w:tcW w:w="0" w:type="auto"/>
            <w:hideMark/>
          </w:tcPr>
          <w:p w14:paraId="3357D13D"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Quarterly cost recovery performance reports produced</w:t>
            </w:r>
          </w:p>
        </w:tc>
        <w:tc>
          <w:tcPr>
            <w:tcW w:w="0" w:type="auto"/>
            <w:hideMark/>
          </w:tcPr>
          <w:p w14:paraId="4B02DE69"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4 per year</w:t>
            </w:r>
          </w:p>
        </w:tc>
        <w:tc>
          <w:tcPr>
            <w:tcW w:w="0" w:type="auto"/>
            <w:hideMark/>
          </w:tcPr>
          <w:p w14:paraId="481B4666"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Annual</w:t>
            </w:r>
          </w:p>
        </w:tc>
        <w:tc>
          <w:tcPr>
            <w:tcW w:w="0" w:type="auto"/>
            <w:hideMark/>
          </w:tcPr>
          <w:p w14:paraId="5968923E"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USAID/Global Fund compliance</w:t>
            </w:r>
          </w:p>
        </w:tc>
      </w:tr>
      <w:tr w:rsidR="00FF58F9" w:rsidRPr="003907D4" w14:paraId="5AD4E3CE" w14:textId="77777777" w:rsidTr="008264AD">
        <w:tc>
          <w:tcPr>
            <w:cnfStyle w:val="001000000000" w:firstRow="0" w:lastRow="0" w:firstColumn="1" w:lastColumn="0" w:oddVBand="0" w:evenVBand="0" w:oddHBand="0" w:evenHBand="0" w:firstRowFirstColumn="0" w:firstRowLastColumn="0" w:lastRowFirstColumn="0" w:lastRowLastColumn="0"/>
            <w:tcW w:w="0" w:type="auto"/>
            <w:hideMark/>
          </w:tcPr>
          <w:p w14:paraId="10B5D3B6" w14:textId="77777777" w:rsidR="00C9099A" w:rsidRPr="003907D4" w:rsidRDefault="00C9099A" w:rsidP="00213901">
            <w:pPr>
              <w:jc w:val="both"/>
              <w:rPr>
                <w:rFonts w:ascii="Times New Roman" w:hAnsi="Times New Roman" w:cs="Times New Roman"/>
              </w:rPr>
            </w:pPr>
            <w:r w:rsidRPr="003907D4">
              <w:rPr>
                <w:rStyle w:val="Strong"/>
                <w:rFonts w:ascii="Times New Roman" w:hAnsi="Times New Roman" w:cs="Times New Roman"/>
              </w:rPr>
              <w:t>3. Strengthen internal audit functions &amp; reduce financial risks</w:t>
            </w:r>
          </w:p>
        </w:tc>
        <w:tc>
          <w:tcPr>
            <w:tcW w:w="0" w:type="auto"/>
            <w:hideMark/>
          </w:tcPr>
          <w:p w14:paraId="2A879BB9"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of facilities audited annually (routine + risk-based)</w:t>
            </w:r>
          </w:p>
        </w:tc>
        <w:tc>
          <w:tcPr>
            <w:tcW w:w="0" w:type="auto"/>
            <w:hideMark/>
          </w:tcPr>
          <w:p w14:paraId="2F6DE14C"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80%</w:t>
            </w:r>
          </w:p>
        </w:tc>
        <w:tc>
          <w:tcPr>
            <w:tcW w:w="0" w:type="auto"/>
            <w:hideMark/>
          </w:tcPr>
          <w:p w14:paraId="2568F954"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Annual</w:t>
            </w:r>
          </w:p>
        </w:tc>
        <w:tc>
          <w:tcPr>
            <w:tcW w:w="0" w:type="auto"/>
            <w:hideMark/>
          </w:tcPr>
          <w:p w14:paraId="4731C164"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MOH &amp; donor audit compliance</w:t>
            </w:r>
          </w:p>
        </w:tc>
      </w:tr>
      <w:tr w:rsidR="00FF58F9" w:rsidRPr="003907D4" w14:paraId="19EAD7C9"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444CE" w14:textId="77777777" w:rsidR="00C9099A" w:rsidRPr="003907D4" w:rsidRDefault="00C9099A" w:rsidP="00213901">
            <w:pPr>
              <w:jc w:val="both"/>
              <w:rPr>
                <w:rFonts w:ascii="Times New Roman" w:hAnsi="Times New Roman" w:cs="Times New Roman"/>
              </w:rPr>
            </w:pPr>
          </w:p>
        </w:tc>
        <w:tc>
          <w:tcPr>
            <w:tcW w:w="0" w:type="auto"/>
            <w:hideMark/>
          </w:tcPr>
          <w:p w14:paraId="54406D0C"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Financial risk management framework implemented</w:t>
            </w:r>
          </w:p>
        </w:tc>
        <w:tc>
          <w:tcPr>
            <w:tcW w:w="0" w:type="auto"/>
            <w:hideMark/>
          </w:tcPr>
          <w:p w14:paraId="46A459DF"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100% by Y2</w:t>
            </w:r>
          </w:p>
        </w:tc>
        <w:tc>
          <w:tcPr>
            <w:tcW w:w="0" w:type="auto"/>
            <w:hideMark/>
          </w:tcPr>
          <w:p w14:paraId="2A18AB29"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Y2</w:t>
            </w:r>
          </w:p>
        </w:tc>
        <w:tc>
          <w:tcPr>
            <w:tcW w:w="0" w:type="auto"/>
            <w:hideMark/>
          </w:tcPr>
          <w:p w14:paraId="0F6B13FF"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Donor risk mitigation requirements</w:t>
            </w:r>
          </w:p>
        </w:tc>
      </w:tr>
      <w:tr w:rsidR="00FF58F9" w:rsidRPr="003907D4" w14:paraId="76373BB6" w14:textId="77777777" w:rsidTr="008264AD">
        <w:tc>
          <w:tcPr>
            <w:cnfStyle w:val="001000000000" w:firstRow="0" w:lastRow="0" w:firstColumn="1" w:lastColumn="0" w:oddVBand="0" w:evenVBand="0" w:oddHBand="0" w:evenHBand="0" w:firstRowFirstColumn="0" w:firstRowLastColumn="0" w:lastRowFirstColumn="0" w:lastRowLastColumn="0"/>
            <w:tcW w:w="0" w:type="auto"/>
            <w:hideMark/>
          </w:tcPr>
          <w:p w14:paraId="6164EBB2" w14:textId="77777777" w:rsidR="00C9099A" w:rsidRPr="003907D4" w:rsidRDefault="00C9099A" w:rsidP="00213901">
            <w:pPr>
              <w:jc w:val="both"/>
              <w:rPr>
                <w:rFonts w:ascii="Times New Roman" w:hAnsi="Times New Roman" w:cs="Times New Roman"/>
              </w:rPr>
            </w:pPr>
          </w:p>
        </w:tc>
        <w:tc>
          <w:tcPr>
            <w:tcW w:w="0" w:type="auto"/>
            <w:hideMark/>
          </w:tcPr>
          <w:p w14:paraId="77B2F5E9"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Debt tracking system operational</w:t>
            </w:r>
          </w:p>
        </w:tc>
        <w:tc>
          <w:tcPr>
            <w:tcW w:w="0" w:type="auto"/>
            <w:hideMark/>
          </w:tcPr>
          <w:p w14:paraId="2790DB37"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100% by Y2</w:t>
            </w:r>
          </w:p>
        </w:tc>
        <w:tc>
          <w:tcPr>
            <w:tcW w:w="0" w:type="auto"/>
            <w:hideMark/>
          </w:tcPr>
          <w:p w14:paraId="7B369249"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Y2</w:t>
            </w:r>
          </w:p>
        </w:tc>
        <w:tc>
          <w:tcPr>
            <w:tcW w:w="0" w:type="auto"/>
            <w:hideMark/>
          </w:tcPr>
          <w:p w14:paraId="7796FB65"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Aligns with debt sustainability frameworks</w:t>
            </w:r>
          </w:p>
        </w:tc>
      </w:tr>
      <w:tr w:rsidR="00FF58F9" w:rsidRPr="003907D4" w14:paraId="30C6042B"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FAB638" w14:textId="77777777" w:rsidR="00C9099A" w:rsidRPr="003907D4" w:rsidRDefault="00C9099A" w:rsidP="00213901">
            <w:pPr>
              <w:jc w:val="both"/>
              <w:rPr>
                <w:rFonts w:ascii="Times New Roman" w:hAnsi="Times New Roman" w:cs="Times New Roman"/>
              </w:rPr>
            </w:pPr>
            <w:r w:rsidRPr="003907D4">
              <w:rPr>
                <w:rStyle w:val="Strong"/>
                <w:rFonts w:ascii="Times New Roman" w:hAnsi="Times New Roman" w:cs="Times New Roman"/>
              </w:rPr>
              <w:t>4. Increase member facility contributions</w:t>
            </w:r>
          </w:p>
        </w:tc>
        <w:tc>
          <w:tcPr>
            <w:tcW w:w="0" w:type="auto"/>
            <w:hideMark/>
          </w:tcPr>
          <w:p w14:paraId="102D5AFD"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Member fee compliance rate</w:t>
            </w:r>
          </w:p>
        </w:tc>
        <w:tc>
          <w:tcPr>
            <w:tcW w:w="0" w:type="auto"/>
            <w:hideMark/>
          </w:tcPr>
          <w:p w14:paraId="37084AD1"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90%</w:t>
            </w:r>
          </w:p>
        </w:tc>
        <w:tc>
          <w:tcPr>
            <w:tcW w:w="0" w:type="auto"/>
            <w:hideMark/>
          </w:tcPr>
          <w:p w14:paraId="542B0286"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Annual</w:t>
            </w:r>
          </w:p>
        </w:tc>
        <w:tc>
          <w:tcPr>
            <w:tcW w:w="0" w:type="auto"/>
            <w:hideMark/>
          </w:tcPr>
          <w:p w14:paraId="110CBD47"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CHAM AGM resolutions; MOH partnership agreements</w:t>
            </w:r>
          </w:p>
        </w:tc>
      </w:tr>
      <w:tr w:rsidR="00FF58F9" w:rsidRPr="003907D4" w14:paraId="6F712703" w14:textId="77777777" w:rsidTr="008264AD">
        <w:tc>
          <w:tcPr>
            <w:cnfStyle w:val="001000000000" w:firstRow="0" w:lastRow="0" w:firstColumn="1" w:lastColumn="0" w:oddVBand="0" w:evenVBand="0" w:oddHBand="0" w:evenHBand="0" w:firstRowFirstColumn="0" w:firstRowLastColumn="0" w:lastRowFirstColumn="0" w:lastRowLastColumn="0"/>
            <w:tcW w:w="0" w:type="auto"/>
            <w:hideMark/>
          </w:tcPr>
          <w:p w14:paraId="379AA204" w14:textId="77777777" w:rsidR="00C9099A" w:rsidRPr="003907D4" w:rsidRDefault="00C9099A" w:rsidP="00213901">
            <w:pPr>
              <w:jc w:val="both"/>
              <w:rPr>
                <w:rFonts w:ascii="Times New Roman" w:hAnsi="Times New Roman" w:cs="Times New Roman"/>
              </w:rPr>
            </w:pPr>
          </w:p>
        </w:tc>
        <w:tc>
          <w:tcPr>
            <w:tcW w:w="0" w:type="auto"/>
            <w:hideMark/>
          </w:tcPr>
          <w:p w14:paraId="4246365D"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Quarterly fee contribution reports produced</w:t>
            </w:r>
          </w:p>
        </w:tc>
        <w:tc>
          <w:tcPr>
            <w:tcW w:w="0" w:type="auto"/>
            <w:hideMark/>
          </w:tcPr>
          <w:p w14:paraId="1AA06F7F"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4 per year</w:t>
            </w:r>
          </w:p>
        </w:tc>
        <w:tc>
          <w:tcPr>
            <w:tcW w:w="0" w:type="auto"/>
            <w:hideMark/>
          </w:tcPr>
          <w:p w14:paraId="17E20938"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Annual</w:t>
            </w:r>
          </w:p>
        </w:tc>
        <w:tc>
          <w:tcPr>
            <w:tcW w:w="0" w:type="auto"/>
            <w:hideMark/>
          </w:tcPr>
          <w:p w14:paraId="55887804"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Internal accountability standards</w:t>
            </w:r>
          </w:p>
        </w:tc>
      </w:tr>
      <w:tr w:rsidR="00FF58F9" w:rsidRPr="003907D4" w14:paraId="6D01AB96"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F29E11" w14:textId="77777777" w:rsidR="00C9099A" w:rsidRPr="003907D4" w:rsidRDefault="00C9099A" w:rsidP="00213901">
            <w:pPr>
              <w:jc w:val="both"/>
              <w:rPr>
                <w:rFonts w:ascii="Times New Roman" w:hAnsi="Times New Roman" w:cs="Times New Roman"/>
              </w:rPr>
            </w:pPr>
            <w:r w:rsidRPr="003907D4">
              <w:rPr>
                <w:rStyle w:val="Strong"/>
                <w:rFonts w:ascii="Times New Roman" w:hAnsi="Times New Roman" w:cs="Times New Roman"/>
              </w:rPr>
              <w:t>5. Review &amp; harmonize financial/procurement policies</w:t>
            </w:r>
          </w:p>
        </w:tc>
        <w:tc>
          <w:tcPr>
            <w:tcW w:w="0" w:type="auto"/>
            <w:hideMark/>
          </w:tcPr>
          <w:p w14:paraId="10A6D54F"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Revised harmonized policies adopted</w:t>
            </w:r>
          </w:p>
        </w:tc>
        <w:tc>
          <w:tcPr>
            <w:tcW w:w="0" w:type="auto"/>
            <w:hideMark/>
          </w:tcPr>
          <w:p w14:paraId="6B51F716"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100% by Y2</w:t>
            </w:r>
          </w:p>
        </w:tc>
        <w:tc>
          <w:tcPr>
            <w:tcW w:w="0" w:type="auto"/>
            <w:hideMark/>
          </w:tcPr>
          <w:p w14:paraId="4280FA75"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Y1–Y2</w:t>
            </w:r>
          </w:p>
        </w:tc>
        <w:tc>
          <w:tcPr>
            <w:tcW w:w="0" w:type="auto"/>
            <w:hideMark/>
          </w:tcPr>
          <w:p w14:paraId="691530E5"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MOH procurement guidelines; donor compliance</w:t>
            </w:r>
          </w:p>
        </w:tc>
      </w:tr>
      <w:tr w:rsidR="00FF58F9" w:rsidRPr="003907D4" w14:paraId="54F0B5BC" w14:textId="77777777" w:rsidTr="008264AD">
        <w:tc>
          <w:tcPr>
            <w:cnfStyle w:val="001000000000" w:firstRow="0" w:lastRow="0" w:firstColumn="1" w:lastColumn="0" w:oddVBand="0" w:evenVBand="0" w:oddHBand="0" w:evenHBand="0" w:firstRowFirstColumn="0" w:firstRowLastColumn="0" w:lastRowFirstColumn="0" w:lastRowLastColumn="0"/>
            <w:tcW w:w="0" w:type="auto"/>
            <w:hideMark/>
          </w:tcPr>
          <w:p w14:paraId="742096FF" w14:textId="77777777" w:rsidR="00C9099A" w:rsidRPr="003907D4" w:rsidRDefault="00C9099A" w:rsidP="00213901">
            <w:pPr>
              <w:jc w:val="both"/>
              <w:rPr>
                <w:rFonts w:ascii="Times New Roman" w:hAnsi="Times New Roman" w:cs="Times New Roman"/>
              </w:rPr>
            </w:pPr>
          </w:p>
        </w:tc>
        <w:tc>
          <w:tcPr>
            <w:tcW w:w="0" w:type="auto"/>
            <w:hideMark/>
          </w:tcPr>
          <w:p w14:paraId="214D9812"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of finance/procurement officers trained on new policies</w:t>
            </w:r>
          </w:p>
        </w:tc>
        <w:tc>
          <w:tcPr>
            <w:tcW w:w="0" w:type="auto"/>
            <w:hideMark/>
          </w:tcPr>
          <w:p w14:paraId="38CF9F84"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100%</w:t>
            </w:r>
          </w:p>
        </w:tc>
        <w:tc>
          <w:tcPr>
            <w:tcW w:w="0" w:type="auto"/>
            <w:hideMark/>
          </w:tcPr>
          <w:p w14:paraId="10274E8B"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Y2</w:t>
            </w:r>
          </w:p>
        </w:tc>
        <w:tc>
          <w:tcPr>
            <w:tcW w:w="0" w:type="auto"/>
            <w:hideMark/>
          </w:tcPr>
          <w:p w14:paraId="4EFCD7D4"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Fiduciary risk reduction</w:t>
            </w:r>
          </w:p>
        </w:tc>
      </w:tr>
      <w:tr w:rsidR="00FF58F9" w:rsidRPr="003907D4" w14:paraId="31D0BD4F"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78BF58" w14:textId="77777777" w:rsidR="00C9099A" w:rsidRPr="003907D4" w:rsidRDefault="00C9099A" w:rsidP="00213901">
            <w:pPr>
              <w:jc w:val="both"/>
              <w:rPr>
                <w:rFonts w:ascii="Times New Roman" w:hAnsi="Times New Roman" w:cs="Times New Roman"/>
              </w:rPr>
            </w:pPr>
            <w:r w:rsidRPr="003907D4">
              <w:rPr>
                <w:rStyle w:val="Strong"/>
                <w:rFonts w:ascii="Times New Roman" w:hAnsi="Times New Roman" w:cs="Times New Roman"/>
              </w:rPr>
              <w:t>6. Diversify income sources</w:t>
            </w:r>
          </w:p>
        </w:tc>
        <w:tc>
          <w:tcPr>
            <w:tcW w:w="0" w:type="auto"/>
            <w:hideMark/>
          </w:tcPr>
          <w:p w14:paraId="005168D7"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Number of facilities with approved income-generating business plans</w:t>
            </w:r>
          </w:p>
        </w:tc>
        <w:tc>
          <w:tcPr>
            <w:tcW w:w="0" w:type="auto"/>
            <w:hideMark/>
          </w:tcPr>
          <w:p w14:paraId="4E2FB9BA"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50% by Y3</w:t>
            </w:r>
          </w:p>
        </w:tc>
        <w:tc>
          <w:tcPr>
            <w:tcW w:w="0" w:type="auto"/>
            <w:hideMark/>
          </w:tcPr>
          <w:p w14:paraId="17F4E233"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Y1–Y3</w:t>
            </w:r>
          </w:p>
        </w:tc>
        <w:tc>
          <w:tcPr>
            <w:tcW w:w="0" w:type="auto"/>
            <w:hideMark/>
          </w:tcPr>
          <w:p w14:paraId="28968749"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MOH health financing strategy; donor sustainability focus</w:t>
            </w:r>
          </w:p>
        </w:tc>
      </w:tr>
      <w:tr w:rsidR="00FF58F9" w:rsidRPr="003907D4" w14:paraId="0A5F6C78" w14:textId="77777777" w:rsidTr="008264AD">
        <w:tc>
          <w:tcPr>
            <w:cnfStyle w:val="001000000000" w:firstRow="0" w:lastRow="0" w:firstColumn="1" w:lastColumn="0" w:oddVBand="0" w:evenVBand="0" w:oddHBand="0" w:evenHBand="0" w:firstRowFirstColumn="0" w:firstRowLastColumn="0" w:lastRowFirstColumn="0" w:lastRowLastColumn="0"/>
            <w:tcW w:w="0" w:type="auto"/>
            <w:hideMark/>
          </w:tcPr>
          <w:p w14:paraId="2FFB459C" w14:textId="77777777" w:rsidR="00C9099A" w:rsidRPr="003907D4" w:rsidRDefault="00C9099A" w:rsidP="00213901">
            <w:pPr>
              <w:jc w:val="both"/>
              <w:rPr>
                <w:rFonts w:ascii="Times New Roman" w:hAnsi="Times New Roman" w:cs="Times New Roman"/>
              </w:rPr>
            </w:pPr>
          </w:p>
        </w:tc>
        <w:tc>
          <w:tcPr>
            <w:tcW w:w="0" w:type="auto"/>
            <w:hideMark/>
          </w:tcPr>
          <w:p w14:paraId="55AA3734"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Share of income from non-donor sources</w:t>
            </w:r>
          </w:p>
        </w:tc>
        <w:tc>
          <w:tcPr>
            <w:tcW w:w="0" w:type="auto"/>
            <w:hideMark/>
          </w:tcPr>
          <w:p w14:paraId="7E14B54E"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20% of total revenue by Y3</w:t>
            </w:r>
          </w:p>
        </w:tc>
        <w:tc>
          <w:tcPr>
            <w:tcW w:w="0" w:type="auto"/>
            <w:hideMark/>
          </w:tcPr>
          <w:p w14:paraId="7B7C755B"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Y1–Y3</w:t>
            </w:r>
          </w:p>
        </w:tc>
        <w:tc>
          <w:tcPr>
            <w:tcW w:w="0" w:type="auto"/>
            <w:hideMark/>
          </w:tcPr>
          <w:p w14:paraId="70AF265B"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Donor co-financing requirements</w:t>
            </w:r>
          </w:p>
        </w:tc>
      </w:tr>
      <w:tr w:rsidR="00FF58F9" w:rsidRPr="003907D4" w14:paraId="7A30C0E2"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0F15E" w14:textId="77777777" w:rsidR="00C9099A" w:rsidRPr="003907D4" w:rsidRDefault="00C9099A" w:rsidP="00213901">
            <w:pPr>
              <w:jc w:val="both"/>
              <w:rPr>
                <w:rFonts w:ascii="Times New Roman" w:hAnsi="Times New Roman" w:cs="Times New Roman"/>
              </w:rPr>
            </w:pPr>
            <w:r w:rsidRPr="003907D4">
              <w:rPr>
                <w:rStyle w:val="Strong"/>
                <w:rFonts w:ascii="Times New Roman" w:hAnsi="Times New Roman" w:cs="Times New Roman"/>
              </w:rPr>
              <w:t>7. Improve financial governance at facility level</w:t>
            </w:r>
          </w:p>
        </w:tc>
        <w:tc>
          <w:tcPr>
            <w:tcW w:w="0" w:type="auto"/>
            <w:hideMark/>
          </w:tcPr>
          <w:p w14:paraId="2FC85859"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Functional finance/audit committees at facility level</w:t>
            </w:r>
          </w:p>
        </w:tc>
        <w:tc>
          <w:tcPr>
            <w:tcW w:w="0" w:type="auto"/>
            <w:hideMark/>
          </w:tcPr>
          <w:p w14:paraId="33F226D3"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90% by Y3</w:t>
            </w:r>
          </w:p>
        </w:tc>
        <w:tc>
          <w:tcPr>
            <w:tcW w:w="0" w:type="auto"/>
            <w:hideMark/>
          </w:tcPr>
          <w:p w14:paraId="6BC833FB"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Y1–Y3</w:t>
            </w:r>
          </w:p>
        </w:tc>
        <w:tc>
          <w:tcPr>
            <w:tcW w:w="0" w:type="auto"/>
            <w:hideMark/>
          </w:tcPr>
          <w:p w14:paraId="7A7F2163"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MOH governance standards</w:t>
            </w:r>
          </w:p>
        </w:tc>
      </w:tr>
      <w:tr w:rsidR="00FF58F9" w:rsidRPr="003907D4" w14:paraId="3EC18C08" w14:textId="77777777" w:rsidTr="008264AD">
        <w:tc>
          <w:tcPr>
            <w:cnfStyle w:val="001000000000" w:firstRow="0" w:lastRow="0" w:firstColumn="1" w:lastColumn="0" w:oddVBand="0" w:evenVBand="0" w:oddHBand="0" w:evenHBand="0" w:firstRowFirstColumn="0" w:firstRowLastColumn="0" w:lastRowFirstColumn="0" w:lastRowLastColumn="0"/>
            <w:tcW w:w="0" w:type="auto"/>
            <w:hideMark/>
          </w:tcPr>
          <w:p w14:paraId="3B6489ED" w14:textId="77777777" w:rsidR="00C9099A" w:rsidRPr="003907D4" w:rsidRDefault="00C9099A" w:rsidP="00213901">
            <w:pPr>
              <w:jc w:val="both"/>
              <w:rPr>
                <w:rFonts w:ascii="Times New Roman" w:hAnsi="Times New Roman" w:cs="Times New Roman"/>
              </w:rPr>
            </w:pPr>
          </w:p>
        </w:tc>
        <w:tc>
          <w:tcPr>
            <w:tcW w:w="0" w:type="auto"/>
            <w:hideMark/>
          </w:tcPr>
          <w:p w14:paraId="1B0C0B43"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Finance staff retention rate</w:t>
            </w:r>
          </w:p>
        </w:tc>
        <w:tc>
          <w:tcPr>
            <w:tcW w:w="0" w:type="auto"/>
            <w:hideMark/>
          </w:tcPr>
          <w:p w14:paraId="3818CBBA"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85% annually</w:t>
            </w:r>
          </w:p>
        </w:tc>
        <w:tc>
          <w:tcPr>
            <w:tcW w:w="0" w:type="auto"/>
            <w:hideMark/>
          </w:tcPr>
          <w:p w14:paraId="2A4C75DD"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Annual</w:t>
            </w:r>
          </w:p>
        </w:tc>
        <w:tc>
          <w:tcPr>
            <w:tcW w:w="0" w:type="auto"/>
            <w:hideMark/>
          </w:tcPr>
          <w:p w14:paraId="52526A36" w14:textId="77777777" w:rsidR="00C9099A" w:rsidRPr="003907D4" w:rsidRDefault="00C9099A" w:rsidP="002139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Donor HR capacity requirements</w:t>
            </w:r>
          </w:p>
        </w:tc>
      </w:tr>
      <w:tr w:rsidR="00FF58F9" w:rsidRPr="003907D4" w14:paraId="64E59155" w14:textId="77777777" w:rsidTr="00826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25F6C2" w14:textId="77777777" w:rsidR="00C9099A" w:rsidRPr="003907D4" w:rsidRDefault="00C9099A" w:rsidP="00213901">
            <w:pPr>
              <w:jc w:val="both"/>
              <w:rPr>
                <w:rFonts w:ascii="Times New Roman" w:hAnsi="Times New Roman" w:cs="Times New Roman"/>
              </w:rPr>
            </w:pPr>
          </w:p>
        </w:tc>
        <w:tc>
          <w:tcPr>
            <w:tcW w:w="0" w:type="auto"/>
            <w:hideMark/>
          </w:tcPr>
          <w:p w14:paraId="257840E0"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 of facility boards trained on financial oversight</w:t>
            </w:r>
          </w:p>
        </w:tc>
        <w:tc>
          <w:tcPr>
            <w:tcW w:w="0" w:type="auto"/>
            <w:hideMark/>
          </w:tcPr>
          <w:p w14:paraId="115DA765"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100% by Y3</w:t>
            </w:r>
          </w:p>
        </w:tc>
        <w:tc>
          <w:tcPr>
            <w:tcW w:w="0" w:type="auto"/>
            <w:hideMark/>
          </w:tcPr>
          <w:p w14:paraId="50EB953F"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Y1–Y3</w:t>
            </w:r>
          </w:p>
        </w:tc>
        <w:tc>
          <w:tcPr>
            <w:tcW w:w="0" w:type="auto"/>
            <w:hideMark/>
          </w:tcPr>
          <w:p w14:paraId="78C97DA1" w14:textId="77777777" w:rsidR="00C9099A" w:rsidRPr="003907D4" w:rsidRDefault="00C9099A" w:rsidP="0021390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07D4">
              <w:rPr>
                <w:rFonts w:ascii="Times New Roman" w:hAnsi="Times New Roman" w:cs="Times New Roman"/>
              </w:rPr>
              <w:t>MOH accountability policies</w:t>
            </w:r>
          </w:p>
        </w:tc>
      </w:tr>
    </w:tbl>
    <w:p w14:paraId="02AEF8BD" w14:textId="7AA1D90F" w:rsidR="00DA2755" w:rsidRDefault="00DA2755" w:rsidP="00FF58F9">
      <w:pPr>
        <w:pStyle w:val="Default"/>
        <w:spacing w:line="276" w:lineRule="auto"/>
        <w:jc w:val="both"/>
        <w:rPr>
          <w:rFonts w:ascii="Times New Roman" w:hAnsi="Times New Roman" w:cs="Times New Roman"/>
          <w:b/>
          <w:color w:val="auto"/>
          <w:sz w:val="22"/>
          <w:szCs w:val="22"/>
        </w:rPr>
      </w:pPr>
    </w:p>
    <w:p w14:paraId="2E1104C5" w14:textId="6B69D6AF" w:rsidR="000429F7" w:rsidRDefault="000429F7" w:rsidP="00FF58F9">
      <w:pPr>
        <w:pStyle w:val="Default"/>
        <w:spacing w:line="276" w:lineRule="auto"/>
        <w:jc w:val="both"/>
        <w:rPr>
          <w:rFonts w:ascii="Times New Roman" w:hAnsi="Times New Roman" w:cs="Times New Roman"/>
          <w:b/>
          <w:color w:val="auto"/>
          <w:sz w:val="22"/>
          <w:szCs w:val="22"/>
        </w:rPr>
      </w:pPr>
    </w:p>
    <w:p w14:paraId="565DE365" w14:textId="77777777" w:rsidR="000429F7" w:rsidRPr="003907D4" w:rsidRDefault="000429F7" w:rsidP="00FF58F9">
      <w:pPr>
        <w:pStyle w:val="Default"/>
        <w:spacing w:line="276" w:lineRule="auto"/>
        <w:jc w:val="both"/>
        <w:rPr>
          <w:rFonts w:ascii="Times New Roman" w:hAnsi="Times New Roman" w:cs="Times New Roman"/>
          <w:b/>
          <w:color w:val="auto"/>
          <w:sz w:val="22"/>
          <w:szCs w:val="22"/>
        </w:rPr>
      </w:pPr>
    </w:p>
    <w:p w14:paraId="3F7F0CDC" w14:textId="095770B0" w:rsidR="004159FB" w:rsidRPr="00E55916" w:rsidRDefault="004159FB" w:rsidP="00612057">
      <w:pPr>
        <w:pStyle w:val="Heading3"/>
        <w:numPr>
          <w:ilvl w:val="2"/>
          <w:numId w:val="7"/>
        </w:numPr>
        <w:rPr>
          <w:rFonts w:ascii="Times New Roman" w:hAnsi="Times New Roman" w:cs="Times New Roman"/>
        </w:rPr>
      </w:pPr>
      <w:bookmarkStart w:id="37" w:name="_Toc220879987"/>
      <w:r w:rsidRPr="00E55916">
        <w:rPr>
          <w:rFonts w:ascii="Times New Roman" w:hAnsi="Times New Roman" w:cs="Times New Roman"/>
        </w:rPr>
        <w:t>HUMAN RESOURCES AND CAPACITY BUILDING</w:t>
      </w:r>
      <w:bookmarkEnd w:id="37"/>
    </w:p>
    <w:p w14:paraId="0526CA5B" w14:textId="4A535434" w:rsidR="00915BA9" w:rsidRPr="00053287" w:rsidRDefault="00915BA9" w:rsidP="00053287">
      <w:pPr>
        <w:jc w:val="both"/>
        <w:rPr>
          <w:rFonts w:ascii="Times New Roman" w:eastAsia="Times New Roman" w:hAnsi="Times New Roman" w:cs="Times New Roman"/>
          <w:b/>
          <w:bCs/>
          <w:sz w:val="24"/>
          <w:szCs w:val="24"/>
        </w:rPr>
      </w:pPr>
      <w:r w:rsidRPr="00053287">
        <w:rPr>
          <w:rFonts w:ascii="Times New Roman" w:hAnsi="Times New Roman" w:cs="Times New Roman"/>
          <w:b/>
          <w:sz w:val="24"/>
          <w:szCs w:val="24"/>
        </w:rPr>
        <w:t>Introduction</w:t>
      </w:r>
    </w:p>
    <w:p w14:paraId="3D4EB5FA" w14:textId="53735661" w:rsidR="00B11A53" w:rsidRPr="00053287" w:rsidRDefault="00915BA9" w:rsidP="00053287">
      <w:pPr>
        <w:jc w:val="both"/>
        <w:rPr>
          <w:rFonts w:ascii="Times New Roman" w:eastAsia="Times New Roman" w:hAnsi="Times New Roman" w:cs="Times New Roman"/>
          <w:sz w:val="24"/>
          <w:szCs w:val="24"/>
        </w:rPr>
      </w:pPr>
      <w:r w:rsidRPr="00053287">
        <w:rPr>
          <w:rFonts w:ascii="Times New Roman" w:eastAsia="Times New Roman" w:hAnsi="Times New Roman" w:cs="Times New Roman"/>
          <w:sz w:val="24"/>
          <w:szCs w:val="24"/>
        </w:rPr>
        <w:t>Human resources (HR) form the backbone of CHAM’s service delivery system</w:t>
      </w:r>
      <w:r w:rsidR="00111C0A" w:rsidRPr="00053287">
        <w:rPr>
          <w:rFonts w:ascii="Times New Roman" w:eastAsia="Times New Roman" w:hAnsi="Times New Roman" w:cs="Times New Roman"/>
          <w:sz w:val="24"/>
          <w:szCs w:val="24"/>
        </w:rPr>
        <w:t xml:space="preserve"> and pre-service training operations</w:t>
      </w:r>
      <w:r w:rsidRPr="00053287">
        <w:rPr>
          <w:rFonts w:ascii="Times New Roman" w:eastAsia="Times New Roman" w:hAnsi="Times New Roman" w:cs="Times New Roman"/>
          <w:sz w:val="24"/>
          <w:szCs w:val="24"/>
        </w:rPr>
        <w:t>. A strong, skilled, and motivated workforce is essential for achieving CHAM’s mission of providing holistic, accessible, and quality health services. The 2025-</w:t>
      </w:r>
      <w:r w:rsidR="00D51CEF" w:rsidRPr="00053287">
        <w:rPr>
          <w:rFonts w:ascii="Times New Roman" w:eastAsia="Times New Roman" w:hAnsi="Times New Roman" w:cs="Times New Roman"/>
          <w:sz w:val="24"/>
          <w:szCs w:val="24"/>
        </w:rPr>
        <w:t xml:space="preserve">2030 Strategic Plan recognizes </w:t>
      </w:r>
      <w:r w:rsidRPr="00053287">
        <w:rPr>
          <w:rFonts w:ascii="Times New Roman" w:eastAsia="Times New Roman" w:hAnsi="Times New Roman" w:cs="Times New Roman"/>
          <w:sz w:val="24"/>
          <w:szCs w:val="24"/>
        </w:rPr>
        <w:t xml:space="preserve">the importance of </w:t>
      </w:r>
      <w:r w:rsidR="00D51CEF" w:rsidRPr="00053287">
        <w:rPr>
          <w:rFonts w:ascii="Times New Roman" w:eastAsia="Times New Roman" w:hAnsi="Times New Roman" w:cs="Times New Roman"/>
          <w:sz w:val="24"/>
          <w:szCs w:val="24"/>
        </w:rPr>
        <w:t xml:space="preserve">prioritizing and </w:t>
      </w:r>
      <w:r w:rsidRPr="00053287">
        <w:rPr>
          <w:rFonts w:ascii="Times New Roman" w:eastAsia="Times New Roman" w:hAnsi="Times New Roman" w:cs="Times New Roman"/>
          <w:sz w:val="24"/>
          <w:szCs w:val="24"/>
        </w:rPr>
        <w:t>addressing HR-related challenges while leveraging existing strengths and opportunities to build institutional capacity and sustainability.</w:t>
      </w:r>
    </w:p>
    <w:p w14:paraId="3E4CF120" w14:textId="77777777" w:rsidR="00915BA9" w:rsidRPr="00053287" w:rsidRDefault="00915BA9" w:rsidP="00053287">
      <w:pPr>
        <w:jc w:val="both"/>
        <w:rPr>
          <w:rFonts w:ascii="Times New Roman" w:eastAsia="Times New Roman" w:hAnsi="Times New Roman" w:cs="Times New Roman"/>
          <w:b/>
          <w:bCs/>
          <w:sz w:val="24"/>
          <w:szCs w:val="24"/>
        </w:rPr>
      </w:pPr>
      <w:r w:rsidRPr="00053287">
        <w:rPr>
          <w:rFonts w:ascii="Times New Roman" w:eastAsia="Times New Roman" w:hAnsi="Times New Roman" w:cs="Times New Roman"/>
          <w:b/>
          <w:bCs/>
          <w:sz w:val="24"/>
          <w:szCs w:val="24"/>
        </w:rPr>
        <w:t>Broad Objective</w:t>
      </w:r>
    </w:p>
    <w:p w14:paraId="181F1C9A" w14:textId="60FBD03E" w:rsidR="00915BA9" w:rsidRPr="00053287" w:rsidRDefault="00F734D0" w:rsidP="00053287">
      <w:pPr>
        <w:jc w:val="both"/>
        <w:rPr>
          <w:rFonts w:ascii="Times New Roman" w:eastAsia="Times New Roman" w:hAnsi="Times New Roman" w:cs="Times New Roman"/>
          <w:bCs/>
          <w:sz w:val="24"/>
          <w:szCs w:val="24"/>
        </w:rPr>
      </w:pPr>
      <w:r w:rsidRPr="00053287">
        <w:rPr>
          <w:rFonts w:ascii="Times New Roman" w:eastAsia="Times New Roman" w:hAnsi="Times New Roman" w:cs="Times New Roman"/>
          <w:sz w:val="24"/>
          <w:szCs w:val="24"/>
        </w:rPr>
        <w:t xml:space="preserve">The human resources and capacity building pillar aims at </w:t>
      </w:r>
      <w:r w:rsidR="00915BA9" w:rsidRPr="00053287">
        <w:rPr>
          <w:rFonts w:ascii="Times New Roman" w:eastAsia="Times New Roman" w:hAnsi="Times New Roman" w:cs="Times New Roman"/>
          <w:sz w:val="24"/>
          <w:szCs w:val="24"/>
        </w:rPr>
        <w:t>strengthen</w:t>
      </w:r>
      <w:r w:rsidRPr="00053287">
        <w:rPr>
          <w:rFonts w:ascii="Times New Roman" w:eastAsia="Times New Roman" w:hAnsi="Times New Roman" w:cs="Times New Roman"/>
          <w:sz w:val="24"/>
          <w:szCs w:val="24"/>
        </w:rPr>
        <w:t>ing</w:t>
      </w:r>
      <w:r w:rsidR="00915BA9" w:rsidRPr="00053287">
        <w:rPr>
          <w:rFonts w:ascii="Times New Roman" w:eastAsia="Times New Roman" w:hAnsi="Times New Roman" w:cs="Times New Roman"/>
          <w:sz w:val="24"/>
          <w:szCs w:val="24"/>
        </w:rPr>
        <w:t xml:space="preserve"> CHAM’s human resource capacity and institutional systems to improve service delivery</w:t>
      </w:r>
      <w:r w:rsidRPr="00053287">
        <w:rPr>
          <w:rFonts w:ascii="Times New Roman" w:eastAsia="Times New Roman" w:hAnsi="Times New Roman" w:cs="Times New Roman"/>
          <w:sz w:val="24"/>
          <w:szCs w:val="24"/>
        </w:rPr>
        <w:t xml:space="preserve"> and pre-service training for </w:t>
      </w:r>
      <w:r w:rsidR="00915BA9" w:rsidRPr="00053287">
        <w:rPr>
          <w:rFonts w:ascii="Times New Roman" w:eastAsia="Times New Roman" w:hAnsi="Times New Roman" w:cs="Times New Roman"/>
          <w:sz w:val="24"/>
          <w:szCs w:val="24"/>
        </w:rPr>
        <w:t>organizational effectiveness.</w:t>
      </w:r>
      <w:r w:rsidR="00CC5F46" w:rsidRPr="00053287">
        <w:rPr>
          <w:rFonts w:ascii="Times New Roman" w:eastAsia="Times New Roman" w:hAnsi="Times New Roman" w:cs="Times New Roman"/>
          <w:sz w:val="24"/>
          <w:szCs w:val="24"/>
        </w:rPr>
        <w:t xml:space="preserve"> Below are the s</w:t>
      </w:r>
      <w:r w:rsidR="00CC5F46" w:rsidRPr="00053287">
        <w:rPr>
          <w:rFonts w:ascii="Times New Roman" w:eastAsia="Times New Roman" w:hAnsi="Times New Roman" w:cs="Times New Roman"/>
          <w:bCs/>
          <w:sz w:val="24"/>
          <w:szCs w:val="24"/>
        </w:rPr>
        <w:t>pecific o</w:t>
      </w:r>
      <w:r w:rsidR="00915BA9" w:rsidRPr="00053287">
        <w:rPr>
          <w:rFonts w:ascii="Times New Roman" w:eastAsia="Times New Roman" w:hAnsi="Times New Roman" w:cs="Times New Roman"/>
          <w:bCs/>
          <w:sz w:val="24"/>
          <w:szCs w:val="24"/>
        </w:rPr>
        <w:t>bjectives</w:t>
      </w:r>
      <w:r w:rsidR="00CC5F46" w:rsidRPr="00053287">
        <w:rPr>
          <w:rFonts w:ascii="Times New Roman" w:eastAsia="Times New Roman" w:hAnsi="Times New Roman" w:cs="Times New Roman"/>
          <w:bCs/>
          <w:sz w:val="24"/>
          <w:szCs w:val="24"/>
        </w:rPr>
        <w:t xml:space="preserve"> for this pillar;</w:t>
      </w:r>
    </w:p>
    <w:p w14:paraId="7C98F823" w14:textId="60E1897C" w:rsidR="00915BA9" w:rsidRPr="00053287" w:rsidRDefault="00915BA9" w:rsidP="00612057">
      <w:pPr>
        <w:pStyle w:val="ListParagraph"/>
        <w:numPr>
          <w:ilvl w:val="0"/>
          <w:numId w:val="23"/>
        </w:numPr>
        <w:jc w:val="both"/>
        <w:rPr>
          <w:rFonts w:ascii="Times New Roman" w:eastAsia="Times New Roman" w:hAnsi="Times New Roman" w:cs="Times New Roman"/>
          <w:sz w:val="24"/>
          <w:szCs w:val="24"/>
        </w:rPr>
      </w:pPr>
      <w:r w:rsidRPr="00053287">
        <w:rPr>
          <w:rFonts w:ascii="Times New Roman" w:eastAsia="Times New Roman" w:hAnsi="Times New Roman" w:cs="Times New Roman"/>
          <w:sz w:val="24"/>
          <w:szCs w:val="24"/>
        </w:rPr>
        <w:t xml:space="preserve">To enhance staff recruitment, retention, and development </w:t>
      </w:r>
      <w:r w:rsidR="00665A6D" w:rsidRPr="00053287">
        <w:rPr>
          <w:rFonts w:ascii="Times New Roman" w:eastAsia="Times New Roman" w:hAnsi="Times New Roman" w:cs="Times New Roman"/>
          <w:sz w:val="24"/>
          <w:szCs w:val="24"/>
        </w:rPr>
        <w:t xml:space="preserve">processes </w:t>
      </w:r>
      <w:r w:rsidRPr="00053287">
        <w:rPr>
          <w:rFonts w:ascii="Times New Roman" w:eastAsia="Times New Roman" w:hAnsi="Times New Roman" w:cs="Times New Roman"/>
          <w:sz w:val="24"/>
          <w:szCs w:val="24"/>
        </w:rPr>
        <w:t>across CHAM S</w:t>
      </w:r>
      <w:r w:rsidR="00665A6D" w:rsidRPr="00053287">
        <w:rPr>
          <w:rFonts w:ascii="Times New Roman" w:eastAsia="Times New Roman" w:hAnsi="Times New Roman" w:cs="Times New Roman"/>
          <w:sz w:val="24"/>
          <w:szCs w:val="24"/>
        </w:rPr>
        <w:t>ecretariat and member units</w:t>
      </w:r>
      <w:r w:rsidRPr="00053287">
        <w:rPr>
          <w:rFonts w:ascii="Times New Roman" w:eastAsia="Times New Roman" w:hAnsi="Times New Roman" w:cs="Times New Roman"/>
          <w:sz w:val="24"/>
          <w:szCs w:val="24"/>
        </w:rPr>
        <w:t>.</w:t>
      </w:r>
    </w:p>
    <w:p w14:paraId="13745FC3" w14:textId="77777777" w:rsidR="00915BA9" w:rsidRPr="00053287" w:rsidRDefault="00915BA9" w:rsidP="00612057">
      <w:pPr>
        <w:pStyle w:val="ListParagraph"/>
        <w:numPr>
          <w:ilvl w:val="0"/>
          <w:numId w:val="23"/>
        </w:numPr>
        <w:jc w:val="both"/>
        <w:rPr>
          <w:rFonts w:ascii="Times New Roman" w:eastAsia="Times New Roman" w:hAnsi="Times New Roman" w:cs="Times New Roman"/>
          <w:sz w:val="24"/>
          <w:szCs w:val="24"/>
        </w:rPr>
      </w:pPr>
      <w:r w:rsidRPr="00053287">
        <w:rPr>
          <w:rFonts w:ascii="Times New Roman" w:eastAsia="Times New Roman" w:hAnsi="Times New Roman" w:cs="Times New Roman"/>
          <w:sz w:val="24"/>
          <w:szCs w:val="24"/>
        </w:rPr>
        <w:t>To improve HR management systems and processes, including performance assessment and career progression.</w:t>
      </w:r>
    </w:p>
    <w:p w14:paraId="728A77DB" w14:textId="77777777" w:rsidR="00915BA9" w:rsidRPr="00053287" w:rsidRDefault="00915BA9" w:rsidP="00612057">
      <w:pPr>
        <w:pStyle w:val="ListParagraph"/>
        <w:numPr>
          <w:ilvl w:val="0"/>
          <w:numId w:val="23"/>
        </w:numPr>
        <w:jc w:val="both"/>
        <w:rPr>
          <w:rFonts w:ascii="Times New Roman" w:eastAsia="Times New Roman" w:hAnsi="Times New Roman" w:cs="Times New Roman"/>
          <w:sz w:val="24"/>
          <w:szCs w:val="24"/>
        </w:rPr>
      </w:pPr>
      <w:r w:rsidRPr="00053287">
        <w:rPr>
          <w:rFonts w:ascii="Times New Roman" w:eastAsia="Times New Roman" w:hAnsi="Times New Roman" w:cs="Times New Roman"/>
          <w:sz w:val="24"/>
          <w:szCs w:val="24"/>
        </w:rPr>
        <w:t>To strengthen internal communication and coordination between proprietors, management, and staff.</w:t>
      </w:r>
    </w:p>
    <w:p w14:paraId="4524F95B" w14:textId="77777777" w:rsidR="00915BA9" w:rsidRPr="00053287" w:rsidRDefault="00915BA9" w:rsidP="00612057">
      <w:pPr>
        <w:pStyle w:val="ListParagraph"/>
        <w:numPr>
          <w:ilvl w:val="0"/>
          <w:numId w:val="23"/>
        </w:numPr>
        <w:jc w:val="both"/>
        <w:rPr>
          <w:rFonts w:ascii="Times New Roman" w:eastAsia="Times New Roman" w:hAnsi="Times New Roman" w:cs="Times New Roman"/>
          <w:sz w:val="24"/>
          <w:szCs w:val="24"/>
        </w:rPr>
      </w:pPr>
      <w:r w:rsidRPr="00053287">
        <w:rPr>
          <w:rFonts w:ascii="Times New Roman" w:eastAsia="Times New Roman" w:hAnsi="Times New Roman" w:cs="Times New Roman"/>
          <w:sz w:val="24"/>
          <w:szCs w:val="24"/>
        </w:rPr>
        <w:t>To reduce reliance on government salary grants by enhancing resource mobilization for HR functions.</w:t>
      </w:r>
    </w:p>
    <w:p w14:paraId="367EE802" w14:textId="77777777" w:rsidR="00915BA9" w:rsidRPr="00053287" w:rsidRDefault="00915BA9" w:rsidP="00612057">
      <w:pPr>
        <w:pStyle w:val="ListParagraph"/>
        <w:numPr>
          <w:ilvl w:val="0"/>
          <w:numId w:val="23"/>
        </w:numPr>
        <w:jc w:val="both"/>
        <w:rPr>
          <w:rFonts w:ascii="Times New Roman" w:eastAsia="Times New Roman" w:hAnsi="Times New Roman" w:cs="Times New Roman"/>
          <w:sz w:val="24"/>
          <w:szCs w:val="24"/>
        </w:rPr>
      </w:pPr>
      <w:r w:rsidRPr="00053287">
        <w:rPr>
          <w:rFonts w:ascii="Times New Roman" w:eastAsia="Times New Roman" w:hAnsi="Times New Roman" w:cs="Times New Roman"/>
          <w:sz w:val="24"/>
          <w:szCs w:val="24"/>
        </w:rPr>
        <w:t>To promote the use of technology in HR functions and service delivery.</w:t>
      </w:r>
    </w:p>
    <w:p w14:paraId="4C1495FE" w14:textId="7A008324" w:rsidR="006C0665" w:rsidRPr="00053287" w:rsidRDefault="006C0665" w:rsidP="00053287">
      <w:pPr>
        <w:jc w:val="both"/>
        <w:rPr>
          <w:rFonts w:ascii="Times New Roman" w:hAnsi="Times New Roman" w:cs="Times New Roman"/>
          <w:sz w:val="24"/>
          <w:szCs w:val="24"/>
        </w:rPr>
      </w:pPr>
      <w:r w:rsidRPr="00053287">
        <w:rPr>
          <w:rFonts w:ascii="Times New Roman" w:hAnsi="Times New Roman" w:cs="Times New Roman"/>
          <w:sz w:val="24"/>
          <w:szCs w:val="24"/>
        </w:rPr>
        <w:t xml:space="preserve">To achieve the outlined objectives, CHAM will implement the Human Resources Management </w:t>
      </w:r>
      <w:r w:rsidR="000917BF" w:rsidRPr="00053287">
        <w:rPr>
          <w:rFonts w:ascii="Times New Roman" w:hAnsi="Times New Roman" w:cs="Times New Roman"/>
          <w:sz w:val="24"/>
          <w:szCs w:val="24"/>
        </w:rPr>
        <w:t xml:space="preserve">and capacity building </w:t>
      </w:r>
      <w:r w:rsidRPr="00053287">
        <w:rPr>
          <w:rFonts w:ascii="Times New Roman" w:hAnsi="Times New Roman" w:cs="Times New Roman"/>
          <w:sz w:val="24"/>
          <w:szCs w:val="24"/>
        </w:rPr>
        <w:t xml:space="preserve">program through the following </w:t>
      </w:r>
      <w:r w:rsidR="000917BF" w:rsidRPr="00053287">
        <w:rPr>
          <w:rFonts w:ascii="Times New Roman" w:hAnsi="Times New Roman" w:cs="Times New Roman"/>
          <w:sz w:val="24"/>
          <w:szCs w:val="24"/>
        </w:rPr>
        <w:t>strategic arrangement;</w:t>
      </w:r>
      <w:r w:rsidRPr="00053287">
        <w:rPr>
          <w:rFonts w:ascii="Times New Roman" w:hAnsi="Times New Roman" w:cs="Times New Roman"/>
          <w:sz w:val="24"/>
          <w:szCs w:val="24"/>
        </w:rPr>
        <w:t xml:space="preserve"> </w:t>
      </w:r>
    </w:p>
    <w:p w14:paraId="4297A338" w14:textId="77777777" w:rsidR="008562B1" w:rsidRPr="00053287" w:rsidRDefault="008562B1" w:rsidP="00053287">
      <w:pPr>
        <w:jc w:val="both"/>
        <w:rPr>
          <w:rFonts w:ascii="Times New Roman" w:hAnsi="Times New Roman" w:cs="Times New Roman"/>
          <w:sz w:val="24"/>
          <w:szCs w:val="24"/>
        </w:rPr>
      </w:pPr>
      <w:r w:rsidRPr="00053287">
        <w:rPr>
          <w:rStyle w:val="Strong"/>
          <w:rFonts w:ascii="Times New Roman" w:hAnsi="Times New Roman" w:cs="Times New Roman"/>
          <w:bCs w:val="0"/>
          <w:sz w:val="24"/>
          <w:szCs w:val="24"/>
        </w:rPr>
        <w:t>Objective 1: Enhance staff recruitment, retention, and development across CHAM Secretariat and health facilities</w:t>
      </w:r>
    </w:p>
    <w:p w14:paraId="4E5D764E" w14:textId="4F522535" w:rsidR="008562B1" w:rsidRPr="00DA7F46" w:rsidRDefault="008562B1" w:rsidP="00053287">
      <w:pPr>
        <w:jc w:val="both"/>
        <w:rPr>
          <w:rFonts w:ascii="Times New Roman" w:hAnsi="Times New Roman" w:cs="Times New Roman"/>
          <w:sz w:val="24"/>
          <w:szCs w:val="24"/>
        </w:rPr>
      </w:pPr>
      <w:r w:rsidRPr="00DA7F46">
        <w:rPr>
          <w:rStyle w:val="Strong"/>
          <w:rFonts w:ascii="Times New Roman" w:hAnsi="Times New Roman" w:cs="Times New Roman"/>
          <w:bCs w:val="0"/>
          <w:sz w:val="24"/>
          <w:szCs w:val="24"/>
        </w:rPr>
        <w:t>Implementation Strategies</w:t>
      </w:r>
    </w:p>
    <w:p w14:paraId="72907BCE" w14:textId="264A6AA4" w:rsidR="008562B1" w:rsidRPr="00DA7F46" w:rsidRDefault="008756F8" w:rsidP="00612057">
      <w:pPr>
        <w:pStyle w:val="ListParagraph"/>
        <w:numPr>
          <w:ilvl w:val="0"/>
          <w:numId w:val="24"/>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 xml:space="preserve">Review and institutionalize </w:t>
      </w:r>
      <w:r w:rsidR="008562B1" w:rsidRPr="00DA7F46">
        <w:rPr>
          <w:rStyle w:val="Strong"/>
          <w:rFonts w:ascii="Times New Roman" w:hAnsi="Times New Roman" w:cs="Times New Roman"/>
          <w:b w:val="0"/>
          <w:sz w:val="24"/>
          <w:szCs w:val="24"/>
        </w:rPr>
        <w:t>HR policies</w:t>
      </w:r>
      <w:r w:rsidR="008562B1" w:rsidRPr="00DA7F46">
        <w:rPr>
          <w:rFonts w:ascii="Times New Roman" w:hAnsi="Times New Roman" w:cs="Times New Roman"/>
          <w:sz w:val="24"/>
          <w:szCs w:val="24"/>
        </w:rPr>
        <w:t xml:space="preserve"> that guide recruitment, retention, and internal mobility across all CHAM facilities.</w:t>
      </w:r>
    </w:p>
    <w:p w14:paraId="2BEA7623" w14:textId="77777777" w:rsidR="008562B1" w:rsidRPr="00DA7F46" w:rsidRDefault="008562B1" w:rsidP="00612057">
      <w:pPr>
        <w:pStyle w:val="ListParagraph"/>
        <w:numPr>
          <w:ilvl w:val="0"/>
          <w:numId w:val="24"/>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Implement internal recruitment pathways</w:t>
      </w:r>
      <w:r w:rsidRPr="00DA7F46">
        <w:rPr>
          <w:rFonts w:ascii="Times New Roman" w:hAnsi="Times New Roman" w:cs="Times New Roman"/>
          <w:sz w:val="24"/>
          <w:szCs w:val="24"/>
        </w:rPr>
        <w:t xml:space="preserve"> to promote career growth and fill vacancies using existing talent pools.</w:t>
      </w:r>
    </w:p>
    <w:p w14:paraId="5CC2F08F" w14:textId="566EB89E" w:rsidR="008562B1" w:rsidRPr="00DA7F46" w:rsidRDefault="008562B1" w:rsidP="00612057">
      <w:pPr>
        <w:pStyle w:val="ListParagraph"/>
        <w:numPr>
          <w:ilvl w:val="0"/>
          <w:numId w:val="24"/>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Design and implement retention strategies</w:t>
      </w:r>
      <w:r w:rsidRPr="00DA7F46">
        <w:rPr>
          <w:rFonts w:ascii="Times New Roman" w:hAnsi="Times New Roman" w:cs="Times New Roman"/>
          <w:sz w:val="24"/>
          <w:szCs w:val="24"/>
        </w:rPr>
        <w:t xml:space="preserve"> such as recognition systems, bonding schemes, and staff welfare programs</w:t>
      </w:r>
      <w:r w:rsidR="00D16689" w:rsidRPr="00DA7F46">
        <w:rPr>
          <w:rFonts w:ascii="Times New Roman" w:hAnsi="Times New Roman" w:cs="Times New Roman"/>
          <w:sz w:val="24"/>
          <w:szCs w:val="24"/>
        </w:rPr>
        <w:t xml:space="preserve"> including occupational health</w:t>
      </w:r>
      <w:r w:rsidRPr="00DA7F46">
        <w:rPr>
          <w:rFonts w:ascii="Times New Roman" w:hAnsi="Times New Roman" w:cs="Times New Roman"/>
          <w:sz w:val="24"/>
          <w:szCs w:val="24"/>
        </w:rPr>
        <w:t>.</w:t>
      </w:r>
    </w:p>
    <w:p w14:paraId="3D93819B" w14:textId="77777777" w:rsidR="008562B1" w:rsidRPr="00DA7F46" w:rsidRDefault="008562B1" w:rsidP="00612057">
      <w:pPr>
        <w:pStyle w:val="ListParagraph"/>
        <w:numPr>
          <w:ilvl w:val="0"/>
          <w:numId w:val="24"/>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Partner with academic institutions</w:t>
      </w:r>
      <w:r w:rsidRPr="00DA7F46">
        <w:rPr>
          <w:rFonts w:ascii="Times New Roman" w:hAnsi="Times New Roman" w:cs="Times New Roman"/>
          <w:sz w:val="24"/>
          <w:szCs w:val="24"/>
        </w:rPr>
        <w:t xml:space="preserve"> to support internship, mentorship, and long-term staff development programs.</w:t>
      </w:r>
    </w:p>
    <w:p w14:paraId="5EDFE11D" w14:textId="18437E04" w:rsidR="008562B1" w:rsidRPr="00DA7F46" w:rsidRDefault="008562B1" w:rsidP="00612057">
      <w:pPr>
        <w:pStyle w:val="ListParagraph"/>
        <w:numPr>
          <w:ilvl w:val="0"/>
          <w:numId w:val="24"/>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Mobilize funding for staff development</w:t>
      </w:r>
      <w:r w:rsidRPr="00DA7F46">
        <w:rPr>
          <w:rFonts w:ascii="Times New Roman" w:hAnsi="Times New Roman" w:cs="Times New Roman"/>
          <w:sz w:val="24"/>
          <w:szCs w:val="24"/>
        </w:rPr>
        <w:t xml:space="preserve"> including CPD, scholarships, </w:t>
      </w:r>
      <w:r w:rsidR="005745A1" w:rsidRPr="00DA7F46">
        <w:rPr>
          <w:rFonts w:ascii="Times New Roman" w:hAnsi="Times New Roman" w:cs="Times New Roman"/>
          <w:sz w:val="24"/>
          <w:szCs w:val="24"/>
        </w:rPr>
        <w:t xml:space="preserve">locums </w:t>
      </w:r>
      <w:r w:rsidRPr="00DA7F46">
        <w:rPr>
          <w:rFonts w:ascii="Times New Roman" w:hAnsi="Times New Roman" w:cs="Times New Roman"/>
          <w:sz w:val="24"/>
          <w:szCs w:val="24"/>
        </w:rPr>
        <w:t>and in-service training for key cadres.</w:t>
      </w:r>
    </w:p>
    <w:p w14:paraId="4DCBEC27" w14:textId="77777777" w:rsidR="008562B1" w:rsidRPr="00053287" w:rsidRDefault="008562B1" w:rsidP="00053287">
      <w:pPr>
        <w:jc w:val="both"/>
        <w:rPr>
          <w:rFonts w:ascii="Times New Roman" w:hAnsi="Times New Roman" w:cs="Times New Roman"/>
          <w:sz w:val="24"/>
          <w:szCs w:val="24"/>
        </w:rPr>
      </w:pPr>
      <w:r w:rsidRPr="00053287">
        <w:rPr>
          <w:rStyle w:val="Strong"/>
          <w:rFonts w:ascii="Times New Roman" w:hAnsi="Times New Roman" w:cs="Times New Roman"/>
          <w:bCs w:val="0"/>
          <w:sz w:val="24"/>
          <w:szCs w:val="24"/>
        </w:rPr>
        <w:t>Objective 2: Improve HR management systems and processes, including performance assessment and career progression</w:t>
      </w:r>
    </w:p>
    <w:p w14:paraId="232F6D1C" w14:textId="617E82C2" w:rsidR="008562B1" w:rsidRPr="00DA7F46" w:rsidRDefault="008562B1" w:rsidP="00053287">
      <w:pPr>
        <w:jc w:val="both"/>
        <w:rPr>
          <w:rFonts w:ascii="Times New Roman" w:hAnsi="Times New Roman" w:cs="Times New Roman"/>
          <w:i/>
          <w:sz w:val="24"/>
          <w:szCs w:val="24"/>
        </w:rPr>
      </w:pPr>
      <w:r w:rsidRPr="00DA7F46">
        <w:rPr>
          <w:rStyle w:val="Strong"/>
          <w:rFonts w:ascii="Times New Roman" w:hAnsi="Times New Roman" w:cs="Times New Roman"/>
          <w:bCs w:val="0"/>
          <w:i/>
          <w:sz w:val="24"/>
          <w:szCs w:val="24"/>
        </w:rPr>
        <w:t>Implementation Strategies</w:t>
      </w:r>
    </w:p>
    <w:p w14:paraId="6D7995F3" w14:textId="77777777" w:rsidR="008562B1" w:rsidRPr="00DA7F46" w:rsidRDefault="008562B1" w:rsidP="00612057">
      <w:pPr>
        <w:pStyle w:val="ListParagraph"/>
        <w:numPr>
          <w:ilvl w:val="0"/>
          <w:numId w:val="25"/>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Introduce standardized performance appraisal tools</w:t>
      </w:r>
      <w:r w:rsidRPr="00DA7F46">
        <w:rPr>
          <w:rFonts w:ascii="Times New Roman" w:hAnsi="Times New Roman" w:cs="Times New Roman"/>
          <w:sz w:val="24"/>
          <w:szCs w:val="24"/>
        </w:rPr>
        <w:t xml:space="preserve"> across all CHAM units to track staff performance and inform promotions.</w:t>
      </w:r>
    </w:p>
    <w:p w14:paraId="6C7A6FC1" w14:textId="77777777" w:rsidR="008562B1" w:rsidRPr="00DA7F46" w:rsidRDefault="008562B1" w:rsidP="00612057">
      <w:pPr>
        <w:pStyle w:val="ListParagraph"/>
        <w:numPr>
          <w:ilvl w:val="0"/>
          <w:numId w:val="25"/>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Develop clear career progression frameworks</w:t>
      </w:r>
      <w:r w:rsidRPr="00DA7F46">
        <w:rPr>
          <w:rFonts w:ascii="Times New Roman" w:hAnsi="Times New Roman" w:cs="Times New Roman"/>
          <w:sz w:val="24"/>
          <w:szCs w:val="24"/>
        </w:rPr>
        <w:t xml:space="preserve"> aligned with job grading and performance evaluation outcomes.</w:t>
      </w:r>
    </w:p>
    <w:p w14:paraId="301E2F48" w14:textId="77777777" w:rsidR="008562B1" w:rsidRPr="00DA7F46" w:rsidRDefault="008562B1" w:rsidP="00612057">
      <w:pPr>
        <w:pStyle w:val="ListParagraph"/>
        <w:numPr>
          <w:ilvl w:val="0"/>
          <w:numId w:val="25"/>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Conduct annual HR audits</w:t>
      </w:r>
      <w:r w:rsidRPr="00DA7F46">
        <w:rPr>
          <w:rFonts w:ascii="Times New Roman" w:hAnsi="Times New Roman" w:cs="Times New Roman"/>
          <w:sz w:val="24"/>
          <w:szCs w:val="24"/>
        </w:rPr>
        <w:t xml:space="preserve"> to identify system gaps and track improvements in staff deployment and management.</w:t>
      </w:r>
    </w:p>
    <w:p w14:paraId="1108B3DA" w14:textId="77777777" w:rsidR="008562B1" w:rsidRPr="00DA7F46" w:rsidRDefault="008562B1" w:rsidP="00612057">
      <w:pPr>
        <w:pStyle w:val="ListParagraph"/>
        <w:numPr>
          <w:ilvl w:val="0"/>
          <w:numId w:val="25"/>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Train HR managers and supervisors</w:t>
      </w:r>
      <w:r w:rsidRPr="00DA7F46">
        <w:rPr>
          <w:rFonts w:ascii="Times New Roman" w:hAnsi="Times New Roman" w:cs="Times New Roman"/>
          <w:sz w:val="24"/>
          <w:szCs w:val="24"/>
        </w:rPr>
        <w:t xml:space="preserve"> on performance management, coaching, and disciplinary procedures.</w:t>
      </w:r>
    </w:p>
    <w:p w14:paraId="15E86BBE" w14:textId="77777777" w:rsidR="008562B1" w:rsidRPr="00053287" w:rsidRDefault="008562B1" w:rsidP="00053287">
      <w:pPr>
        <w:jc w:val="both"/>
        <w:rPr>
          <w:rFonts w:ascii="Times New Roman" w:hAnsi="Times New Roman" w:cs="Times New Roman"/>
          <w:sz w:val="24"/>
          <w:szCs w:val="24"/>
        </w:rPr>
      </w:pPr>
      <w:r w:rsidRPr="00053287">
        <w:rPr>
          <w:rStyle w:val="Strong"/>
          <w:rFonts w:ascii="Times New Roman" w:hAnsi="Times New Roman" w:cs="Times New Roman"/>
          <w:bCs w:val="0"/>
          <w:sz w:val="24"/>
          <w:szCs w:val="24"/>
        </w:rPr>
        <w:t>Objective 3: Strengthen internal communication and coordination between proprietors, management, and staff</w:t>
      </w:r>
    </w:p>
    <w:p w14:paraId="107A1EAF" w14:textId="27D16B22" w:rsidR="008562B1" w:rsidRPr="00DA7F46" w:rsidRDefault="008562B1" w:rsidP="00053287">
      <w:pPr>
        <w:jc w:val="both"/>
        <w:rPr>
          <w:rFonts w:ascii="Times New Roman" w:hAnsi="Times New Roman" w:cs="Times New Roman"/>
          <w:i/>
          <w:sz w:val="24"/>
          <w:szCs w:val="24"/>
        </w:rPr>
      </w:pPr>
      <w:r w:rsidRPr="00DA7F46">
        <w:rPr>
          <w:rStyle w:val="Strong"/>
          <w:rFonts w:ascii="Times New Roman" w:hAnsi="Times New Roman" w:cs="Times New Roman"/>
          <w:bCs w:val="0"/>
          <w:i/>
          <w:sz w:val="24"/>
          <w:szCs w:val="24"/>
        </w:rPr>
        <w:t>Implementation Strategies</w:t>
      </w:r>
    </w:p>
    <w:p w14:paraId="37F7DE11" w14:textId="77777777" w:rsidR="008562B1" w:rsidRPr="00DA7F46" w:rsidRDefault="008562B1" w:rsidP="00612057">
      <w:pPr>
        <w:pStyle w:val="ListParagraph"/>
        <w:numPr>
          <w:ilvl w:val="0"/>
          <w:numId w:val="26"/>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Facilitate regular structured meetings</w:t>
      </w:r>
      <w:r w:rsidRPr="00DA7F46">
        <w:rPr>
          <w:rFonts w:ascii="Times New Roman" w:hAnsi="Times New Roman" w:cs="Times New Roman"/>
          <w:sz w:val="24"/>
          <w:szCs w:val="24"/>
        </w:rPr>
        <w:t xml:space="preserve"> between the CHAM Secretariat, facility leadership, and proprietors to strengthen governance and alignment.</w:t>
      </w:r>
    </w:p>
    <w:p w14:paraId="3B0EF862" w14:textId="77777777" w:rsidR="008562B1" w:rsidRPr="00DA7F46" w:rsidRDefault="008562B1" w:rsidP="00612057">
      <w:pPr>
        <w:pStyle w:val="ListParagraph"/>
        <w:numPr>
          <w:ilvl w:val="0"/>
          <w:numId w:val="26"/>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Establish feedback and grievance mechanisms</w:t>
      </w:r>
      <w:r w:rsidRPr="00DA7F46">
        <w:rPr>
          <w:rFonts w:ascii="Times New Roman" w:hAnsi="Times New Roman" w:cs="Times New Roman"/>
          <w:sz w:val="24"/>
          <w:szCs w:val="24"/>
        </w:rPr>
        <w:t xml:space="preserve"> at facility level to support two-way communication and resolve staff concerns.</w:t>
      </w:r>
    </w:p>
    <w:p w14:paraId="485BA902" w14:textId="77777777" w:rsidR="008562B1" w:rsidRPr="00DA7F46" w:rsidRDefault="008562B1" w:rsidP="00612057">
      <w:pPr>
        <w:pStyle w:val="ListParagraph"/>
        <w:numPr>
          <w:ilvl w:val="0"/>
          <w:numId w:val="26"/>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Clarify governance roles and responsibilities</w:t>
      </w:r>
      <w:r w:rsidRPr="00DA7F46">
        <w:rPr>
          <w:rFonts w:ascii="Times New Roman" w:hAnsi="Times New Roman" w:cs="Times New Roman"/>
          <w:sz w:val="24"/>
          <w:szCs w:val="24"/>
        </w:rPr>
        <w:t xml:space="preserve"> through orientation sessions and the dissemination of updated governance manuals.</w:t>
      </w:r>
    </w:p>
    <w:p w14:paraId="7F6F90A8" w14:textId="77777777" w:rsidR="008562B1" w:rsidRPr="00DA7F46" w:rsidRDefault="008562B1" w:rsidP="00612057">
      <w:pPr>
        <w:pStyle w:val="ListParagraph"/>
        <w:numPr>
          <w:ilvl w:val="0"/>
          <w:numId w:val="26"/>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Use digital platforms and newsletters</w:t>
      </w:r>
      <w:r w:rsidRPr="00DA7F46">
        <w:rPr>
          <w:rFonts w:ascii="Times New Roman" w:hAnsi="Times New Roman" w:cs="Times New Roman"/>
          <w:sz w:val="24"/>
          <w:szCs w:val="24"/>
        </w:rPr>
        <w:t xml:space="preserve"> to share HR updates and reinforce organizational values and expectations.</w:t>
      </w:r>
    </w:p>
    <w:p w14:paraId="760D828D" w14:textId="77777777" w:rsidR="008562B1" w:rsidRPr="00053287" w:rsidRDefault="008562B1" w:rsidP="00053287">
      <w:pPr>
        <w:jc w:val="both"/>
        <w:rPr>
          <w:rFonts w:ascii="Times New Roman" w:hAnsi="Times New Roman" w:cs="Times New Roman"/>
          <w:sz w:val="24"/>
          <w:szCs w:val="24"/>
        </w:rPr>
      </w:pPr>
      <w:r w:rsidRPr="00053287">
        <w:rPr>
          <w:rStyle w:val="Strong"/>
          <w:rFonts w:ascii="Times New Roman" w:hAnsi="Times New Roman" w:cs="Times New Roman"/>
          <w:bCs w:val="0"/>
          <w:sz w:val="24"/>
          <w:szCs w:val="24"/>
        </w:rPr>
        <w:t>Objective 4: Reduce reliance on government salary grants by enhancing resource mobilization for HR functions</w:t>
      </w:r>
    </w:p>
    <w:p w14:paraId="7F564F6F" w14:textId="17780DAD" w:rsidR="008562B1" w:rsidRPr="00DA7F46" w:rsidRDefault="008562B1" w:rsidP="00053287">
      <w:pPr>
        <w:jc w:val="both"/>
        <w:rPr>
          <w:rFonts w:ascii="Times New Roman" w:hAnsi="Times New Roman" w:cs="Times New Roman"/>
          <w:i/>
          <w:sz w:val="24"/>
          <w:szCs w:val="24"/>
        </w:rPr>
      </w:pPr>
      <w:r w:rsidRPr="00DA7F46">
        <w:rPr>
          <w:rStyle w:val="Strong"/>
          <w:rFonts w:ascii="Times New Roman" w:hAnsi="Times New Roman" w:cs="Times New Roman"/>
          <w:bCs w:val="0"/>
          <w:i/>
          <w:sz w:val="24"/>
          <w:szCs w:val="24"/>
        </w:rPr>
        <w:t>Implementation Strategies</w:t>
      </w:r>
    </w:p>
    <w:p w14:paraId="2D324B0A" w14:textId="77777777" w:rsidR="008562B1" w:rsidRPr="00DA7F46" w:rsidRDefault="008562B1" w:rsidP="00612057">
      <w:pPr>
        <w:pStyle w:val="ListParagraph"/>
        <w:numPr>
          <w:ilvl w:val="0"/>
          <w:numId w:val="27"/>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Develop a human resource financing strategy</w:t>
      </w:r>
      <w:r w:rsidRPr="00DA7F46">
        <w:rPr>
          <w:rFonts w:ascii="Times New Roman" w:hAnsi="Times New Roman" w:cs="Times New Roman"/>
          <w:sz w:val="24"/>
          <w:szCs w:val="24"/>
        </w:rPr>
        <w:t xml:space="preserve"> to guide resource mobilization for HR operations, training, and incentives.</w:t>
      </w:r>
    </w:p>
    <w:p w14:paraId="7D757FE4" w14:textId="77777777" w:rsidR="008562B1" w:rsidRPr="00DA7F46" w:rsidRDefault="008562B1" w:rsidP="00612057">
      <w:pPr>
        <w:pStyle w:val="ListParagraph"/>
        <w:numPr>
          <w:ilvl w:val="0"/>
          <w:numId w:val="27"/>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Engage partners and donors</w:t>
      </w:r>
      <w:r w:rsidRPr="00DA7F46">
        <w:rPr>
          <w:rFonts w:ascii="Times New Roman" w:hAnsi="Times New Roman" w:cs="Times New Roman"/>
          <w:sz w:val="24"/>
          <w:szCs w:val="24"/>
        </w:rPr>
        <w:t xml:space="preserve"> with targeted proposals to fund staff development, recruitment, and retention programs.</w:t>
      </w:r>
    </w:p>
    <w:p w14:paraId="1FB8560D" w14:textId="77777777" w:rsidR="008562B1" w:rsidRPr="00DA7F46" w:rsidRDefault="008562B1" w:rsidP="00612057">
      <w:pPr>
        <w:pStyle w:val="ListParagraph"/>
        <w:numPr>
          <w:ilvl w:val="0"/>
          <w:numId w:val="27"/>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Explore income-generating activities</w:t>
      </w:r>
      <w:r w:rsidRPr="00DA7F46">
        <w:rPr>
          <w:rFonts w:ascii="Times New Roman" w:hAnsi="Times New Roman" w:cs="Times New Roman"/>
          <w:sz w:val="24"/>
          <w:szCs w:val="24"/>
        </w:rPr>
        <w:t xml:space="preserve"> at facility level to support HR budgets and reduce grant dependency.</w:t>
      </w:r>
    </w:p>
    <w:p w14:paraId="7DC9ECE3" w14:textId="77777777" w:rsidR="008562B1" w:rsidRPr="00DA7F46" w:rsidRDefault="008562B1" w:rsidP="00612057">
      <w:pPr>
        <w:pStyle w:val="ListParagraph"/>
        <w:numPr>
          <w:ilvl w:val="0"/>
          <w:numId w:val="27"/>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Incorporate HR cost recovery components</w:t>
      </w:r>
      <w:r w:rsidRPr="00DA7F46">
        <w:rPr>
          <w:rFonts w:ascii="Times New Roman" w:hAnsi="Times New Roman" w:cs="Times New Roman"/>
          <w:sz w:val="24"/>
          <w:szCs w:val="24"/>
        </w:rPr>
        <w:t xml:space="preserve"> in all new project proposals submitted to partners.</w:t>
      </w:r>
    </w:p>
    <w:p w14:paraId="4691BB33" w14:textId="77777777" w:rsidR="008562B1" w:rsidRPr="00053287" w:rsidRDefault="008562B1" w:rsidP="00053287">
      <w:pPr>
        <w:jc w:val="both"/>
        <w:rPr>
          <w:rFonts w:ascii="Times New Roman" w:hAnsi="Times New Roman" w:cs="Times New Roman"/>
          <w:sz w:val="24"/>
          <w:szCs w:val="24"/>
        </w:rPr>
      </w:pPr>
      <w:r w:rsidRPr="00053287">
        <w:rPr>
          <w:rStyle w:val="Strong"/>
          <w:rFonts w:ascii="Times New Roman" w:hAnsi="Times New Roman" w:cs="Times New Roman"/>
          <w:bCs w:val="0"/>
          <w:sz w:val="24"/>
          <w:szCs w:val="24"/>
        </w:rPr>
        <w:t>Objective 5: Promote the use of technology in HR functions and service delivery</w:t>
      </w:r>
    </w:p>
    <w:p w14:paraId="5FC75B62" w14:textId="378F9ABA" w:rsidR="008562B1" w:rsidRPr="00DA7F46" w:rsidRDefault="008562B1" w:rsidP="00053287">
      <w:pPr>
        <w:jc w:val="both"/>
        <w:rPr>
          <w:rFonts w:ascii="Times New Roman" w:hAnsi="Times New Roman" w:cs="Times New Roman"/>
          <w:i/>
          <w:sz w:val="24"/>
          <w:szCs w:val="24"/>
        </w:rPr>
      </w:pPr>
      <w:r w:rsidRPr="00DA7F46">
        <w:rPr>
          <w:rStyle w:val="Strong"/>
          <w:rFonts w:ascii="Times New Roman" w:hAnsi="Times New Roman" w:cs="Times New Roman"/>
          <w:bCs w:val="0"/>
          <w:i/>
          <w:sz w:val="24"/>
          <w:szCs w:val="24"/>
        </w:rPr>
        <w:t>Implementation Strategies</w:t>
      </w:r>
    </w:p>
    <w:p w14:paraId="7E099FDB" w14:textId="77777777" w:rsidR="008562B1" w:rsidRPr="00DA7F46" w:rsidRDefault="008562B1" w:rsidP="00612057">
      <w:pPr>
        <w:pStyle w:val="ListParagraph"/>
        <w:numPr>
          <w:ilvl w:val="0"/>
          <w:numId w:val="28"/>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Partner with local institutions like MUST</w:t>
      </w:r>
      <w:r w:rsidRPr="00DA7F46">
        <w:rPr>
          <w:rFonts w:ascii="Times New Roman" w:hAnsi="Times New Roman" w:cs="Times New Roman"/>
          <w:sz w:val="24"/>
          <w:szCs w:val="24"/>
        </w:rPr>
        <w:t xml:space="preserve"> to pilot and scale digital HR solutions (e.g., e-leave, e-payroll, HR dashboards).</w:t>
      </w:r>
    </w:p>
    <w:p w14:paraId="52468BEB" w14:textId="77777777" w:rsidR="008562B1" w:rsidRPr="00DA7F46" w:rsidRDefault="008562B1" w:rsidP="00612057">
      <w:pPr>
        <w:pStyle w:val="ListParagraph"/>
        <w:numPr>
          <w:ilvl w:val="0"/>
          <w:numId w:val="28"/>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Digitize HR records and data management systems</w:t>
      </w:r>
      <w:r w:rsidRPr="00DA7F46">
        <w:rPr>
          <w:rFonts w:ascii="Times New Roman" w:hAnsi="Times New Roman" w:cs="Times New Roman"/>
          <w:sz w:val="24"/>
          <w:szCs w:val="24"/>
        </w:rPr>
        <w:t xml:space="preserve"> to improve accuracy, access, and performance tracking.</w:t>
      </w:r>
    </w:p>
    <w:p w14:paraId="77729DD8" w14:textId="77777777" w:rsidR="008562B1" w:rsidRPr="00DA7F46" w:rsidRDefault="008562B1" w:rsidP="00612057">
      <w:pPr>
        <w:pStyle w:val="ListParagraph"/>
        <w:numPr>
          <w:ilvl w:val="0"/>
          <w:numId w:val="28"/>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Train HR teams and facility managers</w:t>
      </w:r>
      <w:r w:rsidRPr="00DA7F46">
        <w:rPr>
          <w:rFonts w:ascii="Times New Roman" w:hAnsi="Times New Roman" w:cs="Times New Roman"/>
          <w:sz w:val="24"/>
          <w:szCs w:val="24"/>
        </w:rPr>
        <w:t xml:space="preserve"> in the use of digital platforms for staff records, performance management, and communication.</w:t>
      </w:r>
    </w:p>
    <w:p w14:paraId="031E61C1" w14:textId="1BA19B0D" w:rsidR="008562B1" w:rsidRPr="00DA7F46" w:rsidRDefault="008562B1" w:rsidP="00612057">
      <w:pPr>
        <w:pStyle w:val="ListParagraph"/>
        <w:numPr>
          <w:ilvl w:val="0"/>
          <w:numId w:val="28"/>
        </w:numPr>
        <w:jc w:val="both"/>
        <w:rPr>
          <w:rFonts w:ascii="Times New Roman" w:hAnsi="Times New Roman" w:cs="Times New Roman"/>
          <w:sz w:val="24"/>
          <w:szCs w:val="24"/>
        </w:rPr>
      </w:pPr>
      <w:r w:rsidRPr="00DA7F46">
        <w:rPr>
          <w:rStyle w:val="Strong"/>
          <w:rFonts w:ascii="Times New Roman" w:hAnsi="Times New Roman" w:cs="Times New Roman"/>
          <w:b w:val="0"/>
          <w:sz w:val="24"/>
          <w:szCs w:val="24"/>
        </w:rPr>
        <w:t>Integrate digital service tools</w:t>
      </w:r>
      <w:r w:rsidRPr="00DA7F46">
        <w:rPr>
          <w:rFonts w:ascii="Times New Roman" w:hAnsi="Times New Roman" w:cs="Times New Roman"/>
          <w:sz w:val="24"/>
          <w:szCs w:val="24"/>
        </w:rPr>
        <w:t xml:space="preserve"> in facility operations to improve administrative efficiency and staff coordination.</w:t>
      </w:r>
    </w:p>
    <w:p w14:paraId="655E98FB" w14:textId="5403528B" w:rsidR="00C9099A" w:rsidRPr="00053287" w:rsidRDefault="00C9099A" w:rsidP="00053287">
      <w:pPr>
        <w:jc w:val="both"/>
        <w:rPr>
          <w:rStyle w:val="Strong"/>
          <w:rFonts w:ascii="Times New Roman" w:hAnsi="Times New Roman" w:cs="Times New Roman"/>
          <w:bCs w:val="0"/>
          <w:sz w:val="24"/>
          <w:szCs w:val="24"/>
        </w:rPr>
      </w:pPr>
      <w:r w:rsidRPr="00053287">
        <w:rPr>
          <w:rStyle w:val="Strong"/>
          <w:rFonts w:ascii="Times New Roman" w:hAnsi="Times New Roman" w:cs="Times New Roman"/>
          <w:bCs w:val="0"/>
          <w:sz w:val="24"/>
          <w:szCs w:val="24"/>
        </w:rPr>
        <w:t>Human Resources Management &amp; Capacity Building Program – Strategic Implementation Matrix</w:t>
      </w:r>
    </w:p>
    <w:p w14:paraId="791FC80C" w14:textId="31B49E4D" w:rsidR="00C9099A" w:rsidRPr="00053287" w:rsidRDefault="00C9099A" w:rsidP="00053287">
      <w:pPr>
        <w:jc w:val="both"/>
        <w:rPr>
          <w:rFonts w:ascii="Times New Roman" w:eastAsia="Times New Roman" w:hAnsi="Times New Roman" w:cs="Times New Roman"/>
          <w:sz w:val="24"/>
          <w:szCs w:val="24"/>
        </w:rPr>
      </w:pPr>
      <w:r w:rsidRPr="00053287">
        <w:rPr>
          <w:rFonts w:ascii="Times New Roman" w:eastAsia="Times New Roman" w:hAnsi="Times New Roman" w:cs="Times New Roman"/>
          <w:sz w:val="24"/>
          <w:szCs w:val="24"/>
        </w:rPr>
        <w:t>This strategic framework outlines key objectives aimed at strengthening human resource management within the health sector, with measurable indicators designed to ensure accountability and progress tracking. Each objective is linked to specific key performance indicators (KPIs) and targets, accompanied by clear timelines to guide implementation over the medium term. The priorities reflect a commitment to enhancing workforce capacity, improving management systems, fostering effective communication, diversifying funding sources, and leveraging technology, all aligned with Malawi’s Ministry of Health (MOH) strategic plans and the priorities of major development partners including USAID, the Global Fund, and the World Bank. This alignment ensures synergy with national health goals and donor expectations, positioning the health workforce for sustained impact and resilience.</w:t>
      </w:r>
    </w:p>
    <w:tbl>
      <w:tblPr>
        <w:tblStyle w:val="PlainTable11"/>
        <w:tblpPr w:leftFromText="180" w:rightFromText="180" w:vertAnchor="text" w:tblpY="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36"/>
        <w:gridCol w:w="2009"/>
        <w:gridCol w:w="1073"/>
        <w:gridCol w:w="2578"/>
      </w:tblGrid>
      <w:tr w:rsidR="000429F7" w:rsidRPr="00DA7F46" w14:paraId="336B4940" w14:textId="77777777" w:rsidTr="000429F7">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034" w:type="pct"/>
            <w:hideMark/>
          </w:tcPr>
          <w:p w14:paraId="4AC2F257" w14:textId="77777777" w:rsidR="000429F7" w:rsidRPr="00DA7F46" w:rsidRDefault="000429F7" w:rsidP="000429F7">
            <w:pPr>
              <w:jc w:val="both"/>
              <w:rPr>
                <w:rFonts w:ascii="Times New Roman" w:hAnsi="Times New Roman" w:cs="Times New Roman"/>
              </w:rPr>
            </w:pPr>
            <w:r w:rsidRPr="00DA7F46">
              <w:rPr>
                <w:rStyle w:val="Strong"/>
                <w:rFonts w:ascii="Times New Roman" w:hAnsi="Times New Roman" w:cs="Times New Roman"/>
                <w:b/>
              </w:rPr>
              <w:t>Strategic Objective</w:t>
            </w:r>
          </w:p>
        </w:tc>
        <w:tc>
          <w:tcPr>
            <w:tcW w:w="1011" w:type="pct"/>
            <w:hideMark/>
          </w:tcPr>
          <w:p w14:paraId="33D7D889" w14:textId="77777777" w:rsidR="000429F7" w:rsidRPr="00DA7F46" w:rsidRDefault="000429F7" w:rsidP="000429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Style w:val="Strong"/>
                <w:rFonts w:ascii="Times New Roman" w:hAnsi="Times New Roman" w:cs="Times New Roman"/>
                <w:b/>
              </w:rPr>
              <w:t>Key Performance Indicators (KPIs)</w:t>
            </w:r>
          </w:p>
        </w:tc>
        <w:tc>
          <w:tcPr>
            <w:tcW w:w="1049" w:type="pct"/>
            <w:hideMark/>
          </w:tcPr>
          <w:p w14:paraId="7A9ACCF1" w14:textId="77777777" w:rsidR="000429F7" w:rsidRPr="00DA7F46" w:rsidRDefault="000429F7" w:rsidP="000429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Style w:val="Strong"/>
                <w:rFonts w:ascii="Times New Roman" w:hAnsi="Times New Roman" w:cs="Times New Roman"/>
                <w:b/>
              </w:rPr>
              <w:t>Targets</w:t>
            </w:r>
          </w:p>
        </w:tc>
        <w:tc>
          <w:tcPr>
            <w:tcW w:w="560" w:type="pct"/>
            <w:hideMark/>
          </w:tcPr>
          <w:p w14:paraId="1FB53D34" w14:textId="77777777" w:rsidR="000429F7" w:rsidRPr="00DA7F46" w:rsidRDefault="000429F7" w:rsidP="000429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Style w:val="Strong"/>
                <w:rFonts w:ascii="Times New Roman" w:hAnsi="Times New Roman" w:cs="Times New Roman"/>
                <w:b/>
              </w:rPr>
              <w:t>Timeline</w:t>
            </w:r>
          </w:p>
        </w:tc>
        <w:tc>
          <w:tcPr>
            <w:tcW w:w="1346" w:type="pct"/>
            <w:hideMark/>
          </w:tcPr>
          <w:p w14:paraId="06F9ACEA" w14:textId="77777777" w:rsidR="000429F7" w:rsidRPr="00DA7F46" w:rsidRDefault="000429F7" w:rsidP="000429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Style w:val="Strong"/>
                <w:rFonts w:ascii="Times New Roman" w:hAnsi="Times New Roman" w:cs="Times New Roman"/>
                <w:b/>
              </w:rPr>
              <w:t>Alignment with MOH Strategies &amp; Donor Priorities</w:t>
            </w:r>
          </w:p>
        </w:tc>
      </w:tr>
      <w:tr w:rsidR="000429F7" w:rsidRPr="00DA7F46" w14:paraId="6698E66D" w14:textId="77777777" w:rsidTr="000429F7">
        <w:trPr>
          <w:cnfStyle w:val="000000100000" w:firstRow="0" w:lastRow="0" w:firstColumn="0" w:lastColumn="0" w:oddVBand="0" w:evenVBand="0" w:oddHBand="1" w:evenHBand="0" w:firstRowFirstColumn="0" w:firstRowLastColumn="0" w:lastRowFirstColumn="0" w:lastRowLastColumn="0"/>
          <w:trHeight w:val="2166"/>
        </w:trPr>
        <w:tc>
          <w:tcPr>
            <w:cnfStyle w:val="001000000000" w:firstRow="0" w:lastRow="0" w:firstColumn="1" w:lastColumn="0" w:oddVBand="0" w:evenVBand="0" w:oddHBand="0" w:evenHBand="0" w:firstRowFirstColumn="0" w:firstRowLastColumn="0" w:lastRowFirstColumn="0" w:lastRowLastColumn="0"/>
            <w:tcW w:w="1034" w:type="pct"/>
            <w:hideMark/>
          </w:tcPr>
          <w:p w14:paraId="35E5F797" w14:textId="77777777" w:rsidR="000429F7" w:rsidRPr="00DA7F46" w:rsidRDefault="000429F7" w:rsidP="000429F7">
            <w:pPr>
              <w:jc w:val="both"/>
              <w:rPr>
                <w:rFonts w:ascii="Times New Roman" w:hAnsi="Times New Roman" w:cs="Times New Roman"/>
              </w:rPr>
            </w:pPr>
            <w:r w:rsidRPr="00DA7F46">
              <w:rPr>
                <w:rStyle w:val="Strong"/>
                <w:rFonts w:ascii="Times New Roman" w:hAnsi="Times New Roman" w:cs="Times New Roman"/>
              </w:rPr>
              <w:t>1. Enhance staff recruitment, retention, and development</w:t>
            </w:r>
          </w:p>
        </w:tc>
        <w:tc>
          <w:tcPr>
            <w:tcW w:w="1011" w:type="pct"/>
            <w:hideMark/>
          </w:tcPr>
          <w:p w14:paraId="52581F71"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 of vacancies filled within 3 months</w:t>
            </w:r>
            <w:r w:rsidRPr="00DA7F46">
              <w:rPr>
                <w:rFonts w:ascii="Times New Roman" w:hAnsi="Times New Roman" w:cs="Times New Roman"/>
              </w:rPr>
              <w:br/>
              <w:t>• Staff turnover rate</w:t>
            </w:r>
            <w:r w:rsidRPr="00DA7F46">
              <w:rPr>
                <w:rFonts w:ascii="Times New Roman" w:hAnsi="Times New Roman" w:cs="Times New Roman"/>
              </w:rPr>
              <w:br/>
              <w:t>• % staff accessing CPD opportunities</w:t>
            </w:r>
          </w:p>
        </w:tc>
        <w:tc>
          <w:tcPr>
            <w:tcW w:w="1049" w:type="pct"/>
            <w:hideMark/>
          </w:tcPr>
          <w:p w14:paraId="19BB05C0"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90% of vacancies filled within 3 months by Year 3</w:t>
            </w:r>
            <w:r w:rsidRPr="00DA7F46">
              <w:rPr>
                <w:rFonts w:ascii="Times New Roman" w:hAnsi="Times New Roman" w:cs="Times New Roman"/>
              </w:rPr>
              <w:br/>
              <w:t>• Staff turnover reduced to &lt;10% by Year 4</w:t>
            </w:r>
            <w:r w:rsidRPr="00DA7F46">
              <w:rPr>
                <w:rFonts w:ascii="Times New Roman" w:hAnsi="Times New Roman" w:cs="Times New Roman"/>
              </w:rPr>
              <w:br/>
              <w:t>• 80% of staff receive CPD annually</w:t>
            </w:r>
          </w:p>
        </w:tc>
        <w:tc>
          <w:tcPr>
            <w:tcW w:w="560" w:type="pct"/>
            <w:hideMark/>
          </w:tcPr>
          <w:p w14:paraId="36D8461B"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Year 1–5</w:t>
            </w:r>
          </w:p>
        </w:tc>
        <w:tc>
          <w:tcPr>
            <w:tcW w:w="1346" w:type="pct"/>
            <w:hideMark/>
          </w:tcPr>
          <w:p w14:paraId="22064BDB"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xml:space="preserve">Aligns with Malawi’s </w:t>
            </w:r>
            <w:r w:rsidRPr="00DA7F46">
              <w:rPr>
                <w:rStyle w:val="Strong"/>
                <w:rFonts w:ascii="Times New Roman" w:hAnsi="Times New Roman" w:cs="Times New Roman"/>
              </w:rPr>
              <w:t>H</w:t>
            </w:r>
            <w:r w:rsidRPr="00DA7F46">
              <w:rPr>
                <w:rStyle w:val="Strong"/>
                <w:rFonts w:ascii="Times New Roman" w:hAnsi="Times New Roman" w:cs="Times New Roman"/>
                <w:b w:val="0"/>
              </w:rPr>
              <w:t>uman Resources for Health Strategy</w:t>
            </w:r>
            <w:r w:rsidRPr="00DA7F46">
              <w:rPr>
                <w:rFonts w:ascii="Times New Roman" w:hAnsi="Times New Roman" w:cs="Times New Roman"/>
              </w:rPr>
              <w:t>, USAID HRH investments, and Global Fund workforce sustainability priorities</w:t>
            </w:r>
          </w:p>
        </w:tc>
      </w:tr>
      <w:tr w:rsidR="000429F7" w:rsidRPr="00DA7F46" w14:paraId="02E70406" w14:textId="77777777" w:rsidTr="000429F7">
        <w:trPr>
          <w:trHeight w:val="1682"/>
        </w:trPr>
        <w:tc>
          <w:tcPr>
            <w:cnfStyle w:val="001000000000" w:firstRow="0" w:lastRow="0" w:firstColumn="1" w:lastColumn="0" w:oddVBand="0" w:evenVBand="0" w:oddHBand="0" w:evenHBand="0" w:firstRowFirstColumn="0" w:firstRowLastColumn="0" w:lastRowFirstColumn="0" w:lastRowLastColumn="0"/>
            <w:tcW w:w="1034" w:type="pct"/>
            <w:hideMark/>
          </w:tcPr>
          <w:p w14:paraId="12CCC395" w14:textId="77777777" w:rsidR="000429F7" w:rsidRPr="00DA7F46" w:rsidRDefault="000429F7" w:rsidP="000429F7">
            <w:pPr>
              <w:jc w:val="both"/>
              <w:rPr>
                <w:rFonts w:ascii="Times New Roman" w:hAnsi="Times New Roman" w:cs="Times New Roman"/>
              </w:rPr>
            </w:pPr>
            <w:r w:rsidRPr="00DA7F46">
              <w:rPr>
                <w:rStyle w:val="Strong"/>
                <w:rFonts w:ascii="Times New Roman" w:hAnsi="Times New Roman" w:cs="Times New Roman"/>
              </w:rPr>
              <w:t>2. Improve HR management systems and processes</w:t>
            </w:r>
          </w:p>
        </w:tc>
        <w:tc>
          <w:tcPr>
            <w:tcW w:w="1011" w:type="pct"/>
            <w:hideMark/>
          </w:tcPr>
          <w:p w14:paraId="5477F8C1" w14:textId="77777777" w:rsidR="000429F7" w:rsidRPr="00DA7F46" w:rsidRDefault="000429F7" w:rsidP="000429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 of units using standard performance appraisal tools</w:t>
            </w:r>
            <w:r w:rsidRPr="00DA7F46">
              <w:rPr>
                <w:rFonts w:ascii="Times New Roman" w:hAnsi="Times New Roman" w:cs="Times New Roman"/>
              </w:rPr>
              <w:br/>
              <w:t>• Existence of career progression framework</w:t>
            </w:r>
          </w:p>
        </w:tc>
        <w:tc>
          <w:tcPr>
            <w:tcW w:w="1049" w:type="pct"/>
            <w:hideMark/>
          </w:tcPr>
          <w:p w14:paraId="198EE4D9" w14:textId="77777777" w:rsidR="000429F7" w:rsidRPr="00DA7F46" w:rsidRDefault="000429F7" w:rsidP="000429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100% adoption of appraisal tools by Year 2</w:t>
            </w:r>
            <w:r w:rsidRPr="00DA7F46">
              <w:rPr>
                <w:rFonts w:ascii="Times New Roman" w:hAnsi="Times New Roman" w:cs="Times New Roman"/>
              </w:rPr>
              <w:br/>
              <w:t>• Career framework operational by Year 3</w:t>
            </w:r>
          </w:p>
        </w:tc>
        <w:tc>
          <w:tcPr>
            <w:tcW w:w="560" w:type="pct"/>
            <w:hideMark/>
          </w:tcPr>
          <w:p w14:paraId="19EE1F6B" w14:textId="77777777" w:rsidR="000429F7" w:rsidRPr="00DA7F46" w:rsidRDefault="000429F7" w:rsidP="000429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Year 1–3</w:t>
            </w:r>
          </w:p>
        </w:tc>
        <w:tc>
          <w:tcPr>
            <w:tcW w:w="1346" w:type="pct"/>
            <w:hideMark/>
          </w:tcPr>
          <w:p w14:paraId="5F380364" w14:textId="77777777" w:rsidR="000429F7" w:rsidRPr="00DA7F46" w:rsidRDefault="000429F7" w:rsidP="000429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Supports MOH HR audit and job grading reforms; aligns with World Bank PFM and HRM reform programs</w:t>
            </w:r>
          </w:p>
        </w:tc>
      </w:tr>
      <w:tr w:rsidR="000429F7" w:rsidRPr="00DA7F46" w14:paraId="2BF38F02" w14:textId="77777777" w:rsidTr="000429F7">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1034" w:type="pct"/>
            <w:hideMark/>
          </w:tcPr>
          <w:p w14:paraId="739214D9" w14:textId="77777777" w:rsidR="000429F7" w:rsidRPr="00DA7F46" w:rsidRDefault="000429F7" w:rsidP="000429F7">
            <w:pPr>
              <w:jc w:val="both"/>
              <w:rPr>
                <w:rFonts w:ascii="Times New Roman" w:hAnsi="Times New Roman" w:cs="Times New Roman"/>
              </w:rPr>
            </w:pPr>
            <w:r w:rsidRPr="00DA7F46">
              <w:rPr>
                <w:rStyle w:val="Strong"/>
                <w:rFonts w:ascii="Times New Roman" w:hAnsi="Times New Roman" w:cs="Times New Roman"/>
              </w:rPr>
              <w:t>3. Strengthen internal communication &amp; coordination</w:t>
            </w:r>
          </w:p>
        </w:tc>
        <w:tc>
          <w:tcPr>
            <w:tcW w:w="1011" w:type="pct"/>
            <w:hideMark/>
          </w:tcPr>
          <w:p w14:paraId="4636AB4A"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 of structured governance meetings held annually</w:t>
            </w:r>
            <w:r w:rsidRPr="00DA7F46">
              <w:rPr>
                <w:rFonts w:ascii="Times New Roman" w:hAnsi="Times New Roman" w:cs="Times New Roman"/>
              </w:rPr>
              <w:br/>
              <w:t>• % of facilities with active feedback mechanisms</w:t>
            </w:r>
          </w:p>
        </w:tc>
        <w:tc>
          <w:tcPr>
            <w:tcW w:w="1049" w:type="pct"/>
            <w:hideMark/>
          </w:tcPr>
          <w:p w14:paraId="3A561A5D"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Minimum of 4 governance meetings/year</w:t>
            </w:r>
            <w:r w:rsidRPr="00DA7F46">
              <w:rPr>
                <w:rFonts w:ascii="Times New Roman" w:hAnsi="Times New Roman" w:cs="Times New Roman"/>
              </w:rPr>
              <w:br/>
              <w:t>• 90% of facilities with active grievance and feedback channels by Year 3</w:t>
            </w:r>
          </w:p>
        </w:tc>
        <w:tc>
          <w:tcPr>
            <w:tcW w:w="560" w:type="pct"/>
            <w:hideMark/>
          </w:tcPr>
          <w:p w14:paraId="143E2B85"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Year 1–3</w:t>
            </w:r>
          </w:p>
        </w:tc>
        <w:tc>
          <w:tcPr>
            <w:tcW w:w="1346" w:type="pct"/>
            <w:hideMark/>
          </w:tcPr>
          <w:p w14:paraId="3018369A"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Consistent with MOH governance strengthening agenda and USAID/Global Fund compliance requirements</w:t>
            </w:r>
          </w:p>
        </w:tc>
      </w:tr>
      <w:tr w:rsidR="000429F7" w:rsidRPr="00DA7F46" w14:paraId="50184584" w14:textId="77777777" w:rsidTr="000429F7">
        <w:trPr>
          <w:trHeight w:val="1929"/>
        </w:trPr>
        <w:tc>
          <w:tcPr>
            <w:cnfStyle w:val="001000000000" w:firstRow="0" w:lastRow="0" w:firstColumn="1" w:lastColumn="0" w:oddVBand="0" w:evenVBand="0" w:oddHBand="0" w:evenHBand="0" w:firstRowFirstColumn="0" w:firstRowLastColumn="0" w:lastRowFirstColumn="0" w:lastRowLastColumn="0"/>
            <w:tcW w:w="1034" w:type="pct"/>
            <w:hideMark/>
          </w:tcPr>
          <w:p w14:paraId="39C20A22" w14:textId="77777777" w:rsidR="000429F7" w:rsidRPr="00DA7F46" w:rsidRDefault="000429F7" w:rsidP="000429F7">
            <w:pPr>
              <w:jc w:val="both"/>
              <w:rPr>
                <w:rFonts w:ascii="Times New Roman" w:hAnsi="Times New Roman" w:cs="Times New Roman"/>
              </w:rPr>
            </w:pPr>
            <w:r w:rsidRPr="00DA7F46">
              <w:rPr>
                <w:rStyle w:val="Strong"/>
                <w:rFonts w:ascii="Times New Roman" w:hAnsi="Times New Roman" w:cs="Times New Roman"/>
              </w:rPr>
              <w:t>4. Reduce reliance on government salary grants</w:t>
            </w:r>
          </w:p>
        </w:tc>
        <w:tc>
          <w:tcPr>
            <w:tcW w:w="1011" w:type="pct"/>
            <w:hideMark/>
          </w:tcPr>
          <w:p w14:paraId="640B7BFD" w14:textId="77777777" w:rsidR="000429F7" w:rsidRPr="00DA7F46" w:rsidRDefault="000429F7" w:rsidP="000429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 of HR budget funded from non-government sources</w:t>
            </w:r>
            <w:r w:rsidRPr="00DA7F46">
              <w:rPr>
                <w:rFonts w:ascii="Times New Roman" w:hAnsi="Times New Roman" w:cs="Times New Roman"/>
              </w:rPr>
              <w:br/>
              <w:t>• # of donor/partner-funded HR initiatives</w:t>
            </w:r>
          </w:p>
        </w:tc>
        <w:tc>
          <w:tcPr>
            <w:tcW w:w="1049" w:type="pct"/>
            <w:hideMark/>
          </w:tcPr>
          <w:p w14:paraId="27A0773F" w14:textId="77777777" w:rsidR="000429F7" w:rsidRPr="00DA7F46" w:rsidRDefault="000429F7" w:rsidP="000429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30% of HR budget from alternative sources by Year 5</w:t>
            </w:r>
            <w:r w:rsidRPr="00DA7F46">
              <w:rPr>
                <w:rFonts w:ascii="Times New Roman" w:hAnsi="Times New Roman" w:cs="Times New Roman"/>
              </w:rPr>
              <w:br/>
              <w:t>• Minimum 3 new donor-funded HR programs by Year 4</w:t>
            </w:r>
          </w:p>
        </w:tc>
        <w:tc>
          <w:tcPr>
            <w:tcW w:w="560" w:type="pct"/>
            <w:hideMark/>
          </w:tcPr>
          <w:p w14:paraId="520B79A9" w14:textId="77777777" w:rsidR="000429F7" w:rsidRPr="00DA7F46" w:rsidRDefault="000429F7" w:rsidP="000429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Year 1–5</w:t>
            </w:r>
          </w:p>
        </w:tc>
        <w:tc>
          <w:tcPr>
            <w:tcW w:w="1346" w:type="pct"/>
            <w:hideMark/>
          </w:tcPr>
          <w:p w14:paraId="1D473711" w14:textId="77777777" w:rsidR="000429F7" w:rsidRPr="00DA7F46" w:rsidRDefault="000429F7" w:rsidP="000429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Aligned with MOH sustainability frameworks and Global Fund domestic resource mobilization strategy</w:t>
            </w:r>
          </w:p>
        </w:tc>
      </w:tr>
      <w:tr w:rsidR="000429F7" w:rsidRPr="00DA7F46" w14:paraId="715C48F3" w14:textId="77777777" w:rsidTr="000429F7">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1034" w:type="pct"/>
            <w:hideMark/>
          </w:tcPr>
          <w:p w14:paraId="4E2FB796" w14:textId="77777777" w:rsidR="000429F7" w:rsidRPr="00DA7F46" w:rsidRDefault="000429F7" w:rsidP="000429F7">
            <w:pPr>
              <w:jc w:val="both"/>
              <w:rPr>
                <w:rFonts w:ascii="Times New Roman" w:hAnsi="Times New Roman" w:cs="Times New Roman"/>
              </w:rPr>
            </w:pPr>
            <w:r w:rsidRPr="00DA7F46">
              <w:rPr>
                <w:rStyle w:val="Strong"/>
                <w:rFonts w:ascii="Times New Roman" w:hAnsi="Times New Roman" w:cs="Times New Roman"/>
              </w:rPr>
              <w:t>5. Promote the use of technology in HR functions</w:t>
            </w:r>
          </w:p>
        </w:tc>
        <w:tc>
          <w:tcPr>
            <w:tcW w:w="1011" w:type="pct"/>
            <w:hideMark/>
          </w:tcPr>
          <w:p w14:paraId="17A2DF25"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 of facilities using digital HR systems</w:t>
            </w:r>
            <w:r w:rsidRPr="00DA7F46">
              <w:rPr>
                <w:rFonts w:ascii="Times New Roman" w:hAnsi="Times New Roman" w:cs="Times New Roman"/>
              </w:rPr>
              <w:br/>
              <w:t>• % of HR records digitized</w:t>
            </w:r>
          </w:p>
        </w:tc>
        <w:tc>
          <w:tcPr>
            <w:tcW w:w="1049" w:type="pct"/>
            <w:hideMark/>
          </w:tcPr>
          <w:p w14:paraId="5E574643"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 40% of facilities use digital HR tools by Year 4</w:t>
            </w:r>
            <w:r w:rsidRPr="00DA7F46">
              <w:rPr>
                <w:rFonts w:ascii="Times New Roman" w:hAnsi="Times New Roman" w:cs="Times New Roman"/>
              </w:rPr>
              <w:br/>
              <w:t>• 50% HR records digitized by Year 3</w:t>
            </w:r>
          </w:p>
        </w:tc>
        <w:tc>
          <w:tcPr>
            <w:tcW w:w="560" w:type="pct"/>
            <w:hideMark/>
          </w:tcPr>
          <w:p w14:paraId="552F5E8B"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Year 1–4</w:t>
            </w:r>
          </w:p>
        </w:tc>
        <w:tc>
          <w:tcPr>
            <w:tcW w:w="1346" w:type="pct"/>
            <w:hideMark/>
          </w:tcPr>
          <w:p w14:paraId="154ACB0C" w14:textId="77777777" w:rsidR="000429F7" w:rsidRPr="00DA7F46" w:rsidRDefault="000429F7" w:rsidP="000429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7F46">
              <w:rPr>
                <w:rFonts w:ascii="Times New Roman" w:hAnsi="Times New Roman" w:cs="Times New Roman"/>
              </w:rPr>
              <w:t>Aligns with MOH eHealth Strategy, Digital Health Investment Roadmap, and donor priorities for digital transformation</w:t>
            </w:r>
          </w:p>
        </w:tc>
      </w:tr>
    </w:tbl>
    <w:p w14:paraId="369F13F9" w14:textId="7C6777F4" w:rsidR="005A5CC7" w:rsidRPr="00053287" w:rsidRDefault="000429F7" w:rsidP="00053287">
      <w:pPr>
        <w:jc w:val="both"/>
        <w:rPr>
          <w:rStyle w:val="Strong"/>
          <w:rFonts w:ascii="Times New Roman" w:hAnsi="Times New Roman" w:cs="Times New Roman"/>
          <w:bCs w:val="0"/>
          <w:sz w:val="24"/>
          <w:szCs w:val="24"/>
        </w:rPr>
      </w:pPr>
      <w:r w:rsidRPr="00053287">
        <w:rPr>
          <w:rStyle w:val="Strong"/>
          <w:rFonts w:ascii="Times New Roman" w:hAnsi="Times New Roman" w:cs="Times New Roman"/>
          <w:bCs w:val="0"/>
          <w:sz w:val="24"/>
          <w:szCs w:val="24"/>
        </w:rPr>
        <w:t xml:space="preserve"> </w:t>
      </w:r>
      <w:r w:rsidR="005A5CC7" w:rsidRPr="00053287">
        <w:rPr>
          <w:rStyle w:val="Strong"/>
          <w:rFonts w:ascii="Times New Roman" w:hAnsi="Times New Roman" w:cs="Times New Roman"/>
          <w:bCs w:val="0"/>
          <w:sz w:val="24"/>
          <w:szCs w:val="24"/>
        </w:rPr>
        <w:t>Human Resources Management &amp; Capacity Building Implementation Matrix</w:t>
      </w:r>
    </w:p>
    <w:p w14:paraId="21C605FC" w14:textId="77777777" w:rsidR="00C9099A" w:rsidRPr="00053287" w:rsidRDefault="00C9099A" w:rsidP="00053287">
      <w:pPr>
        <w:jc w:val="both"/>
        <w:rPr>
          <w:rFonts w:ascii="Times New Roman" w:hAnsi="Times New Roman" w:cs="Times New Roman"/>
          <w:sz w:val="24"/>
          <w:szCs w:val="24"/>
        </w:rPr>
      </w:pPr>
    </w:p>
    <w:p w14:paraId="73FBC42F" w14:textId="4715B634" w:rsidR="005A6D9F" w:rsidRPr="00E55916" w:rsidRDefault="009C6678" w:rsidP="00612057">
      <w:pPr>
        <w:pStyle w:val="Heading3"/>
        <w:numPr>
          <w:ilvl w:val="2"/>
          <w:numId w:val="7"/>
        </w:numPr>
        <w:rPr>
          <w:rFonts w:ascii="Times New Roman" w:hAnsi="Times New Roman" w:cs="Times New Roman"/>
        </w:rPr>
      </w:pPr>
      <w:bookmarkStart w:id="38" w:name="_Toc220879988"/>
      <w:r w:rsidRPr="00E55916">
        <w:rPr>
          <w:rFonts w:ascii="Times New Roman" w:hAnsi="Times New Roman" w:cs="Times New Roman"/>
        </w:rPr>
        <w:t>HEALTH SERVICE DELIVERY AND QUALITY MANAGEMENT</w:t>
      </w:r>
      <w:bookmarkEnd w:id="38"/>
    </w:p>
    <w:p w14:paraId="21DA26CE" w14:textId="77777777" w:rsidR="00A742BC" w:rsidRPr="00DA7F46" w:rsidRDefault="00A742BC" w:rsidP="00DA7F46">
      <w:pPr>
        <w:jc w:val="both"/>
        <w:rPr>
          <w:rFonts w:ascii="Times New Roman" w:hAnsi="Times New Roman" w:cs="Times New Roman"/>
          <w:sz w:val="24"/>
          <w:szCs w:val="24"/>
        </w:rPr>
      </w:pPr>
      <w:r w:rsidRPr="00DA7F46">
        <w:rPr>
          <w:rStyle w:val="Strong"/>
          <w:rFonts w:ascii="Times New Roman" w:hAnsi="Times New Roman" w:cs="Times New Roman"/>
          <w:bCs w:val="0"/>
          <w:sz w:val="24"/>
          <w:szCs w:val="24"/>
        </w:rPr>
        <w:t>Introduction</w:t>
      </w:r>
    </w:p>
    <w:p w14:paraId="490F69E7" w14:textId="783A88B7" w:rsidR="00A742BC" w:rsidRPr="00DA7F46" w:rsidRDefault="00A742BC" w:rsidP="00DA7F46">
      <w:pPr>
        <w:jc w:val="both"/>
        <w:rPr>
          <w:rFonts w:ascii="Times New Roman" w:hAnsi="Times New Roman" w:cs="Times New Roman"/>
          <w:sz w:val="24"/>
          <w:szCs w:val="24"/>
        </w:rPr>
      </w:pPr>
      <w:r w:rsidRPr="00DA7F46">
        <w:rPr>
          <w:rFonts w:ascii="Times New Roman" w:hAnsi="Times New Roman" w:cs="Times New Roman"/>
          <w:sz w:val="24"/>
          <w:szCs w:val="24"/>
        </w:rPr>
        <w:t>The Christian Health Association of Malawi (CHAM) recognizes that a strong, resilient, and responsive health system is foundational to the delivery of equitable, high-quality, and sustainable healthcare. The CHAM Health Systems Management program is aligned with both global and national frameworks, including the World Health Organization (WHO); health system building blocks and Malawi’s Health Sector Strategic Plan III (HSSP III).</w:t>
      </w:r>
    </w:p>
    <w:p w14:paraId="6F5E9E2E" w14:textId="0B9207E1" w:rsidR="00A742BC" w:rsidRPr="00DA7F46" w:rsidRDefault="00A742BC" w:rsidP="00DA7F46">
      <w:pPr>
        <w:jc w:val="both"/>
        <w:rPr>
          <w:rFonts w:ascii="Times New Roman" w:hAnsi="Times New Roman" w:cs="Times New Roman"/>
          <w:sz w:val="24"/>
          <w:szCs w:val="24"/>
        </w:rPr>
      </w:pPr>
      <w:r w:rsidRPr="00DA7F46">
        <w:rPr>
          <w:rFonts w:ascii="Times New Roman" w:hAnsi="Times New Roman" w:cs="Times New Roman"/>
          <w:sz w:val="24"/>
          <w:szCs w:val="24"/>
        </w:rPr>
        <w:t>In the 2025-2030 strategic period, CHAM will continue to strengthen core health system components through a results-oriented framework that focuses on inputs, processes, outputs, and outcomes. Drawing from proven quality management models, CHAM aims to enhance systems performance, improve service access and quality, and ensure long-term sustainability of its health services network.</w:t>
      </w:r>
    </w:p>
    <w:p w14:paraId="23C41A36" w14:textId="6D97FB9E" w:rsidR="00E20CD6" w:rsidRPr="00DA7F46" w:rsidRDefault="00E20CD6" w:rsidP="00DA7F46">
      <w:pPr>
        <w:jc w:val="both"/>
        <w:rPr>
          <w:rFonts w:ascii="Times New Roman" w:hAnsi="Times New Roman" w:cs="Times New Roman"/>
          <w:b/>
          <w:bCs/>
          <w:sz w:val="24"/>
          <w:szCs w:val="24"/>
        </w:rPr>
      </w:pPr>
      <w:r w:rsidRPr="00DA7F46">
        <w:rPr>
          <w:rFonts w:ascii="Times New Roman" w:hAnsi="Times New Roman" w:cs="Times New Roman"/>
          <w:b/>
          <w:bCs/>
          <w:sz w:val="24"/>
          <w:szCs w:val="24"/>
        </w:rPr>
        <w:t>Broad Objective</w:t>
      </w:r>
    </w:p>
    <w:p w14:paraId="7810AF1C" w14:textId="1CB09451" w:rsidR="00A742BC" w:rsidRPr="00DA7F46" w:rsidRDefault="00A742BC" w:rsidP="00DA7F46">
      <w:pPr>
        <w:jc w:val="both"/>
        <w:rPr>
          <w:rFonts w:ascii="Times New Roman" w:hAnsi="Times New Roman" w:cs="Times New Roman"/>
          <w:bCs/>
          <w:sz w:val="24"/>
          <w:szCs w:val="24"/>
        </w:rPr>
      </w:pPr>
      <w:r w:rsidRPr="00DA7F46">
        <w:rPr>
          <w:rFonts w:ascii="Times New Roman" w:hAnsi="Times New Roman" w:cs="Times New Roman"/>
          <w:sz w:val="24"/>
          <w:szCs w:val="24"/>
        </w:rPr>
        <w:t>T</w:t>
      </w:r>
      <w:r w:rsidR="00326840" w:rsidRPr="00DA7F46">
        <w:rPr>
          <w:rFonts w:ascii="Times New Roman" w:hAnsi="Times New Roman" w:cs="Times New Roman"/>
          <w:sz w:val="24"/>
          <w:szCs w:val="24"/>
        </w:rPr>
        <w:t xml:space="preserve">he </w:t>
      </w:r>
      <w:r w:rsidR="00326840" w:rsidRPr="00DA7F46">
        <w:rPr>
          <w:rFonts w:ascii="Times New Roman" w:hAnsi="Times New Roman" w:cs="Times New Roman"/>
          <w:bCs/>
          <w:sz w:val="24"/>
          <w:szCs w:val="24"/>
        </w:rPr>
        <w:t>Health Service Delivery and Quality Management</w:t>
      </w:r>
      <w:r w:rsidRPr="00DA7F46">
        <w:rPr>
          <w:rFonts w:ascii="Times New Roman" w:hAnsi="Times New Roman" w:cs="Times New Roman"/>
          <w:sz w:val="24"/>
          <w:szCs w:val="24"/>
        </w:rPr>
        <w:t xml:space="preserve"> </w:t>
      </w:r>
      <w:r w:rsidR="00471FF1" w:rsidRPr="00DA7F46">
        <w:rPr>
          <w:rFonts w:ascii="Times New Roman" w:hAnsi="Times New Roman" w:cs="Times New Roman"/>
          <w:sz w:val="24"/>
          <w:szCs w:val="24"/>
        </w:rPr>
        <w:t xml:space="preserve">aims to </w:t>
      </w:r>
      <w:r w:rsidRPr="00DA7F46">
        <w:rPr>
          <w:rFonts w:ascii="Times New Roman" w:hAnsi="Times New Roman" w:cs="Times New Roman"/>
          <w:sz w:val="24"/>
          <w:szCs w:val="24"/>
        </w:rPr>
        <w:t>develop a resilient, high-performing health system across the CHAM network that ensures equitable, quality, and sustainable health services, contributing meaningfully to national and global health targets.</w:t>
      </w:r>
      <w:r w:rsidR="00471FF1" w:rsidRPr="00DA7F46">
        <w:rPr>
          <w:rFonts w:ascii="Times New Roman" w:hAnsi="Times New Roman" w:cs="Times New Roman"/>
          <w:sz w:val="24"/>
          <w:szCs w:val="24"/>
        </w:rPr>
        <w:t xml:space="preserve"> Below are the s</w:t>
      </w:r>
      <w:r w:rsidR="00E20CD6" w:rsidRPr="00DA7F46">
        <w:rPr>
          <w:rStyle w:val="Strong"/>
          <w:rFonts w:ascii="Times New Roman" w:hAnsi="Times New Roman" w:cs="Times New Roman"/>
          <w:b w:val="0"/>
          <w:bCs w:val="0"/>
          <w:sz w:val="24"/>
          <w:szCs w:val="24"/>
        </w:rPr>
        <w:t>pecific</w:t>
      </w:r>
      <w:r w:rsidR="00471FF1" w:rsidRPr="00DA7F46">
        <w:rPr>
          <w:rStyle w:val="Strong"/>
          <w:rFonts w:ascii="Times New Roman" w:hAnsi="Times New Roman" w:cs="Times New Roman"/>
          <w:b w:val="0"/>
          <w:bCs w:val="0"/>
          <w:sz w:val="24"/>
          <w:szCs w:val="24"/>
        </w:rPr>
        <w:t xml:space="preserve"> o</w:t>
      </w:r>
      <w:r w:rsidRPr="00DA7F46">
        <w:rPr>
          <w:rStyle w:val="Strong"/>
          <w:rFonts w:ascii="Times New Roman" w:hAnsi="Times New Roman" w:cs="Times New Roman"/>
          <w:b w:val="0"/>
          <w:bCs w:val="0"/>
          <w:sz w:val="24"/>
          <w:szCs w:val="24"/>
        </w:rPr>
        <w:t>bjectives</w:t>
      </w:r>
      <w:r w:rsidR="00471FF1" w:rsidRPr="00DA7F46">
        <w:rPr>
          <w:rStyle w:val="Strong"/>
          <w:rFonts w:ascii="Times New Roman" w:hAnsi="Times New Roman" w:cs="Times New Roman"/>
          <w:b w:val="0"/>
          <w:bCs w:val="0"/>
          <w:sz w:val="24"/>
          <w:szCs w:val="24"/>
        </w:rPr>
        <w:t xml:space="preserve"> for this pillar;</w:t>
      </w:r>
    </w:p>
    <w:p w14:paraId="331ABCFC" w14:textId="651447AE" w:rsidR="00A742BC" w:rsidRPr="00DA7F46" w:rsidRDefault="00D07B26" w:rsidP="00612057">
      <w:pPr>
        <w:pStyle w:val="ListParagraph"/>
        <w:numPr>
          <w:ilvl w:val="0"/>
          <w:numId w:val="29"/>
        </w:numPr>
        <w:jc w:val="both"/>
        <w:rPr>
          <w:rFonts w:ascii="Times New Roman" w:hAnsi="Times New Roman" w:cs="Times New Roman"/>
          <w:sz w:val="24"/>
          <w:szCs w:val="24"/>
        </w:rPr>
      </w:pPr>
      <w:r w:rsidRPr="00DA7F46">
        <w:rPr>
          <w:rFonts w:ascii="Times New Roman" w:hAnsi="Times New Roman" w:cs="Times New Roman"/>
          <w:sz w:val="24"/>
          <w:szCs w:val="24"/>
        </w:rPr>
        <w:t>Ensure all CHAM facilities</w:t>
      </w:r>
      <w:r w:rsidR="009A6334" w:rsidRPr="00DA7F46">
        <w:rPr>
          <w:rFonts w:ascii="Times New Roman" w:hAnsi="Times New Roman" w:cs="Times New Roman"/>
          <w:sz w:val="24"/>
          <w:szCs w:val="24"/>
        </w:rPr>
        <w:t xml:space="preserve"> meet and maintain </w:t>
      </w:r>
      <w:r w:rsidR="00A742BC" w:rsidRPr="00DA7F46">
        <w:rPr>
          <w:rFonts w:ascii="Times New Roman" w:hAnsi="Times New Roman" w:cs="Times New Roman"/>
          <w:sz w:val="24"/>
          <w:szCs w:val="24"/>
        </w:rPr>
        <w:t xml:space="preserve">minimum </w:t>
      </w:r>
      <w:r w:rsidR="009A6334" w:rsidRPr="00DA7F46">
        <w:rPr>
          <w:rFonts w:ascii="Times New Roman" w:hAnsi="Times New Roman" w:cs="Times New Roman"/>
          <w:sz w:val="24"/>
          <w:szCs w:val="24"/>
        </w:rPr>
        <w:t>service delivery national standards</w:t>
      </w:r>
      <w:r w:rsidR="00A742BC" w:rsidRPr="00DA7F46">
        <w:rPr>
          <w:rFonts w:ascii="Times New Roman" w:hAnsi="Times New Roman" w:cs="Times New Roman"/>
          <w:sz w:val="24"/>
          <w:szCs w:val="24"/>
        </w:rPr>
        <w:t>.</w:t>
      </w:r>
    </w:p>
    <w:p w14:paraId="23D0D41C" w14:textId="4299920C" w:rsidR="00A742BC" w:rsidRPr="00DA7F46" w:rsidRDefault="00A742BC" w:rsidP="00612057">
      <w:pPr>
        <w:pStyle w:val="ListParagraph"/>
        <w:numPr>
          <w:ilvl w:val="0"/>
          <w:numId w:val="29"/>
        </w:numPr>
        <w:jc w:val="both"/>
        <w:rPr>
          <w:rFonts w:ascii="Times New Roman" w:hAnsi="Times New Roman" w:cs="Times New Roman"/>
          <w:sz w:val="24"/>
          <w:szCs w:val="24"/>
        </w:rPr>
      </w:pPr>
      <w:r w:rsidRPr="00DA7F46">
        <w:rPr>
          <w:rFonts w:ascii="Times New Roman" w:hAnsi="Times New Roman" w:cs="Times New Roman"/>
          <w:sz w:val="24"/>
          <w:szCs w:val="24"/>
        </w:rPr>
        <w:t xml:space="preserve">Expand equitable access to </w:t>
      </w:r>
      <w:r w:rsidR="002609F6" w:rsidRPr="00DA7F46">
        <w:rPr>
          <w:rFonts w:ascii="Times New Roman" w:hAnsi="Times New Roman" w:cs="Times New Roman"/>
          <w:sz w:val="24"/>
          <w:szCs w:val="24"/>
        </w:rPr>
        <w:t xml:space="preserve">quality health </w:t>
      </w:r>
      <w:r w:rsidRPr="00DA7F46">
        <w:rPr>
          <w:rFonts w:ascii="Times New Roman" w:hAnsi="Times New Roman" w:cs="Times New Roman"/>
          <w:sz w:val="24"/>
          <w:szCs w:val="24"/>
        </w:rPr>
        <w:t>services.</w:t>
      </w:r>
    </w:p>
    <w:p w14:paraId="1D65F15E" w14:textId="2B071433" w:rsidR="00A742BC" w:rsidRPr="00DA7F46" w:rsidRDefault="00A742BC" w:rsidP="00612057">
      <w:pPr>
        <w:pStyle w:val="ListParagraph"/>
        <w:numPr>
          <w:ilvl w:val="0"/>
          <w:numId w:val="29"/>
        </w:numPr>
        <w:jc w:val="both"/>
        <w:rPr>
          <w:rFonts w:ascii="Times New Roman" w:hAnsi="Times New Roman" w:cs="Times New Roman"/>
          <w:sz w:val="24"/>
          <w:szCs w:val="24"/>
        </w:rPr>
      </w:pPr>
      <w:r w:rsidRPr="00DA7F46">
        <w:rPr>
          <w:rFonts w:ascii="Times New Roman" w:hAnsi="Times New Roman" w:cs="Times New Roman"/>
          <w:sz w:val="24"/>
          <w:szCs w:val="24"/>
        </w:rPr>
        <w:t>Increase community engagement</w:t>
      </w:r>
      <w:r w:rsidR="002609F6" w:rsidRPr="00DA7F46">
        <w:rPr>
          <w:rFonts w:ascii="Times New Roman" w:hAnsi="Times New Roman" w:cs="Times New Roman"/>
          <w:sz w:val="24"/>
          <w:szCs w:val="24"/>
        </w:rPr>
        <w:t xml:space="preserve"> for </w:t>
      </w:r>
      <w:r w:rsidRPr="00DA7F46">
        <w:rPr>
          <w:rFonts w:ascii="Times New Roman" w:hAnsi="Times New Roman" w:cs="Times New Roman"/>
          <w:sz w:val="24"/>
          <w:szCs w:val="24"/>
        </w:rPr>
        <w:t>client-responsive services.</w:t>
      </w:r>
    </w:p>
    <w:p w14:paraId="6AE969A7" w14:textId="5C84DF02" w:rsidR="00A742BC" w:rsidRPr="00DA7F46" w:rsidRDefault="00A742BC" w:rsidP="00612057">
      <w:pPr>
        <w:pStyle w:val="ListParagraph"/>
        <w:numPr>
          <w:ilvl w:val="0"/>
          <w:numId w:val="29"/>
        </w:numPr>
        <w:jc w:val="both"/>
        <w:rPr>
          <w:rFonts w:ascii="Times New Roman" w:hAnsi="Times New Roman" w:cs="Times New Roman"/>
          <w:sz w:val="24"/>
          <w:szCs w:val="24"/>
        </w:rPr>
      </w:pPr>
      <w:r w:rsidRPr="00DA7F46">
        <w:rPr>
          <w:rFonts w:ascii="Times New Roman" w:hAnsi="Times New Roman" w:cs="Times New Roman"/>
          <w:sz w:val="24"/>
          <w:szCs w:val="24"/>
        </w:rPr>
        <w:t>Improve institutional capacity to anticipate, respond to, and recover from public health emergencies and climate-related events.</w:t>
      </w:r>
    </w:p>
    <w:p w14:paraId="373AC0BA" w14:textId="050C7D56" w:rsidR="00A742BC" w:rsidRPr="00DA7F46" w:rsidRDefault="00A742BC" w:rsidP="00DA7F46">
      <w:pPr>
        <w:jc w:val="both"/>
        <w:rPr>
          <w:rFonts w:ascii="Times New Roman" w:hAnsi="Times New Roman" w:cs="Times New Roman"/>
          <w:sz w:val="24"/>
          <w:szCs w:val="24"/>
        </w:rPr>
      </w:pPr>
      <w:r w:rsidRPr="00DA7F46">
        <w:rPr>
          <w:rFonts w:ascii="Times New Roman" w:hAnsi="Times New Roman" w:cs="Times New Roman"/>
          <w:sz w:val="24"/>
          <w:szCs w:val="24"/>
        </w:rPr>
        <w:t xml:space="preserve">To achieve the outlined objectives, CHAM will implement the </w:t>
      </w:r>
      <w:r w:rsidR="009E2EDF" w:rsidRPr="00DA7F46">
        <w:rPr>
          <w:rFonts w:ascii="Times New Roman" w:hAnsi="Times New Roman" w:cs="Times New Roman"/>
          <w:bCs/>
          <w:sz w:val="24"/>
          <w:szCs w:val="24"/>
        </w:rPr>
        <w:t>Health Service Delivery and Quality Management</w:t>
      </w:r>
      <w:r w:rsidRPr="00DA7F46">
        <w:rPr>
          <w:rFonts w:ascii="Times New Roman" w:hAnsi="Times New Roman" w:cs="Times New Roman"/>
          <w:sz w:val="24"/>
          <w:szCs w:val="24"/>
        </w:rPr>
        <w:t xml:space="preserve"> through the following strategic result areas, using targeted and action-oriented approaches:</w:t>
      </w:r>
    </w:p>
    <w:p w14:paraId="633BF852" w14:textId="77777777" w:rsidR="0024696F" w:rsidRPr="007B07EE" w:rsidRDefault="0087127C" w:rsidP="00DA7F46">
      <w:pPr>
        <w:jc w:val="both"/>
        <w:rPr>
          <w:rFonts w:ascii="Times New Roman" w:hAnsi="Times New Roman" w:cs="Times New Roman"/>
          <w:b/>
          <w:sz w:val="24"/>
          <w:szCs w:val="24"/>
        </w:rPr>
      </w:pPr>
      <w:r w:rsidRPr="007B07EE">
        <w:rPr>
          <w:rStyle w:val="Strong"/>
          <w:rFonts w:ascii="Times New Roman" w:hAnsi="Times New Roman" w:cs="Times New Roman"/>
          <w:b w:val="0"/>
          <w:bCs w:val="0"/>
          <w:sz w:val="24"/>
          <w:szCs w:val="24"/>
        </w:rPr>
        <w:t xml:space="preserve">Objective 1: </w:t>
      </w:r>
      <w:r w:rsidR="0024696F" w:rsidRPr="007B07EE">
        <w:rPr>
          <w:rFonts w:ascii="Times New Roman" w:hAnsi="Times New Roman" w:cs="Times New Roman"/>
          <w:b/>
          <w:sz w:val="24"/>
          <w:szCs w:val="24"/>
        </w:rPr>
        <w:t>Ensure all CHAM facilities meet and maintain minimum service delivery national standards.</w:t>
      </w:r>
    </w:p>
    <w:p w14:paraId="774524F2" w14:textId="77777777" w:rsidR="0087127C" w:rsidRPr="007B07EE" w:rsidRDefault="0087127C" w:rsidP="00DA7F46">
      <w:pPr>
        <w:jc w:val="both"/>
        <w:rPr>
          <w:rFonts w:ascii="Times New Roman" w:hAnsi="Times New Roman" w:cs="Times New Roman"/>
          <w:i/>
          <w:sz w:val="24"/>
          <w:szCs w:val="24"/>
        </w:rPr>
      </w:pPr>
      <w:r w:rsidRPr="007B07EE">
        <w:rPr>
          <w:rStyle w:val="Strong"/>
          <w:rFonts w:ascii="Times New Roman" w:hAnsi="Times New Roman" w:cs="Times New Roman"/>
          <w:bCs w:val="0"/>
          <w:i/>
          <w:sz w:val="24"/>
          <w:szCs w:val="24"/>
        </w:rPr>
        <w:t>Implementation Strategies</w:t>
      </w:r>
    </w:p>
    <w:p w14:paraId="2A81EDB4" w14:textId="0F936171" w:rsidR="00326840" w:rsidRPr="007B07EE" w:rsidRDefault="00326840" w:rsidP="00612057">
      <w:pPr>
        <w:pStyle w:val="ListParagraph"/>
        <w:numPr>
          <w:ilvl w:val="0"/>
          <w:numId w:val="30"/>
        </w:numPr>
        <w:jc w:val="both"/>
        <w:rPr>
          <w:rFonts w:ascii="Times New Roman" w:hAnsi="Times New Roman" w:cs="Times New Roman"/>
          <w:iCs/>
          <w:sz w:val="24"/>
          <w:szCs w:val="24"/>
        </w:rPr>
      </w:pPr>
      <w:r w:rsidRPr="007B07EE">
        <w:rPr>
          <w:rStyle w:val="Strong"/>
          <w:rFonts w:ascii="Times New Roman" w:hAnsi="Times New Roman" w:cs="Times New Roman"/>
          <w:b w:val="0"/>
          <w:iCs/>
          <w:sz w:val="24"/>
          <w:szCs w:val="24"/>
        </w:rPr>
        <w:t>Maintain or upgrade infrastructure and equipment</w:t>
      </w:r>
      <w:r w:rsidRPr="007B07EE">
        <w:rPr>
          <w:rFonts w:ascii="Times New Roman" w:hAnsi="Times New Roman" w:cs="Times New Roman"/>
          <w:iCs/>
          <w:sz w:val="24"/>
          <w:szCs w:val="24"/>
        </w:rPr>
        <w:t xml:space="preserve"> to meet national standards, responsive to current service demands.</w:t>
      </w:r>
    </w:p>
    <w:p w14:paraId="240DD6FD" w14:textId="3268F291" w:rsidR="00E81994" w:rsidRPr="007B07EE" w:rsidRDefault="0024696F" w:rsidP="00612057">
      <w:pPr>
        <w:pStyle w:val="ListParagraph"/>
        <w:numPr>
          <w:ilvl w:val="0"/>
          <w:numId w:val="30"/>
        </w:numPr>
        <w:jc w:val="both"/>
        <w:rPr>
          <w:rFonts w:ascii="Times New Roman" w:hAnsi="Times New Roman" w:cs="Times New Roman"/>
          <w:iCs/>
          <w:sz w:val="24"/>
          <w:szCs w:val="24"/>
        </w:rPr>
      </w:pPr>
      <w:r w:rsidRPr="007B07EE">
        <w:rPr>
          <w:rFonts w:ascii="Times New Roman" w:hAnsi="Times New Roman" w:cs="Times New Roman"/>
          <w:bCs/>
          <w:iCs/>
          <w:sz w:val="24"/>
          <w:szCs w:val="24"/>
        </w:rPr>
        <w:t xml:space="preserve">Set, </w:t>
      </w:r>
      <w:r w:rsidR="00E81994" w:rsidRPr="007B07EE">
        <w:rPr>
          <w:rFonts w:ascii="Times New Roman" w:hAnsi="Times New Roman" w:cs="Times New Roman"/>
          <w:bCs/>
          <w:iCs/>
          <w:sz w:val="24"/>
          <w:szCs w:val="24"/>
        </w:rPr>
        <w:t>review</w:t>
      </w:r>
      <w:r w:rsidRPr="007B07EE">
        <w:rPr>
          <w:rFonts w:ascii="Times New Roman" w:hAnsi="Times New Roman" w:cs="Times New Roman"/>
          <w:bCs/>
          <w:iCs/>
          <w:sz w:val="24"/>
          <w:szCs w:val="24"/>
        </w:rPr>
        <w:t xml:space="preserve"> and operationalize </w:t>
      </w:r>
      <w:r w:rsidR="00E81994" w:rsidRPr="007B07EE">
        <w:rPr>
          <w:rFonts w:ascii="Times New Roman" w:hAnsi="Times New Roman" w:cs="Times New Roman"/>
          <w:bCs/>
          <w:iCs/>
          <w:sz w:val="24"/>
          <w:szCs w:val="24"/>
        </w:rPr>
        <w:t>standards for provision of health services and facility management in CHAM units.</w:t>
      </w:r>
    </w:p>
    <w:p w14:paraId="74C29779" w14:textId="3606AA9C" w:rsidR="00326840" w:rsidRPr="007B07EE" w:rsidRDefault="00326840" w:rsidP="00612057">
      <w:pPr>
        <w:pStyle w:val="ListParagraph"/>
        <w:numPr>
          <w:ilvl w:val="0"/>
          <w:numId w:val="30"/>
        </w:numPr>
        <w:jc w:val="both"/>
        <w:rPr>
          <w:rStyle w:val="Strong"/>
          <w:rFonts w:ascii="Times New Roman" w:hAnsi="Times New Roman" w:cs="Times New Roman"/>
          <w:b w:val="0"/>
          <w:bCs w:val="0"/>
          <w:iCs/>
          <w:sz w:val="24"/>
          <w:szCs w:val="24"/>
        </w:rPr>
      </w:pPr>
      <w:r w:rsidRPr="007B07EE">
        <w:rPr>
          <w:rStyle w:val="Strong"/>
          <w:rFonts w:ascii="Times New Roman" w:hAnsi="Times New Roman" w:cs="Times New Roman"/>
          <w:b w:val="0"/>
          <w:iCs/>
          <w:sz w:val="24"/>
          <w:szCs w:val="24"/>
        </w:rPr>
        <w:t>Orient and update CHAM units of key national and global health services policy tools, implementation guidelines and support program implementation.</w:t>
      </w:r>
    </w:p>
    <w:p w14:paraId="38CBF10C" w14:textId="321AF26E" w:rsidR="004E0D9F" w:rsidRPr="007B07EE" w:rsidRDefault="004E0D9F" w:rsidP="00612057">
      <w:pPr>
        <w:pStyle w:val="ListParagraph"/>
        <w:numPr>
          <w:ilvl w:val="0"/>
          <w:numId w:val="30"/>
        </w:numPr>
        <w:jc w:val="both"/>
        <w:rPr>
          <w:rStyle w:val="Strong"/>
          <w:rFonts w:ascii="Times New Roman" w:hAnsi="Times New Roman" w:cs="Times New Roman"/>
          <w:b w:val="0"/>
          <w:bCs w:val="0"/>
          <w:iCs/>
          <w:sz w:val="24"/>
          <w:szCs w:val="24"/>
        </w:rPr>
      </w:pPr>
      <w:r w:rsidRPr="007B07EE">
        <w:rPr>
          <w:rFonts w:ascii="Times New Roman" w:hAnsi="Times New Roman" w:cs="Times New Roman"/>
          <w:iCs/>
          <w:sz w:val="24"/>
          <w:szCs w:val="24"/>
        </w:rPr>
        <w:t xml:space="preserve">Institute and implement Secretariat-wide CPD system to enhance capacity in HSM program implementation oversight </w:t>
      </w:r>
    </w:p>
    <w:p w14:paraId="145E57E2" w14:textId="77777777" w:rsidR="00326840" w:rsidRPr="007B07EE" w:rsidRDefault="00326840" w:rsidP="00612057">
      <w:pPr>
        <w:pStyle w:val="ListParagraph"/>
        <w:numPr>
          <w:ilvl w:val="0"/>
          <w:numId w:val="30"/>
        </w:numPr>
        <w:jc w:val="both"/>
        <w:rPr>
          <w:rFonts w:ascii="Times New Roman" w:hAnsi="Times New Roman" w:cs="Times New Roman"/>
          <w:iCs/>
          <w:sz w:val="24"/>
          <w:szCs w:val="24"/>
        </w:rPr>
      </w:pPr>
      <w:r w:rsidRPr="007B07EE">
        <w:rPr>
          <w:rFonts w:ascii="Times New Roman" w:hAnsi="Times New Roman" w:cs="Times New Roman"/>
          <w:iCs/>
          <w:sz w:val="24"/>
          <w:szCs w:val="24"/>
        </w:rPr>
        <w:t>Monitor, assess and facilitate compliance of CHAM units to national healthcare minimum standards as set by the Ministry of Health and regulatory bodies including facility and staff accreditation status</w:t>
      </w:r>
    </w:p>
    <w:p w14:paraId="0839E8DA" w14:textId="77777777" w:rsidR="0024696F" w:rsidRPr="007B07EE" w:rsidRDefault="0087127C" w:rsidP="00DA7F46">
      <w:pPr>
        <w:jc w:val="both"/>
        <w:rPr>
          <w:rFonts w:ascii="Times New Roman" w:hAnsi="Times New Roman" w:cs="Times New Roman"/>
          <w:b/>
          <w:sz w:val="24"/>
          <w:szCs w:val="24"/>
        </w:rPr>
      </w:pPr>
      <w:r w:rsidRPr="007B07EE">
        <w:rPr>
          <w:rStyle w:val="Strong"/>
          <w:rFonts w:ascii="Times New Roman" w:hAnsi="Times New Roman" w:cs="Times New Roman"/>
          <w:b w:val="0"/>
          <w:bCs w:val="0"/>
          <w:sz w:val="24"/>
          <w:szCs w:val="24"/>
        </w:rPr>
        <w:t xml:space="preserve">Objective 2: </w:t>
      </w:r>
      <w:r w:rsidR="0024696F" w:rsidRPr="007B07EE">
        <w:rPr>
          <w:rFonts w:ascii="Times New Roman" w:hAnsi="Times New Roman" w:cs="Times New Roman"/>
          <w:b/>
          <w:sz w:val="24"/>
          <w:szCs w:val="24"/>
        </w:rPr>
        <w:t>Expand equitable access to quality health services.</w:t>
      </w:r>
    </w:p>
    <w:p w14:paraId="5D166B5C" w14:textId="77777777" w:rsidR="0087127C" w:rsidRPr="007B07EE" w:rsidRDefault="0087127C" w:rsidP="00DA7F46">
      <w:pPr>
        <w:jc w:val="both"/>
        <w:rPr>
          <w:rFonts w:ascii="Times New Roman" w:hAnsi="Times New Roman" w:cs="Times New Roman"/>
          <w:i/>
          <w:sz w:val="24"/>
          <w:szCs w:val="24"/>
        </w:rPr>
      </w:pPr>
      <w:r w:rsidRPr="007B07EE">
        <w:rPr>
          <w:rStyle w:val="Strong"/>
          <w:rFonts w:ascii="Times New Roman" w:hAnsi="Times New Roman" w:cs="Times New Roman"/>
          <w:bCs w:val="0"/>
          <w:i/>
          <w:sz w:val="24"/>
          <w:szCs w:val="24"/>
        </w:rPr>
        <w:t>Implementation Strategies</w:t>
      </w:r>
    </w:p>
    <w:p w14:paraId="12EAAA57" w14:textId="3C919DA8" w:rsidR="003B5087" w:rsidRPr="007B07EE" w:rsidRDefault="003B5087" w:rsidP="00612057">
      <w:pPr>
        <w:pStyle w:val="ListParagraph"/>
        <w:numPr>
          <w:ilvl w:val="0"/>
          <w:numId w:val="31"/>
        </w:numPr>
        <w:jc w:val="both"/>
        <w:rPr>
          <w:rStyle w:val="Strong"/>
          <w:rFonts w:ascii="Times New Roman" w:hAnsi="Times New Roman" w:cs="Times New Roman"/>
          <w:b w:val="0"/>
          <w:bCs w:val="0"/>
          <w:iCs/>
          <w:sz w:val="24"/>
          <w:szCs w:val="24"/>
        </w:rPr>
      </w:pPr>
      <w:r w:rsidRPr="007B07EE">
        <w:rPr>
          <w:rStyle w:val="Strong"/>
          <w:rFonts w:ascii="Times New Roman" w:hAnsi="Times New Roman" w:cs="Times New Roman"/>
          <w:b w:val="0"/>
          <w:iCs/>
          <w:sz w:val="24"/>
          <w:szCs w:val="24"/>
        </w:rPr>
        <w:t>Operationalize Community-Based Health Insurance (CBHI) schemes to reduce out of pocket payments.</w:t>
      </w:r>
    </w:p>
    <w:p w14:paraId="656A8E56" w14:textId="77ABBFD1" w:rsidR="0024696F" w:rsidRPr="007B07EE" w:rsidRDefault="004B1751" w:rsidP="00612057">
      <w:pPr>
        <w:pStyle w:val="ListParagraph"/>
        <w:numPr>
          <w:ilvl w:val="0"/>
          <w:numId w:val="31"/>
        </w:numPr>
        <w:jc w:val="both"/>
        <w:rPr>
          <w:rStyle w:val="Strong"/>
          <w:rFonts w:ascii="Times New Roman" w:hAnsi="Times New Roman" w:cs="Times New Roman"/>
          <w:b w:val="0"/>
          <w:bCs w:val="0"/>
          <w:iCs/>
          <w:sz w:val="24"/>
          <w:szCs w:val="24"/>
        </w:rPr>
      </w:pPr>
      <w:r w:rsidRPr="007B07EE">
        <w:rPr>
          <w:rStyle w:val="Strong"/>
          <w:rFonts w:ascii="Times New Roman" w:hAnsi="Times New Roman" w:cs="Times New Roman"/>
          <w:b w:val="0"/>
          <w:bCs w:val="0"/>
          <w:iCs/>
          <w:sz w:val="24"/>
          <w:szCs w:val="24"/>
        </w:rPr>
        <w:t>Establish a network</w:t>
      </w:r>
      <w:r w:rsidR="0024696F" w:rsidRPr="007B07EE">
        <w:rPr>
          <w:rStyle w:val="Strong"/>
          <w:rFonts w:ascii="Times New Roman" w:hAnsi="Times New Roman" w:cs="Times New Roman"/>
          <w:b w:val="0"/>
          <w:bCs w:val="0"/>
          <w:iCs/>
          <w:sz w:val="24"/>
          <w:szCs w:val="24"/>
        </w:rPr>
        <w:t>-wide in-service capacity building framework and harmonize CPD activities for health services programs in CHAM facilities.</w:t>
      </w:r>
    </w:p>
    <w:p w14:paraId="43E36E81" w14:textId="0420C084" w:rsidR="0024696F" w:rsidRPr="007B07EE" w:rsidRDefault="0024696F" w:rsidP="00612057">
      <w:pPr>
        <w:pStyle w:val="ListParagraph"/>
        <w:numPr>
          <w:ilvl w:val="0"/>
          <w:numId w:val="31"/>
        </w:numPr>
        <w:jc w:val="both"/>
        <w:rPr>
          <w:rStyle w:val="Strong"/>
          <w:rFonts w:ascii="Times New Roman" w:hAnsi="Times New Roman" w:cs="Times New Roman"/>
          <w:b w:val="0"/>
          <w:bCs w:val="0"/>
          <w:iCs/>
          <w:sz w:val="24"/>
          <w:szCs w:val="24"/>
        </w:rPr>
      </w:pPr>
      <w:r w:rsidRPr="007B07EE">
        <w:rPr>
          <w:rStyle w:val="Strong"/>
          <w:rFonts w:ascii="Times New Roman" w:hAnsi="Times New Roman" w:cs="Times New Roman"/>
          <w:b w:val="0"/>
          <w:bCs w:val="0"/>
          <w:iCs/>
          <w:sz w:val="24"/>
          <w:szCs w:val="24"/>
        </w:rPr>
        <w:t>Develop knowledge management structures and enhance research capacity in CHAM facilities.</w:t>
      </w:r>
    </w:p>
    <w:p w14:paraId="07132EF9" w14:textId="77777777" w:rsidR="0024696F" w:rsidRPr="007B07EE" w:rsidRDefault="0024696F" w:rsidP="00612057">
      <w:pPr>
        <w:pStyle w:val="ListParagraph"/>
        <w:numPr>
          <w:ilvl w:val="0"/>
          <w:numId w:val="31"/>
        </w:numPr>
        <w:jc w:val="both"/>
        <w:rPr>
          <w:rStyle w:val="Strong"/>
          <w:rFonts w:ascii="Times New Roman" w:hAnsi="Times New Roman" w:cs="Times New Roman"/>
          <w:b w:val="0"/>
          <w:bCs w:val="0"/>
          <w:iCs/>
          <w:sz w:val="24"/>
          <w:szCs w:val="24"/>
        </w:rPr>
      </w:pPr>
      <w:r w:rsidRPr="007B07EE">
        <w:rPr>
          <w:rStyle w:val="Strong"/>
          <w:rFonts w:ascii="Times New Roman" w:hAnsi="Times New Roman" w:cs="Times New Roman"/>
          <w:b w:val="0"/>
          <w:bCs w:val="0"/>
          <w:iCs/>
          <w:sz w:val="24"/>
          <w:szCs w:val="24"/>
        </w:rPr>
        <w:t>Increase coverage and monitor implementation of preventive maintenance and quality assurance for service and administrative equipment in CHAM facilities.</w:t>
      </w:r>
    </w:p>
    <w:p w14:paraId="6FEFED38" w14:textId="77777777" w:rsidR="0024696F" w:rsidRPr="007B07EE" w:rsidRDefault="0024696F" w:rsidP="00612057">
      <w:pPr>
        <w:pStyle w:val="ListParagraph"/>
        <w:numPr>
          <w:ilvl w:val="0"/>
          <w:numId w:val="31"/>
        </w:numPr>
        <w:jc w:val="both"/>
        <w:rPr>
          <w:rFonts w:ascii="Times New Roman" w:hAnsi="Times New Roman" w:cs="Times New Roman"/>
          <w:sz w:val="24"/>
          <w:szCs w:val="24"/>
        </w:rPr>
      </w:pPr>
      <w:r w:rsidRPr="007B07EE">
        <w:rPr>
          <w:rFonts w:ascii="Times New Roman" w:hAnsi="Times New Roman" w:cs="Times New Roman"/>
          <w:bCs/>
          <w:iCs/>
          <w:sz w:val="24"/>
          <w:szCs w:val="24"/>
        </w:rPr>
        <w:t>Increase presence and strengthen QoC, IPC &amp; WASH-FIT programs within CHAM facilities</w:t>
      </w:r>
    </w:p>
    <w:p w14:paraId="626C7EE5" w14:textId="48F73676" w:rsidR="0024696F" w:rsidRPr="007B07EE" w:rsidRDefault="0024696F" w:rsidP="00612057">
      <w:pPr>
        <w:pStyle w:val="ListParagraph"/>
        <w:numPr>
          <w:ilvl w:val="0"/>
          <w:numId w:val="31"/>
        </w:numPr>
        <w:jc w:val="both"/>
        <w:rPr>
          <w:rStyle w:val="Strong"/>
          <w:rFonts w:ascii="Times New Roman" w:hAnsi="Times New Roman" w:cs="Times New Roman"/>
          <w:b w:val="0"/>
          <w:bCs w:val="0"/>
          <w:i/>
          <w:iCs/>
          <w:sz w:val="24"/>
          <w:szCs w:val="24"/>
        </w:rPr>
      </w:pPr>
      <w:r w:rsidRPr="007B07EE">
        <w:rPr>
          <w:rStyle w:val="Strong"/>
          <w:rFonts w:ascii="Times New Roman" w:hAnsi="Times New Roman" w:cs="Times New Roman"/>
          <w:b w:val="0"/>
          <w:bCs w:val="0"/>
          <w:iCs/>
          <w:sz w:val="24"/>
          <w:szCs w:val="24"/>
        </w:rPr>
        <w:t>Expand and strengthen CHAM internal coordination mechanisms to assist in coordination of technical support</w:t>
      </w:r>
      <w:r w:rsidRPr="007B07EE">
        <w:rPr>
          <w:rStyle w:val="Strong"/>
          <w:rFonts w:ascii="Times New Roman" w:hAnsi="Times New Roman" w:cs="Times New Roman"/>
          <w:b w:val="0"/>
          <w:bCs w:val="0"/>
          <w:i/>
          <w:iCs/>
          <w:sz w:val="24"/>
          <w:szCs w:val="24"/>
        </w:rPr>
        <w:t>.</w:t>
      </w:r>
    </w:p>
    <w:p w14:paraId="5E1DCDB2" w14:textId="2709BBD4" w:rsidR="0024696F" w:rsidRPr="007B07EE" w:rsidRDefault="0057451A" w:rsidP="00612057">
      <w:pPr>
        <w:pStyle w:val="ListParagraph"/>
        <w:numPr>
          <w:ilvl w:val="0"/>
          <w:numId w:val="31"/>
        </w:numPr>
        <w:jc w:val="both"/>
        <w:rPr>
          <w:rFonts w:ascii="Times New Roman" w:hAnsi="Times New Roman" w:cs="Times New Roman"/>
          <w:sz w:val="24"/>
          <w:szCs w:val="24"/>
        </w:rPr>
      </w:pPr>
      <w:r w:rsidRPr="007B07EE">
        <w:rPr>
          <w:rFonts w:ascii="Times New Roman" w:hAnsi="Times New Roman" w:cs="Times New Roman"/>
          <w:bCs/>
          <w:iCs/>
          <w:sz w:val="24"/>
          <w:szCs w:val="24"/>
        </w:rPr>
        <w:t>S</w:t>
      </w:r>
      <w:r w:rsidR="0024696F" w:rsidRPr="007B07EE">
        <w:rPr>
          <w:rFonts w:ascii="Times New Roman" w:hAnsi="Times New Roman" w:cs="Times New Roman"/>
          <w:bCs/>
          <w:iCs/>
          <w:sz w:val="24"/>
          <w:szCs w:val="24"/>
        </w:rPr>
        <w:t xml:space="preserve">trengthen provision of </w:t>
      </w:r>
      <w:r w:rsidRPr="007B07EE">
        <w:rPr>
          <w:rFonts w:ascii="Times New Roman" w:hAnsi="Times New Roman" w:cs="Times New Roman"/>
          <w:bCs/>
          <w:iCs/>
          <w:sz w:val="24"/>
          <w:szCs w:val="24"/>
        </w:rPr>
        <w:t xml:space="preserve">primary </w:t>
      </w:r>
      <w:r w:rsidR="0024696F" w:rsidRPr="007B07EE">
        <w:rPr>
          <w:rFonts w:ascii="Times New Roman" w:hAnsi="Times New Roman" w:cs="Times New Roman"/>
          <w:bCs/>
          <w:iCs/>
          <w:sz w:val="24"/>
          <w:szCs w:val="24"/>
        </w:rPr>
        <w:t>health</w:t>
      </w:r>
      <w:r w:rsidRPr="007B07EE">
        <w:rPr>
          <w:rFonts w:ascii="Times New Roman" w:hAnsi="Times New Roman" w:cs="Times New Roman"/>
          <w:bCs/>
          <w:iCs/>
          <w:sz w:val="24"/>
          <w:szCs w:val="24"/>
        </w:rPr>
        <w:t xml:space="preserve"> care services.</w:t>
      </w:r>
    </w:p>
    <w:p w14:paraId="338596D7" w14:textId="531BA53C" w:rsidR="0024696F" w:rsidRPr="007B07EE" w:rsidRDefault="0024696F" w:rsidP="00612057">
      <w:pPr>
        <w:pStyle w:val="ListParagraph"/>
        <w:numPr>
          <w:ilvl w:val="0"/>
          <w:numId w:val="31"/>
        </w:numPr>
        <w:jc w:val="both"/>
        <w:rPr>
          <w:rStyle w:val="Strong"/>
          <w:rFonts w:ascii="Times New Roman" w:hAnsi="Times New Roman" w:cs="Times New Roman"/>
          <w:b w:val="0"/>
          <w:bCs w:val="0"/>
          <w:iCs/>
          <w:sz w:val="24"/>
          <w:szCs w:val="24"/>
        </w:rPr>
      </w:pPr>
      <w:r w:rsidRPr="007B07EE">
        <w:rPr>
          <w:rStyle w:val="Strong"/>
          <w:rFonts w:ascii="Times New Roman" w:hAnsi="Times New Roman" w:cs="Times New Roman"/>
          <w:b w:val="0"/>
          <w:bCs w:val="0"/>
          <w:iCs/>
          <w:sz w:val="24"/>
          <w:szCs w:val="24"/>
        </w:rPr>
        <w:t xml:space="preserve">Expand and strengthen provision of secondary and tertiary </w:t>
      </w:r>
      <w:r w:rsidR="0057451A" w:rsidRPr="007B07EE">
        <w:rPr>
          <w:rStyle w:val="Strong"/>
          <w:rFonts w:ascii="Times New Roman" w:hAnsi="Times New Roman" w:cs="Times New Roman"/>
          <w:b w:val="0"/>
          <w:bCs w:val="0"/>
          <w:iCs/>
          <w:sz w:val="24"/>
          <w:szCs w:val="24"/>
        </w:rPr>
        <w:t xml:space="preserve">health </w:t>
      </w:r>
      <w:r w:rsidRPr="007B07EE">
        <w:rPr>
          <w:rStyle w:val="Strong"/>
          <w:rFonts w:ascii="Times New Roman" w:hAnsi="Times New Roman" w:cs="Times New Roman"/>
          <w:b w:val="0"/>
          <w:bCs w:val="0"/>
          <w:iCs/>
          <w:sz w:val="24"/>
          <w:szCs w:val="24"/>
        </w:rPr>
        <w:t xml:space="preserve">care services </w:t>
      </w:r>
    </w:p>
    <w:p w14:paraId="26F88B4D" w14:textId="541A0D80" w:rsidR="0024696F" w:rsidRPr="007B07EE" w:rsidRDefault="0024696F" w:rsidP="00612057">
      <w:pPr>
        <w:pStyle w:val="ListParagraph"/>
        <w:numPr>
          <w:ilvl w:val="0"/>
          <w:numId w:val="31"/>
        </w:numPr>
        <w:jc w:val="both"/>
        <w:rPr>
          <w:rFonts w:ascii="Times New Roman" w:hAnsi="Times New Roman" w:cs="Times New Roman"/>
          <w:iCs/>
          <w:sz w:val="24"/>
          <w:szCs w:val="24"/>
        </w:rPr>
      </w:pPr>
      <w:r w:rsidRPr="007B07EE">
        <w:rPr>
          <w:rStyle w:val="Strong"/>
          <w:rFonts w:ascii="Times New Roman" w:hAnsi="Times New Roman" w:cs="Times New Roman"/>
          <w:b w:val="0"/>
          <w:iCs/>
          <w:sz w:val="24"/>
          <w:szCs w:val="24"/>
        </w:rPr>
        <w:t>Develop or adapt and integrate sustainable digital innovations and differentiated service delivery models</w:t>
      </w:r>
      <w:r w:rsidRPr="007B07EE">
        <w:rPr>
          <w:rFonts w:ascii="Times New Roman" w:hAnsi="Times New Roman" w:cs="Times New Roman"/>
          <w:iCs/>
          <w:sz w:val="24"/>
          <w:szCs w:val="24"/>
        </w:rPr>
        <w:t xml:space="preserve"> to extend reach</w:t>
      </w:r>
    </w:p>
    <w:p w14:paraId="2804D09B" w14:textId="77777777" w:rsidR="0024696F" w:rsidRPr="007B07EE" w:rsidRDefault="0024696F" w:rsidP="00612057">
      <w:pPr>
        <w:pStyle w:val="ListParagraph"/>
        <w:numPr>
          <w:ilvl w:val="0"/>
          <w:numId w:val="31"/>
        </w:numPr>
        <w:jc w:val="both"/>
        <w:rPr>
          <w:rFonts w:ascii="Times New Roman" w:hAnsi="Times New Roman" w:cs="Times New Roman"/>
          <w:iCs/>
          <w:sz w:val="24"/>
          <w:szCs w:val="24"/>
        </w:rPr>
      </w:pPr>
      <w:r w:rsidRPr="007B07EE">
        <w:rPr>
          <w:rStyle w:val="Strong"/>
          <w:rFonts w:ascii="Times New Roman" w:hAnsi="Times New Roman" w:cs="Times New Roman"/>
          <w:b w:val="0"/>
          <w:iCs/>
          <w:sz w:val="24"/>
          <w:szCs w:val="24"/>
        </w:rPr>
        <w:t>Expand coverage of SLA program implementation in CHAM units</w:t>
      </w:r>
    </w:p>
    <w:p w14:paraId="23B03505" w14:textId="6F51B0A9" w:rsidR="003B5087" w:rsidRPr="007B07EE" w:rsidRDefault="003B5087" w:rsidP="00612057">
      <w:pPr>
        <w:pStyle w:val="ListParagraph"/>
        <w:numPr>
          <w:ilvl w:val="0"/>
          <w:numId w:val="31"/>
        </w:numPr>
        <w:jc w:val="both"/>
        <w:rPr>
          <w:rFonts w:ascii="Times New Roman" w:hAnsi="Times New Roman" w:cs="Times New Roman"/>
          <w:sz w:val="24"/>
          <w:szCs w:val="24"/>
        </w:rPr>
      </w:pPr>
      <w:r w:rsidRPr="007B07EE">
        <w:rPr>
          <w:rFonts w:ascii="Times New Roman" w:hAnsi="Times New Roman" w:cs="Times New Roman"/>
          <w:iCs/>
          <w:sz w:val="24"/>
          <w:szCs w:val="24"/>
        </w:rPr>
        <w:t xml:space="preserve">Implement activities that support compliance to </w:t>
      </w:r>
      <w:r w:rsidR="0024696F" w:rsidRPr="007B07EE">
        <w:rPr>
          <w:rFonts w:ascii="Times New Roman" w:hAnsi="Times New Roman" w:cs="Times New Roman"/>
          <w:iCs/>
          <w:sz w:val="24"/>
          <w:szCs w:val="24"/>
        </w:rPr>
        <w:t>SLA implementation</w:t>
      </w:r>
      <w:r w:rsidRPr="007B07EE">
        <w:rPr>
          <w:rFonts w:ascii="Times New Roman" w:hAnsi="Times New Roman" w:cs="Times New Roman"/>
          <w:i/>
          <w:iCs/>
          <w:sz w:val="24"/>
          <w:szCs w:val="24"/>
        </w:rPr>
        <w:t>.</w:t>
      </w:r>
    </w:p>
    <w:p w14:paraId="134A7053" w14:textId="5EEC49EA" w:rsidR="003B5087" w:rsidRPr="00DA7F46" w:rsidRDefault="0087127C" w:rsidP="00DA7F46">
      <w:pPr>
        <w:jc w:val="both"/>
        <w:rPr>
          <w:rFonts w:ascii="Times New Roman" w:hAnsi="Times New Roman" w:cs="Times New Roman"/>
          <w:sz w:val="24"/>
          <w:szCs w:val="24"/>
        </w:rPr>
      </w:pPr>
      <w:r w:rsidRPr="00DA7F46">
        <w:rPr>
          <w:rStyle w:val="Strong"/>
          <w:rFonts w:ascii="Times New Roman" w:hAnsi="Times New Roman" w:cs="Times New Roman"/>
          <w:bCs w:val="0"/>
          <w:sz w:val="24"/>
          <w:szCs w:val="24"/>
        </w:rPr>
        <w:t xml:space="preserve">Objective 3: </w:t>
      </w:r>
      <w:r w:rsidR="003B5087" w:rsidRPr="007B07EE">
        <w:rPr>
          <w:rFonts w:ascii="Times New Roman" w:hAnsi="Times New Roman" w:cs="Times New Roman"/>
          <w:b/>
          <w:sz w:val="24"/>
          <w:szCs w:val="24"/>
        </w:rPr>
        <w:t>Increase community engagement for client-responsive services.</w:t>
      </w:r>
    </w:p>
    <w:p w14:paraId="06A7CAB5" w14:textId="5F4BD37E" w:rsidR="0087127C" w:rsidRPr="007B07EE" w:rsidRDefault="0087127C" w:rsidP="00DA7F46">
      <w:pPr>
        <w:jc w:val="both"/>
        <w:rPr>
          <w:rFonts w:ascii="Times New Roman" w:hAnsi="Times New Roman" w:cs="Times New Roman"/>
          <w:i/>
          <w:sz w:val="24"/>
          <w:szCs w:val="24"/>
        </w:rPr>
      </w:pPr>
      <w:r w:rsidRPr="007B07EE">
        <w:rPr>
          <w:rStyle w:val="Strong"/>
          <w:rFonts w:ascii="Times New Roman" w:hAnsi="Times New Roman" w:cs="Times New Roman"/>
          <w:bCs w:val="0"/>
          <w:i/>
          <w:sz w:val="24"/>
          <w:szCs w:val="24"/>
        </w:rPr>
        <w:t>Implementation Strategies</w:t>
      </w:r>
    </w:p>
    <w:p w14:paraId="6D1E8EA2" w14:textId="77777777" w:rsidR="003B5087" w:rsidRPr="007B07EE" w:rsidRDefault="003B5087" w:rsidP="00612057">
      <w:pPr>
        <w:pStyle w:val="ListParagraph"/>
        <w:numPr>
          <w:ilvl w:val="0"/>
          <w:numId w:val="32"/>
        </w:numPr>
        <w:jc w:val="both"/>
        <w:rPr>
          <w:rFonts w:ascii="Times New Roman" w:hAnsi="Times New Roman" w:cs="Times New Roman"/>
          <w:iCs/>
          <w:sz w:val="24"/>
          <w:szCs w:val="24"/>
        </w:rPr>
      </w:pPr>
      <w:r w:rsidRPr="007B07EE">
        <w:rPr>
          <w:rStyle w:val="Strong"/>
          <w:rFonts w:ascii="Times New Roman" w:hAnsi="Times New Roman" w:cs="Times New Roman"/>
          <w:b w:val="0"/>
          <w:iCs/>
          <w:sz w:val="24"/>
          <w:szCs w:val="24"/>
        </w:rPr>
        <w:t>Strengthen community participation</w:t>
      </w:r>
      <w:r w:rsidRPr="007B07EE">
        <w:rPr>
          <w:rFonts w:ascii="Times New Roman" w:hAnsi="Times New Roman" w:cs="Times New Roman"/>
          <w:iCs/>
          <w:sz w:val="24"/>
          <w:szCs w:val="24"/>
        </w:rPr>
        <w:t xml:space="preserve"> in CHAM facility planning, monitoring, and accountability through client feedback and community-led monitoring systems.</w:t>
      </w:r>
    </w:p>
    <w:p w14:paraId="4852DB68" w14:textId="49896A99" w:rsidR="003B5087" w:rsidRPr="007B07EE" w:rsidRDefault="003B5087" w:rsidP="00612057">
      <w:pPr>
        <w:pStyle w:val="ListParagraph"/>
        <w:numPr>
          <w:ilvl w:val="0"/>
          <w:numId w:val="32"/>
        </w:numPr>
        <w:jc w:val="both"/>
        <w:rPr>
          <w:rFonts w:ascii="Times New Roman" w:hAnsi="Times New Roman" w:cs="Times New Roman"/>
          <w:iCs/>
          <w:sz w:val="24"/>
          <w:szCs w:val="24"/>
        </w:rPr>
      </w:pPr>
      <w:r w:rsidRPr="007B07EE">
        <w:rPr>
          <w:rFonts w:ascii="Times New Roman" w:hAnsi="Times New Roman" w:cs="Times New Roman"/>
          <w:iCs/>
          <w:sz w:val="24"/>
          <w:szCs w:val="24"/>
        </w:rPr>
        <w:t>Develop and diversify client mobilization and health services marketing interventions for CHAM units.</w:t>
      </w:r>
    </w:p>
    <w:p w14:paraId="37CB48AC" w14:textId="0C04197B" w:rsidR="00224B19" w:rsidRPr="007B07EE" w:rsidRDefault="00224B19" w:rsidP="00612057">
      <w:pPr>
        <w:pStyle w:val="ListParagraph"/>
        <w:numPr>
          <w:ilvl w:val="0"/>
          <w:numId w:val="32"/>
        </w:numPr>
        <w:jc w:val="both"/>
        <w:rPr>
          <w:rFonts w:ascii="Times New Roman" w:hAnsi="Times New Roman" w:cs="Times New Roman"/>
          <w:iCs/>
          <w:sz w:val="24"/>
          <w:szCs w:val="24"/>
        </w:rPr>
      </w:pPr>
      <w:r w:rsidRPr="007B07EE">
        <w:rPr>
          <w:rFonts w:ascii="Times New Roman" w:hAnsi="Times New Roman" w:cs="Times New Roman"/>
          <w:iCs/>
          <w:sz w:val="24"/>
          <w:szCs w:val="24"/>
        </w:rPr>
        <w:t>Support and provide linkages to socio-economic development initiatives for CHAM served populations.</w:t>
      </w:r>
    </w:p>
    <w:p w14:paraId="057F3925" w14:textId="1CDB7A63" w:rsidR="003B5087" w:rsidRPr="007B07EE" w:rsidRDefault="003B5087" w:rsidP="00612057">
      <w:pPr>
        <w:pStyle w:val="ListParagraph"/>
        <w:numPr>
          <w:ilvl w:val="0"/>
          <w:numId w:val="32"/>
        </w:numPr>
        <w:jc w:val="both"/>
        <w:rPr>
          <w:rFonts w:ascii="Times New Roman" w:hAnsi="Times New Roman" w:cs="Times New Roman"/>
          <w:iCs/>
          <w:sz w:val="24"/>
          <w:szCs w:val="24"/>
        </w:rPr>
      </w:pPr>
      <w:r w:rsidRPr="007B07EE">
        <w:rPr>
          <w:rStyle w:val="Strong"/>
          <w:rFonts w:ascii="Times New Roman" w:hAnsi="Times New Roman" w:cs="Times New Roman"/>
          <w:b w:val="0"/>
          <w:iCs/>
          <w:sz w:val="24"/>
          <w:szCs w:val="24"/>
        </w:rPr>
        <w:t>Track and analyze service utilization trends</w:t>
      </w:r>
      <w:r w:rsidRPr="007B07EE">
        <w:rPr>
          <w:rFonts w:ascii="Times New Roman" w:hAnsi="Times New Roman" w:cs="Times New Roman"/>
          <w:iCs/>
          <w:sz w:val="24"/>
          <w:szCs w:val="24"/>
        </w:rPr>
        <w:t xml:space="preserve"> using health information data to inform adjustments in service delivery</w:t>
      </w:r>
      <w:r w:rsidR="00224B19" w:rsidRPr="007B07EE">
        <w:rPr>
          <w:rFonts w:ascii="Times New Roman" w:hAnsi="Times New Roman" w:cs="Times New Roman"/>
          <w:iCs/>
          <w:sz w:val="24"/>
          <w:szCs w:val="24"/>
        </w:rPr>
        <w:t xml:space="preserve"> in collaboration community structures</w:t>
      </w:r>
      <w:r w:rsidRPr="007B07EE">
        <w:rPr>
          <w:rFonts w:ascii="Times New Roman" w:hAnsi="Times New Roman" w:cs="Times New Roman"/>
          <w:iCs/>
          <w:sz w:val="24"/>
          <w:szCs w:val="24"/>
        </w:rPr>
        <w:t>.</w:t>
      </w:r>
    </w:p>
    <w:p w14:paraId="0A715040" w14:textId="05BAE0F1" w:rsidR="0087127C" w:rsidRPr="007B07EE" w:rsidRDefault="0087127C" w:rsidP="00DA7F46">
      <w:pPr>
        <w:jc w:val="both"/>
        <w:rPr>
          <w:rFonts w:ascii="Times New Roman" w:hAnsi="Times New Roman" w:cs="Times New Roman"/>
          <w:b/>
          <w:sz w:val="24"/>
          <w:szCs w:val="24"/>
        </w:rPr>
      </w:pPr>
      <w:r w:rsidRPr="007B07EE">
        <w:rPr>
          <w:rStyle w:val="Strong"/>
          <w:rFonts w:ascii="Times New Roman" w:hAnsi="Times New Roman" w:cs="Times New Roman"/>
          <w:b w:val="0"/>
          <w:bCs w:val="0"/>
          <w:sz w:val="24"/>
          <w:szCs w:val="24"/>
        </w:rPr>
        <w:t xml:space="preserve">Objective 4: </w:t>
      </w:r>
      <w:r w:rsidR="003B5087" w:rsidRPr="007B07EE">
        <w:rPr>
          <w:rFonts w:ascii="Times New Roman" w:hAnsi="Times New Roman" w:cs="Times New Roman"/>
          <w:b/>
          <w:sz w:val="24"/>
          <w:szCs w:val="24"/>
        </w:rPr>
        <w:t>Improve institutional capacity to anticipate, respond to, and recover from public health emergen</w:t>
      </w:r>
      <w:r w:rsidR="00D207D9" w:rsidRPr="007B07EE">
        <w:rPr>
          <w:rFonts w:ascii="Times New Roman" w:hAnsi="Times New Roman" w:cs="Times New Roman"/>
          <w:b/>
          <w:sz w:val="24"/>
          <w:szCs w:val="24"/>
        </w:rPr>
        <w:t>cies and climate-related events.</w:t>
      </w:r>
    </w:p>
    <w:p w14:paraId="38205D46" w14:textId="77777777" w:rsidR="0087127C" w:rsidRPr="007B07EE" w:rsidRDefault="0087127C" w:rsidP="00DA7F46">
      <w:pPr>
        <w:jc w:val="both"/>
        <w:rPr>
          <w:rFonts w:ascii="Times New Roman" w:hAnsi="Times New Roman" w:cs="Times New Roman"/>
          <w:i/>
          <w:sz w:val="24"/>
          <w:szCs w:val="24"/>
        </w:rPr>
      </w:pPr>
      <w:r w:rsidRPr="007B07EE">
        <w:rPr>
          <w:rStyle w:val="Strong"/>
          <w:rFonts w:ascii="Times New Roman" w:hAnsi="Times New Roman" w:cs="Times New Roman"/>
          <w:bCs w:val="0"/>
          <w:i/>
          <w:sz w:val="24"/>
          <w:szCs w:val="24"/>
        </w:rPr>
        <w:t>Implementation Strategies</w:t>
      </w:r>
    </w:p>
    <w:p w14:paraId="5BBF7451" w14:textId="122C6C61" w:rsidR="00D207D9" w:rsidRPr="007B07EE" w:rsidRDefault="00D207D9" w:rsidP="00612057">
      <w:pPr>
        <w:pStyle w:val="ListParagraph"/>
        <w:numPr>
          <w:ilvl w:val="0"/>
          <w:numId w:val="33"/>
        </w:numPr>
        <w:jc w:val="both"/>
        <w:rPr>
          <w:rFonts w:ascii="Times New Roman" w:hAnsi="Times New Roman" w:cs="Times New Roman"/>
          <w:iCs/>
          <w:sz w:val="24"/>
          <w:szCs w:val="24"/>
        </w:rPr>
      </w:pPr>
      <w:r w:rsidRPr="007B07EE">
        <w:rPr>
          <w:rStyle w:val="Strong"/>
          <w:rFonts w:ascii="Times New Roman" w:hAnsi="Times New Roman" w:cs="Times New Roman"/>
          <w:b w:val="0"/>
          <w:iCs/>
          <w:sz w:val="24"/>
          <w:szCs w:val="24"/>
        </w:rPr>
        <w:t>Develop and implement health emergency preparedness and response plans</w:t>
      </w:r>
      <w:r w:rsidRPr="007B07EE">
        <w:rPr>
          <w:rFonts w:ascii="Times New Roman" w:hAnsi="Times New Roman" w:cs="Times New Roman"/>
          <w:iCs/>
          <w:sz w:val="24"/>
          <w:szCs w:val="24"/>
        </w:rPr>
        <w:t xml:space="preserve"> (HERP) in collaboration with national and district authorities (i.e. DODMA, District Councils).</w:t>
      </w:r>
    </w:p>
    <w:p w14:paraId="1B88C782" w14:textId="016995EB" w:rsidR="00D207D9" w:rsidRPr="007B07EE" w:rsidRDefault="00D207D9" w:rsidP="00612057">
      <w:pPr>
        <w:pStyle w:val="ListParagraph"/>
        <w:numPr>
          <w:ilvl w:val="0"/>
          <w:numId w:val="33"/>
        </w:numPr>
        <w:jc w:val="both"/>
        <w:rPr>
          <w:rFonts w:ascii="Times New Roman" w:hAnsi="Times New Roman" w:cs="Times New Roman"/>
          <w:iCs/>
          <w:sz w:val="24"/>
          <w:szCs w:val="24"/>
        </w:rPr>
      </w:pPr>
      <w:r w:rsidRPr="007B07EE">
        <w:rPr>
          <w:rStyle w:val="Strong"/>
          <w:rFonts w:ascii="Times New Roman" w:hAnsi="Times New Roman" w:cs="Times New Roman"/>
          <w:b w:val="0"/>
          <w:iCs/>
          <w:sz w:val="24"/>
          <w:szCs w:val="24"/>
        </w:rPr>
        <w:t>Strengthen early warning and surveillance systems</w:t>
      </w:r>
      <w:r w:rsidRPr="007B07EE">
        <w:rPr>
          <w:rFonts w:ascii="Times New Roman" w:hAnsi="Times New Roman" w:cs="Times New Roman"/>
          <w:iCs/>
          <w:sz w:val="24"/>
          <w:szCs w:val="24"/>
        </w:rPr>
        <w:t xml:space="preserve"> at facility </w:t>
      </w:r>
      <w:r w:rsidR="0091560B" w:rsidRPr="007B07EE">
        <w:rPr>
          <w:rFonts w:ascii="Times New Roman" w:hAnsi="Times New Roman" w:cs="Times New Roman"/>
          <w:iCs/>
          <w:sz w:val="24"/>
          <w:szCs w:val="24"/>
        </w:rPr>
        <w:t xml:space="preserve">and community </w:t>
      </w:r>
      <w:r w:rsidRPr="007B07EE">
        <w:rPr>
          <w:rFonts w:ascii="Times New Roman" w:hAnsi="Times New Roman" w:cs="Times New Roman"/>
          <w:iCs/>
          <w:sz w:val="24"/>
          <w:szCs w:val="24"/>
        </w:rPr>
        <w:t>level</w:t>
      </w:r>
      <w:r w:rsidR="0091560B" w:rsidRPr="007B07EE">
        <w:rPr>
          <w:rFonts w:ascii="Times New Roman" w:hAnsi="Times New Roman" w:cs="Times New Roman"/>
          <w:iCs/>
          <w:sz w:val="24"/>
          <w:szCs w:val="24"/>
        </w:rPr>
        <w:t>s.</w:t>
      </w:r>
    </w:p>
    <w:p w14:paraId="695A9007" w14:textId="2074EDC5" w:rsidR="00D207D9" w:rsidRPr="007B07EE" w:rsidRDefault="00D207D9" w:rsidP="00612057">
      <w:pPr>
        <w:pStyle w:val="ListParagraph"/>
        <w:numPr>
          <w:ilvl w:val="0"/>
          <w:numId w:val="33"/>
        </w:numPr>
        <w:jc w:val="both"/>
        <w:rPr>
          <w:rFonts w:ascii="Times New Roman" w:hAnsi="Times New Roman" w:cs="Times New Roman"/>
          <w:iCs/>
          <w:sz w:val="24"/>
          <w:szCs w:val="24"/>
        </w:rPr>
      </w:pPr>
      <w:r w:rsidRPr="007B07EE">
        <w:rPr>
          <w:rStyle w:val="Strong"/>
          <w:rFonts w:ascii="Times New Roman" w:hAnsi="Times New Roman" w:cs="Times New Roman"/>
          <w:b w:val="0"/>
          <w:iCs/>
          <w:sz w:val="24"/>
          <w:szCs w:val="24"/>
        </w:rPr>
        <w:t xml:space="preserve">Develop, sustain and grow an investment fund to support </w:t>
      </w:r>
      <w:r w:rsidR="0091560B" w:rsidRPr="007B07EE">
        <w:rPr>
          <w:rStyle w:val="Strong"/>
          <w:rFonts w:ascii="Times New Roman" w:hAnsi="Times New Roman" w:cs="Times New Roman"/>
          <w:b w:val="0"/>
          <w:iCs/>
          <w:sz w:val="24"/>
          <w:szCs w:val="24"/>
        </w:rPr>
        <w:t xml:space="preserve">implementation of </w:t>
      </w:r>
      <w:r w:rsidRPr="007B07EE">
        <w:rPr>
          <w:rStyle w:val="Strong"/>
          <w:rFonts w:ascii="Times New Roman" w:hAnsi="Times New Roman" w:cs="Times New Roman"/>
          <w:b w:val="0"/>
          <w:iCs/>
          <w:sz w:val="24"/>
          <w:szCs w:val="24"/>
        </w:rPr>
        <w:t>health emergency preparedness plan</w:t>
      </w:r>
      <w:r w:rsidR="004D658B" w:rsidRPr="007B07EE">
        <w:rPr>
          <w:rStyle w:val="Strong"/>
          <w:rFonts w:ascii="Times New Roman" w:hAnsi="Times New Roman" w:cs="Times New Roman"/>
          <w:b w:val="0"/>
          <w:iCs/>
          <w:sz w:val="24"/>
          <w:szCs w:val="24"/>
        </w:rPr>
        <w:t>.</w:t>
      </w:r>
    </w:p>
    <w:p w14:paraId="52545986" w14:textId="6F273A8F" w:rsidR="00D207D9" w:rsidRPr="007B07EE" w:rsidRDefault="0091560B" w:rsidP="00612057">
      <w:pPr>
        <w:pStyle w:val="ListParagraph"/>
        <w:numPr>
          <w:ilvl w:val="0"/>
          <w:numId w:val="33"/>
        </w:numPr>
        <w:jc w:val="both"/>
        <w:rPr>
          <w:rStyle w:val="Strong"/>
          <w:rFonts w:ascii="Times New Roman" w:hAnsi="Times New Roman" w:cs="Times New Roman"/>
          <w:b w:val="0"/>
          <w:bCs w:val="0"/>
          <w:sz w:val="24"/>
          <w:szCs w:val="24"/>
        </w:rPr>
      </w:pPr>
      <w:r w:rsidRPr="007B07EE">
        <w:rPr>
          <w:rStyle w:val="Strong"/>
          <w:rFonts w:ascii="Times New Roman" w:hAnsi="Times New Roman" w:cs="Times New Roman"/>
          <w:b w:val="0"/>
          <w:iCs/>
          <w:sz w:val="24"/>
          <w:szCs w:val="24"/>
        </w:rPr>
        <w:t xml:space="preserve">Establish and implement </w:t>
      </w:r>
      <w:r w:rsidR="00D207D9" w:rsidRPr="007B07EE">
        <w:rPr>
          <w:rStyle w:val="Strong"/>
          <w:rFonts w:ascii="Times New Roman" w:hAnsi="Times New Roman" w:cs="Times New Roman"/>
          <w:b w:val="0"/>
          <w:iCs/>
          <w:sz w:val="24"/>
          <w:szCs w:val="24"/>
        </w:rPr>
        <w:t>enviro</w:t>
      </w:r>
      <w:r w:rsidRPr="007B07EE">
        <w:rPr>
          <w:rStyle w:val="Strong"/>
          <w:rFonts w:ascii="Times New Roman" w:hAnsi="Times New Roman" w:cs="Times New Roman"/>
          <w:b w:val="0"/>
          <w:iCs/>
          <w:sz w:val="24"/>
          <w:szCs w:val="24"/>
        </w:rPr>
        <w:t>nmental management system (EMS) to champion climate adaptation measures.</w:t>
      </w:r>
    </w:p>
    <w:p w14:paraId="3DE48800" w14:textId="309A7465" w:rsidR="005A6D9F" w:rsidRPr="00DA7F46" w:rsidRDefault="005A6D9F" w:rsidP="00DA7F46">
      <w:pPr>
        <w:jc w:val="both"/>
        <w:rPr>
          <w:rFonts w:ascii="Times New Roman" w:eastAsia="Bookman Old Style" w:hAnsi="Times New Roman" w:cs="Times New Roman"/>
          <w:sz w:val="24"/>
          <w:szCs w:val="24"/>
        </w:rPr>
      </w:pPr>
    </w:p>
    <w:p w14:paraId="307018BD" w14:textId="6ABBE5B6" w:rsidR="00B92065" w:rsidRPr="00FF58F9" w:rsidRDefault="00B92065" w:rsidP="00FF58F9">
      <w:pPr>
        <w:spacing w:line="276" w:lineRule="auto"/>
        <w:jc w:val="both"/>
        <w:rPr>
          <w:rFonts w:ascii="Times New Roman" w:eastAsia="Bookman Old Style" w:hAnsi="Times New Roman" w:cs="Times New Roman"/>
          <w:sz w:val="24"/>
          <w:szCs w:val="24"/>
        </w:rPr>
      </w:pPr>
    </w:p>
    <w:p w14:paraId="456871DA" w14:textId="0094EB80" w:rsidR="00B92065" w:rsidRPr="00FF58F9" w:rsidRDefault="00B92065" w:rsidP="00FF58F9">
      <w:pPr>
        <w:spacing w:line="276" w:lineRule="auto"/>
        <w:jc w:val="both"/>
        <w:rPr>
          <w:rFonts w:ascii="Times New Roman" w:eastAsia="Bookman Old Style" w:hAnsi="Times New Roman" w:cs="Times New Roman"/>
          <w:sz w:val="24"/>
          <w:szCs w:val="24"/>
        </w:rPr>
      </w:pPr>
    </w:p>
    <w:p w14:paraId="6C1B507C" w14:textId="7944F540" w:rsidR="00B92065" w:rsidRPr="00FF58F9" w:rsidRDefault="00B92065" w:rsidP="00FF58F9">
      <w:pPr>
        <w:spacing w:line="276" w:lineRule="auto"/>
        <w:jc w:val="both"/>
        <w:rPr>
          <w:rFonts w:ascii="Times New Roman" w:eastAsia="Bookman Old Style" w:hAnsi="Times New Roman" w:cs="Times New Roman"/>
          <w:sz w:val="24"/>
          <w:szCs w:val="24"/>
        </w:rPr>
      </w:pPr>
    </w:p>
    <w:p w14:paraId="6581A2B7" w14:textId="77777777" w:rsidR="00B92065" w:rsidRPr="00FF58F9" w:rsidRDefault="00B92065" w:rsidP="00FF58F9">
      <w:pPr>
        <w:spacing w:line="276" w:lineRule="auto"/>
        <w:jc w:val="both"/>
        <w:rPr>
          <w:rFonts w:ascii="Times New Roman" w:eastAsia="Bookman Old Style" w:hAnsi="Times New Roman" w:cs="Times New Roman"/>
          <w:sz w:val="24"/>
          <w:szCs w:val="24"/>
        </w:rPr>
        <w:sectPr w:rsidR="00B92065" w:rsidRPr="00FF58F9" w:rsidSect="001D0D9A">
          <w:pgSz w:w="12240" w:h="15840"/>
          <w:pgMar w:top="1440" w:right="1440" w:bottom="1440" w:left="1440" w:header="720" w:footer="720" w:gutter="0"/>
          <w:pgNumType w:start="1"/>
          <w:cols w:space="720"/>
          <w:docGrid w:linePitch="299"/>
        </w:sectPr>
      </w:pPr>
    </w:p>
    <w:p w14:paraId="0342370E" w14:textId="77777777" w:rsidR="005A6D9F" w:rsidRPr="00FF58F9" w:rsidRDefault="005A6D9F" w:rsidP="00FF58F9">
      <w:pPr>
        <w:keepNext/>
        <w:spacing w:line="276" w:lineRule="auto"/>
        <w:jc w:val="both"/>
        <w:rPr>
          <w:rFonts w:ascii="Times New Roman" w:eastAsia="Bookman Old Style" w:hAnsi="Times New Roman" w:cs="Times New Roman"/>
          <w:sz w:val="24"/>
          <w:szCs w:val="24"/>
        </w:rPr>
      </w:pPr>
      <w:r w:rsidRPr="00FF58F9">
        <w:rPr>
          <w:rFonts w:ascii="Times New Roman" w:eastAsia="Bookman Old Style" w:hAnsi="Times New Roman" w:cs="Times New Roman"/>
          <w:noProof/>
          <w:sz w:val="24"/>
          <w:szCs w:val="24"/>
        </w:rPr>
        <w:drawing>
          <wp:inline distT="0" distB="0" distL="0" distR="0" wp14:anchorId="194EE97F" wp14:editId="03605C92">
            <wp:extent cx="8568268" cy="4290942"/>
            <wp:effectExtent l="0" t="0" r="0" b="0"/>
            <wp:docPr id="14742973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8568268" cy="4290942"/>
                    </a:xfrm>
                    <a:prstGeom prst="rect">
                      <a:avLst/>
                    </a:prstGeom>
                    <a:ln/>
                  </pic:spPr>
                </pic:pic>
              </a:graphicData>
            </a:graphic>
          </wp:inline>
        </w:drawing>
      </w:r>
    </w:p>
    <w:p w14:paraId="1E46B967" w14:textId="600E2FF7" w:rsidR="005A6D9F" w:rsidRPr="007B07EE" w:rsidRDefault="00B92065" w:rsidP="00FF58F9">
      <w:pPr>
        <w:spacing w:line="276" w:lineRule="auto"/>
        <w:jc w:val="both"/>
        <w:rPr>
          <w:rFonts w:ascii="Times New Roman" w:eastAsia="Bookman Old Style" w:hAnsi="Times New Roman" w:cs="Times New Roman"/>
          <w:b/>
          <w:i/>
          <w:color w:val="2F5496" w:themeColor="accent5" w:themeShade="BF"/>
          <w:sz w:val="24"/>
          <w:szCs w:val="24"/>
        </w:rPr>
      </w:pPr>
      <w:bookmarkStart w:id="39" w:name="_heading=h.2et92p0" w:colFirst="0" w:colLast="0"/>
      <w:bookmarkEnd w:id="39"/>
      <w:r w:rsidRPr="007B07EE">
        <w:rPr>
          <w:rFonts w:ascii="Times New Roman" w:eastAsia="Bookman Old Style" w:hAnsi="Times New Roman" w:cs="Times New Roman"/>
          <w:b/>
          <w:i/>
          <w:color w:val="2F5496" w:themeColor="accent5" w:themeShade="BF"/>
          <w:sz w:val="24"/>
          <w:szCs w:val="24"/>
        </w:rPr>
        <w:t>Figure 3</w:t>
      </w:r>
      <w:r w:rsidR="005A6D9F" w:rsidRPr="007B07EE">
        <w:rPr>
          <w:rFonts w:ascii="Times New Roman" w:eastAsia="Bookman Old Style" w:hAnsi="Times New Roman" w:cs="Times New Roman"/>
          <w:b/>
          <w:i/>
          <w:color w:val="2F5496" w:themeColor="accent5" w:themeShade="BF"/>
          <w:sz w:val="24"/>
          <w:szCs w:val="24"/>
        </w:rPr>
        <w:t>: Conceptual Framework for Achieving CHAM Network Health Services Strategic Outcomes</w:t>
      </w:r>
      <w:r w:rsidR="005A6D9F" w:rsidRPr="007B07EE">
        <w:rPr>
          <w:rFonts w:ascii="Times New Roman" w:eastAsia="Bookman Old Style" w:hAnsi="Times New Roman" w:cs="Times New Roman"/>
          <w:b/>
          <w:i/>
          <w:color w:val="2F5496" w:themeColor="accent5" w:themeShade="BF"/>
          <w:sz w:val="24"/>
          <w:szCs w:val="24"/>
          <w:vertAlign w:val="superscript"/>
        </w:rPr>
        <w:footnoteReference w:id="2"/>
      </w:r>
    </w:p>
    <w:p w14:paraId="1A43696F" w14:textId="77777777" w:rsidR="005A6D9F" w:rsidRPr="00FF58F9" w:rsidRDefault="005A6D9F" w:rsidP="00FF58F9">
      <w:pPr>
        <w:spacing w:line="276" w:lineRule="auto"/>
        <w:jc w:val="both"/>
        <w:rPr>
          <w:rFonts w:ascii="Times New Roman" w:hAnsi="Times New Roman" w:cs="Times New Roman"/>
          <w:b/>
          <w:i/>
          <w:sz w:val="24"/>
          <w:szCs w:val="24"/>
        </w:rPr>
        <w:sectPr w:rsidR="005A6D9F" w:rsidRPr="00FF58F9" w:rsidSect="00F53B26">
          <w:pgSz w:w="16838" w:h="11906" w:orient="landscape"/>
          <w:pgMar w:top="1440" w:right="1440" w:bottom="1440" w:left="1440" w:header="709" w:footer="709" w:gutter="0"/>
          <w:cols w:space="708"/>
          <w:docGrid w:linePitch="360"/>
        </w:sectPr>
      </w:pPr>
    </w:p>
    <w:p w14:paraId="6E8A5370" w14:textId="77777777" w:rsidR="008264AD" w:rsidRPr="00FF58F9" w:rsidRDefault="008264AD" w:rsidP="00A1563C">
      <w:pPr>
        <w:rPr>
          <w:rStyle w:val="Strong"/>
          <w:rFonts w:ascii="Times New Roman" w:hAnsi="Times New Roman" w:cs="Times New Roman"/>
          <w:bCs w:val="0"/>
          <w:sz w:val="24"/>
          <w:szCs w:val="24"/>
        </w:rPr>
      </w:pPr>
      <w:bookmarkStart w:id="40" w:name="_heading=h.tyjcwt" w:colFirst="0" w:colLast="0"/>
      <w:bookmarkEnd w:id="40"/>
      <w:r w:rsidRPr="00FF58F9">
        <w:rPr>
          <w:rStyle w:val="Strong"/>
          <w:rFonts w:ascii="Times New Roman" w:hAnsi="Times New Roman" w:cs="Times New Roman"/>
          <w:bCs w:val="0"/>
          <w:sz w:val="24"/>
          <w:szCs w:val="24"/>
        </w:rPr>
        <w:t xml:space="preserve">Health Service Delivery and Quality Management - Strategic Implementation Matrix: </w:t>
      </w:r>
    </w:p>
    <w:p w14:paraId="4BAFD06B" w14:textId="77777777" w:rsidR="008264AD" w:rsidRPr="00FF58F9" w:rsidRDefault="008264AD"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This Strategic Implementation Matrix outlines CHAM’s key objectives to strengthen health service delivery and quality management across its network. Each strategic objective is paired with measurable Key Performance Indicators (KPIs), clearly defined targets, and realistic timelines to guide effective implementation and monitor progress. The matrix emphasizes alignment with Malawi’s Ministry of Health (MOH) strategies and donor priorities, ensuring that CHAM’s interventions support national health goals and meet funding requirements. This structured approach enables transparent accountability, facilitates resource planning, and fosters sustained improvements in service quality, equitable access, community engagement, emergency preparedness, and institutional capacity.</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096"/>
        <w:gridCol w:w="1873"/>
        <w:gridCol w:w="1053"/>
        <w:gridCol w:w="2333"/>
      </w:tblGrid>
      <w:tr w:rsidR="00FF58F9" w:rsidRPr="007B07EE" w14:paraId="2EB9B78C" w14:textId="77777777" w:rsidTr="007B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DB85E5" w14:textId="77777777" w:rsidR="008264AD" w:rsidRPr="007B07EE" w:rsidRDefault="008264AD" w:rsidP="00FF58F9">
            <w:pPr>
              <w:spacing w:line="276" w:lineRule="auto"/>
              <w:jc w:val="center"/>
              <w:rPr>
                <w:rFonts w:ascii="Times New Roman" w:hAnsi="Times New Roman" w:cs="Times New Roman"/>
                <w:b w:val="0"/>
              </w:rPr>
            </w:pPr>
            <w:r w:rsidRPr="007B07EE">
              <w:rPr>
                <w:rStyle w:val="Strong"/>
                <w:rFonts w:ascii="Times New Roman" w:hAnsi="Times New Roman" w:cs="Times New Roman"/>
                <w:b/>
              </w:rPr>
              <w:t>Strategic Objective</w:t>
            </w:r>
          </w:p>
        </w:tc>
        <w:tc>
          <w:tcPr>
            <w:tcW w:w="0" w:type="auto"/>
            <w:hideMark/>
          </w:tcPr>
          <w:p w14:paraId="2AAC60AF" w14:textId="77777777" w:rsidR="008264AD" w:rsidRPr="007B07EE" w:rsidRDefault="008264AD" w:rsidP="00FF58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B07EE">
              <w:rPr>
                <w:rStyle w:val="Strong"/>
                <w:rFonts w:ascii="Times New Roman" w:hAnsi="Times New Roman" w:cs="Times New Roman"/>
                <w:b/>
              </w:rPr>
              <w:t>Key Performance Indicators (KPIs)</w:t>
            </w:r>
          </w:p>
        </w:tc>
        <w:tc>
          <w:tcPr>
            <w:tcW w:w="0" w:type="auto"/>
            <w:hideMark/>
          </w:tcPr>
          <w:p w14:paraId="3205DFC9" w14:textId="77777777" w:rsidR="008264AD" w:rsidRPr="007B07EE" w:rsidRDefault="008264AD" w:rsidP="00FF58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B07EE">
              <w:rPr>
                <w:rStyle w:val="Strong"/>
                <w:rFonts w:ascii="Times New Roman" w:hAnsi="Times New Roman" w:cs="Times New Roman"/>
                <w:b/>
              </w:rPr>
              <w:t>Targets</w:t>
            </w:r>
          </w:p>
        </w:tc>
        <w:tc>
          <w:tcPr>
            <w:tcW w:w="0" w:type="auto"/>
            <w:hideMark/>
          </w:tcPr>
          <w:p w14:paraId="2666DD11" w14:textId="77777777" w:rsidR="008264AD" w:rsidRPr="007B07EE" w:rsidRDefault="008264AD" w:rsidP="00FF58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B07EE">
              <w:rPr>
                <w:rStyle w:val="Strong"/>
                <w:rFonts w:ascii="Times New Roman" w:hAnsi="Times New Roman" w:cs="Times New Roman"/>
                <w:b/>
              </w:rPr>
              <w:t>Timeline</w:t>
            </w:r>
          </w:p>
        </w:tc>
        <w:tc>
          <w:tcPr>
            <w:tcW w:w="0" w:type="auto"/>
            <w:hideMark/>
          </w:tcPr>
          <w:p w14:paraId="533B8DBF" w14:textId="77777777" w:rsidR="008264AD" w:rsidRPr="007B07EE" w:rsidRDefault="008264AD" w:rsidP="00FF58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B07EE">
              <w:rPr>
                <w:rStyle w:val="Strong"/>
                <w:rFonts w:ascii="Times New Roman" w:hAnsi="Times New Roman" w:cs="Times New Roman"/>
                <w:b/>
              </w:rPr>
              <w:t>Alignment with MOH Strategies &amp; Donor Priorities</w:t>
            </w:r>
          </w:p>
        </w:tc>
      </w:tr>
      <w:tr w:rsidR="00FF58F9" w:rsidRPr="007B07EE" w14:paraId="0FA7DAE1" w14:textId="77777777" w:rsidTr="007B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C34390" w14:textId="77777777" w:rsidR="008264AD" w:rsidRPr="007B07EE" w:rsidRDefault="008264AD" w:rsidP="00FF58F9">
            <w:pPr>
              <w:spacing w:line="276" w:lineRule="auto"/>
              <w:rPr>
                <w:rFonts w:ascii="Times New Roman" w:hAnsi="Times New Roman" w:cs="Times New Roman"/>
                <w:b w:val="0"/>
                <w:bCs w:val="0"/>
              </w:rPr>
            </w:pPr>
            <w:r w:rsidRPr="007B07EE">
              <w:rPr>
                <w:rStyle w:val="Strong"/>
                <w:rFonts w:ascii="Times New Roman" w:hAnsi="Times New Roman" w:cs="Times New Roman"/>
              </w:rPr>
              <w:t>1. Ensure all CHAM facilities meet and maintain minimum service delivery national standards</w:t>
            </w:r>
          </w:p>
        </w:tc>
        <w:tc>
          <w:tcPr>
            <w:tcW w:w="0" w:type="auto"/>
            <w:hideMark/>
          </w:tcPr>
          <w:p w14:paraId="4F03ACA6"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 of facilities meeting national accreditation standards</w:t>
            </w:r>
          </w:p>
        </w:tc>
        <w:tc>
          <w:tcPr>
            <w:tcW w:w="0" w:type="auto"/>
            <w:hideMark/>
          </w:tcPr>
          <w:p w14:paraId="5B034521"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- 50% of the facilities accredited by Year 3</w:t>
            </w:r>
          </w:p>
        </w:tc>
        <w:tc>
          <w:tcPr>
            <w:tcW w:w="0" w:type="auto"/>
            <w:hideMark/>
          </w:tcPr>
          <w:p w14:paraId="277FE140"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Years 1–3</w:t>
            </w:r>
          </w:p>
        </w:tc>
        <w:tc>
          <w:tcPr>
            <w:tcW w:w="0" w:type="auto"/>
            <w:hideMark/>
          </w:tcPr>
          <w:p w14:paraId="6FF11B0E"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Aligns with MOH quality standards, facility accreditation policies, and donor requirements for service quality</w:t>
            </w:r>
          </w:p>
        </w:tc>
      </w:tr>
      <w:tr w:rsidR="00FF58F9" w:rsidRPr="007B07EE" w14:paraId="36E47BE6" w14:textId="77777777" w:rsidTr="007B07EE">
        <w:tc>
          <w:tcPr>
            <w:cnfStyle w:val="001000000000" w:firstRow="0" w:lastRow="0" w:firstColumn="1" w:lastColumn="0" w:oddVBand="0" w:evenVBand="0" w:oddHBand="0" w:evenHBand="0" w:firstRowFirstColumn="0" w:firstRowLastColumn="0" w:lastRowFirstColumn="0" w:lastRowLastColumn="0"/>
            <w:tcW w:w="0" w:type="auto"/>
            <w:hideMark/>
          </w:tcPr>
          <w:p w14:paraId="3584A7B4" w14:textId="77777777" w:rsidR="008264AD" w:rsidRPr="007B07EE" w:rsidRDefault="008264AD" w:rsidP="00FF58F9">
            <w:pPr>
              <w:spacing w:line="276" w:lineRule="auto"/>
              <w:rPr>
                <w:rFonts w:ascii="Times New Roman" w:hAnsi="Times New Roman" w:cs="Times New Roman"/>
              </w:rPr>
            </w:pPr>
          </w:p>
        </w:tc>
        <w:tc>
          <w:tcPr>
            <w:tcW w:w="0" w:type="auto"/>
            <w:hideMark/>
          </w:tcPr>
          <w:p w14:paraId="3D22868C"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 of facilities upgraded infrastructure and equipment</w:t>
            </w:r>
          </w:p>
        </w:tc>
        <w:tc>
          <w:tcPr>
            <w:tcW w:w="0" w:type="auto"/>
            <w:hideMark/>
          </w:tcPr>
          <w:p w14:paraId="709080BF"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- 80% facilities upgraded by Year 3</w:t>
            </w:r>
          </w:p>
        </w:tc>
        <w:tc>
          <w:tcPr>
            <w:tcW w:w="0" w:type="auto"/>
            <w:hideMark/>
          </w:tcPr>
          <w:p w14:paraId="72A8220F"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72F9143"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F58F9" w:rsidRPr="007B07EE" w14:paraId="4B47BA13" w14:textId="77777777" w:rsidTr="007B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72081C" w14:textId="77777777" w:rsidR="008264AD" w:rsidRPr="007B07EE" w:rsidRDefault="008264AD" w:rsidP="00FF58F9">
            <w:pPr>
              <w:spacing w:line="276" w:lineRule="auto"/>
              <w:rPr>
                <w:rFonts w:ascii="Times New Roman" w:hAnsi="Times New Roman" w:cs="Times New Roman"/>
              </w:rPr>
            </w:pPr>
          </w:p>
        </w:tc>
        <w:tc>
          <w:tcPr>
            <w:tcW w:w="0" w:type="auto"/>
            <w:hideMark/>
          </w:tcPr>
          <w:p w14:paraId="0FAE070C"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 of staff oriented on national/global health policies and implementation tools</w:t>
            </w:r>
          </w:p>
        </w:tc>
        <w:tc>
          <w:tcPr>
            <w:tcW w:w="0" w:type="auto"/>
            <w:hideMark/>
          </w:tcPr>
          <w:p w14:paraId="225107FD"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- 90% staff oriented by Year 2</w:t>
            </w:r>
          </w:p>
        </w:tc>
        <w:tc>
          <w:tcPr>
            <w:tcW w:w="0" w:type="auto"/>
            <w:hideMark/>
          </w:tcPr>
          <w:p w14:paraId="19AC4A55"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01AC550E"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58F9" w:rsidRPr="007B07EE" w14:paraId="6C139B62" w14:textId="77777777" w:rsidTr="007B07EE">
        <w:tc>
          <w:tcPr>
            <w:cnfStyle w:val="001000000000" w:firstRow="0" w:lastRow="0" w:firstColumn="1" w:lastColumn="0" w:oddVBand="0" w:evenVBand="0" w:oddHBand="0" w:evenHBand="0" w:firstRowFirstColumn="0" w:firstRowLastColumn="0" w:lastRowFirstColumn="0" w:lastRowLastColumn="0"/>
            <w:tcW w:w="0" w:type="auto"/>
            <w:hideMark/>
          </w:tcPr>
          <w:p w14:paraId="19BA4964" w14:textId="77777777" w:rsidR="008264AD" w:rsidRPr="007B07EE" w:rsidRDefault="008264AD" w:rsidP="00FF58F9">
            <w:pPr>
              <w:spacing w:line="276" w:lineRule="auto"/>
              <w:rPr>
                <w:rFonts w:ascii="Times New Roman" w:hAnsi="Times New Roman" w:cs="Times New Roman"/>
              </w:rPr>
            </w:pPr>
            <w:r w:rsidRPr="007B07EE">
              <w:rPr>
                <w:rStyle w:val="Strong"/>
                <w:rFonts w:ascii="Times New Roman" w:hAnsi="Times New Roman" w:cs="Times New Roman"/>
              </w:rPr>
              <w:t>2. Expand equitable access to quality health services</w:t>
            </w:r>
          </w:p>
        </w:tc>
        <w:tc>
          <w:tcPr>
            <w:tcW w:w="0" w:type="auto"/>
            <w:hideMark/>
          </w:tcPr>
          <w:p w14:paraId="1A9E4DAF"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 enrollment in Community-Based Health Insurance (CBHI)</w:t>
            </w:r>
          </w:p>
        </w:tc>
        <w:tc>
          <w:tcPr>
            <w:tcW w:w="0" w:type="auto"/>
            <w:hideMark/>
          </w:tcPr>
          <w:p w14:paraId="4616E992"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- 50% coverage by Year 5</w:t>
            </w:r>
          </w:p>
        </w:tc>
        <w:tc>
          <w:tcPr>
            <w:tcW w:w="0" w:type="auto"/>
            <w:hideMark/>
          </w:tcPr>
          <w:p w14:paraId="780B6C50"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Years 1–5</w:t>
            </w:r>
          </w:p>
        </w:tc>
        <w:tc>
          <w:tcPr>
            <w:tcW w:w="0" w:type="auto"/>
            <w:hideMark/>
          </w:tcPr>
          <w:p w14:paraId="694736F1"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Supports MOH Universal Health Coverage and aligns with donor priorities on financial risk protection</w:t>
            </w:r>
          </w:p>
        </w:tc>
      </w:tr>
      <w:tr w:rsidR="00FF58F9" w:rsidRPr="007B07EE" w14:paraId="73CF9A1A" w14:textId="77777777" w:rsidTr="007B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3CE4A7" w14:textId="77777777" w:rsidR="008264AD" w:rsidRPr="007B07EE" w:rsidRDefault="008264AD" w:rsidP="00FF58F9">
            <w:pPr>
              <w:spacing w:line="276" w:lineRule="auto"/>
              <w:rPr>
                <w:rFonts w:ascii="Times New Roman" w:hAnsi="Times New Roman" w:cs="Times New Roman"/>
              </w:rPr>
            </w:pPr>
          </w:p>
        </w:tc>
        <w:tc>
          <w:tcPr>
            <w:tcW w:w="0" w:type="auto"/>
            <w:hideMark/>
          </w:tcPr>
          <w:p w14:paraId="061CC3CC"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Number of CPD sessions harmonized and implemented</w:t>
            </w:r>
          </w:p>
        </w:tc>
        <w:tc>
          <w:tcPr>
            <w:tcW w:w="0" w:type="auto"/>
            <w:hideMark/>
          </w:tcPr>
          <w:p w14:paraId="18901685"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Network-wide CPD framework operational by Year 3</w:t>
            </w:r>
          </w:p>
        </w:tc>
        <w:tc>
          <w:tcPr>
            <w:tcW w:w="0" w:type="auto"/>
            <w:hideMark/>
          </w:tcPr>
          <w:p w14:paraId="6ABCA2A3"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1B83B80"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58F9" w:rsidRPr="007B07EE" w14:paraId="0669A65B" w14:textId="77777777" w:rsidTr="007B07EE">
        <w:tc>
          <w:tcPr>
            <w:cnfStyle w:val="001000000000" w:firstRow="0" w:lastRow="0" w:firstColumn="1" w:lastColumn="0" w:oddVBand="0" w:evenVBand="0" w:oddHBand="0" w:evenHBand="0" w:firstRowFirstColumn="0" w:firstRowLastColumn="0" w:lastRowFirstColumn="0" w:lastRowLastColumn="0"/>
            <w:tcW w:w="0" w:type="auto"/>
            <w:hideMark/>
          </w:tcPr>
          <w:p w14:paraId="7E57DA44" w14:textId="77777777" w:rsidR="008264AD" w:rsidRPr="007B07EE" w:rsidRDefault="008264AD" w:rsidP="00FF58F9">
            <w:pPr>
              <w:spacing w:line="276" w:lineRule="auto"/>
              <w:rPr>
                <w:rFonts w:ascii="Times New Roman" w:hAnsi="Times New Roman" w:cs="Times New Roman"/>
              </w:rPr>
            </w:pPr>
          </w:p>
        </w:tc>
        <w:tc>
          <w:tcPr>
            <w:tcW w:w="0" w:type="auto"/>
            <w:hideMark/>
          </w:tcPr>
          <w:p w14:paraId="0B5D689B"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 facilities with preventive maintenance and quality assurance programs</w:t>
            </w:r>
          </w:p>
        </w:tc>
        <w:tc>
          <w:tcPr>
            <w:tcW w:w="0" w:type="auto"/>
            <w:hideMark/>
          </w:tcPr>
          <w:p w14:paraId="1982A634"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- 90% facilities compliant by Year 4</w:t>
            </w:r>
          </w:p>
        </w:tc>
        <w:tc>
          <w:tcPr>
            <w:tcW w:w="0" w:type="auto"/>
            <w:hideMark/>
          </w:tcPr>
          <w:p w14:paraId="442ECC97"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26BA36E"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F58F9" w:rsidRPr="007B07EE" w14:paraId="03AD4CF0" w14:textId="77777777" w:rsidTr="007B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1F9A0C" w14:textId="77777777" w:rsidR="008264AD" w:rsidRPr="007B07EE" w:rsidRDefault="008264AD" w:rsidP="00FF58F9">
            <w:pPr>
              <w:spacing w:line="276" w:lineRule="auto"/>
              <w:rPr>
                <w:rFonts w:ascii="Times New Roman" w:hAnsi="Times New Roman" w:cs="Times New Roman"/>
              </w:rPr>
            </w:pPr>
            <w:r w:rsidRPr="007B07EE">
              <w:rPr>
                <w:rStyle w:val="Strong"/>
                <w:rFonts w:ascii="Times New Roman" w:hAnsi="Times New Roman" w:cs="Times New Roman"/>
              </w:rPr>
              <w:t>3. Increase community engagement for client-responsive services</w:t>
            </w:r>
          </w:p>
        </w:tc>
        <w:tc>
          <w:tcPr>
            <w:tcW w:w="0" w:type="auto"/>
            <w:hideMark/>
          </w:tcPr>
          <w:p w14:paraId="3D657F8C"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Number of community feedback mechanisms established</w:t>
            </w:r>
          </w:p>
        </w:tc>
        <w:tc>
          <w:tcPr>
            <w:tcW w:w="0" w:type="auto"/>
            <w:hideMark/>
          </w:tcPr>
          <w:p w14:paraId="79DAF8BF"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- 90% of facilities with active feedback by Year 3</w:t>
            </w:r>
          </w:p>
        </w:tc>
        <w:tc>
          <w:tcPr>
            <w:tcW w:w="0" w:type="auto"/>
            <w:hideMark/>
          </w:tcPr>
          <w:p w14:paraId="60859DE3"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Years 1–3</w:t>
            </w:r>
          </w:p>
        </w:tc>
        <w:tc>
          <w:tcPr>
            <w:tcW w:w="0" w:type="auto"/>
            <w:hideMark/>
          </w:tcPr>
          <w:p w14:paraId="0106F9E4"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Consistent with MOH community participation frameworks and donor emphasis on accountability</w:t>
            </w:r>
          </w:p>
        </w:tc>
      </w:tr>
      <w:tr w:rsidR="00FF58F9" w:rsidRPr="007B07EE" w14:paraId="349DB953" w14:textId="77777777" w:rsidTr="007B07EE">
        <w:tc>
          <w:tcPr>
            <w:cnfStyle w:val="001000000000" w:firstRow="0" w:lastRow="0" w:firstColumn="1" w:lastColumn="0" w:oddVBand="0" w:evenVBand="0" w:oddHBand="0" w:evenHBand="0" w:firstRowFirstColumn="0" w:firstRowLastColumn="0" w:lastRowFirstColumn="0" w:lastRowLastColumn="0"/>
            <w:tcW w:w="0" w:type="auto"/>
            <w:hideMark/>
          </w:tcPr>
          <w:p w14:paraId="2A6D5401" w14:textId="77777777" w:rsidR="008264AD" w:rsidRPr="007B07EE" w:rsidRDefault="008264AD" w:rsidP="00FF58F9">
            <w:pPr>
              <w:spacing w:line="276" w:lineRule="auto"/>
              <w:rPr>
                <w:rFonts w:ascii="Times New Roman" w:hAnsi="Times New Roman" w:cs="Times New Roman"/>
              </w:rPr>
            </w:pPr>
          </w:p>
        </w:tc>
        <w:tc>
          <w:tcPr>
            <w:tcW w:w="0" w:type="auto"/>
            <w:hideMark/>
          </w:tcPr>
          <w:p w14:paraId="3F3C6DE8"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Frequency of client mobilization and health marketing interventions</w:t>
            </w:r>
          </w:p>
        </w:tc>
        <w:tc>
          <w:tcPr>
            <w:tcW w:w="0" w:type="auto"/>
            <w:hideMark/>
          </w:tcPr>
          <w:p w14:paraId="0C513909"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Quarterly campaigns in all CHAM units by Year 2</w:t>
            </w:r>
          </w:p>
        </w:tc>
        <w:tc>
          <w:tcPr>
            <w:tcW w:w="0" w:type="auto"/>
            <w:hideMark/>
          </w:tcPr>
          <w:p w14:paraId="2305BEAD"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2E70B35D"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F58F9" w:rsidRPr="007B07EE" w14:paraId="53EF61B9" w14:textId="77777777" w:rsidTr="007B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DB6405" w14:textId="77777777" w:rsidR="008264AD" w:rsidRPr="007B07EE" w:rsidRDefault="008264AD" w:rsidP="00FF58F9">
            <w:pPr>
              <w:spacing w:line="276" w:lineRule="auto"/>
              <w:rPr>
                <w:rFonts w:ascii="Times New Roman" w:hAnsi="Times New Roman" w:cs="Times New Roman"/>
              </w:rPr>
            </w:pPr>
            <w:r w:rsidRPr="007B07EE">
              <w:rPr>
                <w:rStyle w:val="Strong"/>
                <w:rFonts w:ascii="Times New Roman" w:hAnsi="Times New Roman" w:cs="Times New Roman"/>
              </w:rPr>
              <w:t>4. Improve institutional capacity to respond to public health emergencies &amp; climate events</w:t>
            </w:r>
          </w:p>
        </w:tc>
        <w:tc>
          <w:tcPr>
            <w:tcW w:w="0" w:type="auto"/>
            <w:hideMark/>
          </w:tcPr>
          <w:p w14:paraId="7898D680"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 of facilities with implemented health emergency preparedness and response plans</w:t>
            </w:r>
          </w:p>
        </w:tc>
        <w:tc>
          <w:tcPr>
            <w:tcW w:w="0" w:type="auto"/>
            <w:hideMark/>
          </w:tcPr>
          <w:p w14:paraId="1A69DFAB"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- 100% facilities with HERP by Year 3</w:t>
            </w:r>
          </w:p>
        </w:tc>
        <w:tc>
          <w:tcPr>
            <w:tcW w:w="0" w:type="auto"/>
            <w:hideMark/>
          </w:tcPr>
          <w:p w14:paraId="6AB65DA3"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Years 1–4</w:t>
            </w:r>
          </w:p>
        </w:tc>
        <w:tc>
          <w:tcPr>
            <w:tcW w:w="0" w:type="auto"/>
            <w:hideMark/>
          </w:tcPr>
          <w:p w14:paraId="71333118"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Aligns with MOH health emergency preparedness plans, DODMA collaboration, and donor emergency response funding</w:t>
            </w:r>
          </w:p>
        </w:tc>
      </w:tr>
      <w:tr w:rsidR="00FF58F9" w:rsidRPr="007B07EE" w14:paraId="43EE6ED9" w14:textId="77777777" w:rsidTr="007B07EE">
        <w:tc>
          <w:tcPr>
            <w:cnfStyle w:val="001000000000" w:firstRow="0" w:lastRow="0" w:firstColumn="1" w:lastColumn="0" w:oddVBand="0" w:evenVBand="0" w:oddHBand="0" w:evenHBand="0" w:firstRowFirstColumn="0" w:firstRowLastColumn="0" w:lastRowFirstColumn="0" w:lastRowLastColumn="0"/>
            <w:tcW w:w="0" w:type="auto"/>
            <w:hideMark/>
          </w:tcPr>
          <w:p w14:paraId="2184E7BA" w14:textId="77777777" w:rsidR="008264AD" w:rsidRPr="007B07EE" w:rsidRDefault="008264AD" w:rsidP="00FF58F9">
            <w:pPr>
              <w:spacing w:line="276" w:lineRule="auto"/>
              <w:rPr>
                <w:rFonts w:ascii="Times New Roman" w:hAnsi="Times New Roman" w:cs="Times New Roman"/>
              </w:rPr>
            </w:pPr>
          </w:p>
        </w:tc>
        <w:tc>
          <w:tcPr>
            <w:tcW w:w="0" w:type="auto"/>
            <w:hideMark/>
          </w:tcPr>
          <w:p w14:paraId="02BA852B"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Functionality of early warning and surveillance systems</w:t>
            </w:r>
          </w:p>
        </w:tc>
        <w:tc>
          <w:tcPr>
            <w:tcW w:w="0" w:type="auto"/>
            <w:hideMark/>
          </w:tcPr>
          <w:p w14:paraId="489377BF"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Fully operational early warning systems by Year 3</w:t>
            </w:r>
          </w:p>
        </w:tc>
        <w:tc>
          <w:tcPr>
            <w:tcW w:w="0" w:type="auto"/>
            <w:hideMark/>
          </w:tcPr>
          <w:p w14:paraId="5C65ABE9"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380EC1A"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F58F9" w:rsidRPr="007B07EE" w14:paraId="7BC0C8BB" w14:textId="77777777" w:rsidTr="007B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1F46A9" w14:textId="77777777" w:rsidR="008264AD" w:rsidRPr="007B07EE" w:rsidRDefault="008264AD" w:rsidP="00FF58F9">
            <w:pPr>
              <w:spacing w:line="276" w:lineRule="auto"/>
              <w:rPr>
                <w:rFonts w:ascii="Times New Roman" w:hAnsi="Times New Roman" w:cs="Times New Roman"/>
              </w:rPr>
            </w:pPr>
          </w:p>
        </w:tc>
        <w:tc>
          <w:tcPr>
            <w:tcW w:w="0" w:type="auto"/>
            <w:hideMark/>
          </w:tcPr>
          <w:p w14:paraId="23E69458"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Existence of environmental management system (EMS)</w:t>
            </w:r>
          </w:p>
        </w:tc>
        <w:tc>
          <w:tcPr>
            <w:tcW w:w="0" w:type="auto"/>
            <w:hideMark/>
          </w:tcPr>
          <w:p w14:paraId="5FD5AA5D"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EMS operational in all facilities by Year 4</w:t>
            </w:r>
          </w:p>
        </w:tc>
        <w:tc>
          <w:tcPr>
            <w:tcW w:w="0" w:type="auto"/>
            <w:hideMark/>
          </w:tcPr>
          <w:p w14:paraId="22F5AD0B"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45FC511E"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F58F9" w:rsidRPr="007B07EE" w14:paraId="02009C9F" w14:textId="77777777" w:rsidTr="007B07EE">
        <w:tc>
          <w:tcPr>
            <w:cnfStyle w:val="001000000000" w:firstRow="0" w:lastRow="0" w:firstColumn="1" w:lastColumn="0" w:oddVBand="0" w:evenVBand="0" w:oddHBand="0" w:evenHBand="0" w:firstRowFirstColumn="0" w:firstRowLastColumn="0" w:lastRowFirstColumn="0" w:lastRowLastColumn="0"/>
            <w:tcW w:w="0" w:type="auto"/>
            <w:hideMark/>
          </w:tcPr>
          <w:p w14:paraId="2DE1B029" w14:textId="77777777" w:rsidR="008264AD" w:rsidRPr="007B07EE" w:rsidRDefault="008264AD" w:rsidP="00FF58F9">
            <w:pPr>
              <w:spacing w:line="276" w:lineRule="auto"/>
              <w:rPr>
                <w:rFonts w:ascii="Times New Roman" w:hAnsi="Times New Roman" w:cs="Times New Roman"/>
              </w:rPr>
            </w:pPr>
            <w:r w:rsidRPr="007B07EE">
              <w:rPr>
                <w:rStyle w:val="Strong"/>
                <w:rFonts w:ascii="Times New Roman" w:hAnsi="Times New Roman" w:cs="Times New Roman"/>
              </w:rPr>
              <w:t>Cross-Cutting Areas</w:t>
            </w:r>
          </w:p>
        </w:tc>
        <w:tc>
          <w:tcPr>
            <w:tcW w:w="0" w:type="auto"/>
            <w:hideMark/>
          </w:tcPr>
          <w:p w14:paraId="462FE30B"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Number of active partnerships and coordination meetings</w:t>
            </w:r>
          </w:p>
        </w:tc>
        <w:tc>
          <w:tcPr>
            <w:tcW w:w="0" w:type="auto"/>
            <w:hideMark/>
          </w:tcPr>
          <w:p w14:paraId="36260825"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Quarterly partner coordination meetings held</w:t>
            </w:r>
          </w:p>
        </w:tc>
        <w:tc>
          <w:tcPr>
            <w:tcW w:w="0" w:type="auto"/>
            <w:hideMark/>
          </w:tcPr>
          <w:p w14:paraId="6C13438A"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Ongoing</w:t>
            </w:r>
          </w:p>
        </w:tc>
        <w:tc>
          <w:tcPr>
            <w:tcW w:w="0" w:type="auto"/>
            <w:hideMark/>
          </w:tcPr>
          <w:p w14:paraId="3A12E5A4" w14:textId="77777777" w:rsidR="008264AD" w:rsidRPr="007B07EE" w:rsidRDefault="008264AD" w:rsidP="00FF58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Operationalizes MOH and partner coordination mechanisms</w:t>
            </w:r>
          </w:p>
        </w:tc>
      </w:tr>
      <w:tr w:rsidR="00FF58F9" w:rsidRPr="007B07EE" w14:paraId="5AC29B50" w14:textId="77777777" w:rsidTr="007B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8543A5" w14:textId="77777777" w:rsidR="008264AD" w:rsidRPr="007B07EE" w:rsidRDefault="008264AD" w:rsidP="00FF58F9">
            <w:pPr>
              <w:spacing w:line="276" w:lineRule="auto"/>
              <w:rPr>
                <w:rFonts w:ascii="Times New Roman" w:hAnsi="Times New Roman" w:cs="Times New Roman"/>
              </w:rPr>
            </w:pPr>
          </w:p>
        </w:tc>
        <w:tc>
          <w:tcPr>
            <w:tcW w:w="0" w:type="auto"/>
            <w:hideMark/>
          </w:tcPr>
          <w:p w14:paraId="4F810083"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Implementation rate of health services risk management plans</w:t>
            </w:r>
          </w:p>
        </w:tc>
        <w:tc>
          <w:tcPr>
            <w:tcW w:w="0" w:type="auto"/>
            <w:hideMark/>
          </w:tcPr>
          <w:p w14:paraId="22FD7DD4"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07EE">
              <w:rPr>
                <w:rFonts w:ascii="Times New Roman" w:hAnsi="Times New Roman" w:cs="Times New Roman"/>
              </w:rPr>
              <w:t>- 90% plan implementation rate by Year 3</w:t>
            </w:r>
          </w:p>
        </w:tc>
        <w:tc>
          <w:tcPr>
            <w:tcW w:w="0" w:type="auto"/>
            <w:hideMark/>
          </w:tcPr>
          <w:p w14:paraId="71D0F87E"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78D9E8BD" w14:textId="77777777" w:rsidR="008264AD" w:rsidRPr="007B07EE" w:rsidRDefault="008264AD" w:rsidP="00FF58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C8334B7" w14:textId="77777777" w:rsidR="008264AD" w:rsidRPr="00FF58F9" w:rsidRDefault="008264AD" w:rsidP="00FF58F9">
      <w:pPr>
        <w:spacing w:line="276" w:lineRule="auto"/>
        <w:jc w:val="both"/>
        <w:rPr>
          <w:rFonts w:ascii="Times New Roman" w:hAnsi="Times New Roman" w:cs="Times New Roman"/>
          <w:b/>
          <w:sz w:val="24"/>
          <w:szCs w:val="24"/>
        </w:rPr>
      </w:pPr>
    </w:p>
    <w:p w14:paraId="654ABE8B" w14:textId="77777777" w:rsidR="008264AD" w:rsidRPr="00FF58F9" w:rsidRDefault="008264AD" w:rsidP="00FF58F9">
      <w:pPr>
        <w:spacing w:line="276" w:lineRule="auto"/>
        <w:jc w:val="both"/>
        <w:rPr>
          <w:rFonts w:ascii="Times New Roman" w:hAnsi="Times New Roman" w:cs="Times New Roman"/>
          <w:b/>
          <w:sz w:val="24"/>
          <w:szCs w:val="24"/>
        </w:rPr>
      </w:pPr>
    </w:p>
    <w:p w14:paraId="097D2500" w14:textId="0E8ED9B3" w:rsidR="00611E08" w:rsidRPr="00E55916" w:rsidRDefault="00611E08" w:rsidP="00612057">
      <w:pPr>
        <w:pStyle w:val="Heading3"/>
        <w:numPr>
          <w:ilvl w:val="2"/>
          <w:numId w:val="7"/>
        </w:numPr>
        <w:rPr>
          <w:rFonts w:ascii="Times New Roman" w:hAnsi="Times New Roman" w:cs="Times New Roman"/>
        </w:rPr>
      </w:pPr>
      <w:bookmarkStart w:id="41" w:name="_Toc220879989"/>
      <w:r w:rsidRPr="00E55916">
        <w:rPr>
          <w:rFonts w:ascii="Times New Roman" w:hAnsi="Times New Roman" w:cs="Times New Roman"/>
          <w:lang w:val="en-GB"/>
        </w:rPr>
        <w:t>PRESERVICE TRAINING AND HUMAN RESOURCES FOR HEALTH DEVELOPMENT</w:t>
      </w:r>
      <w:bookmarkEnd w:id="41"/>
    </w:p>
    <w:p w14:paraId="2178FD40" w14:textId="6AA4FE3F" w:rsidR="00846F8B" w:rsidRPr="00B45F9B" w:rsidRDefault="00846F8B" w:rsidP="00B45F9B">
      <w:pPr>
        <w:jc w:val="both"/>
        <w:rPr>
          <w:rFonts w:ascii="Times New Roman" w:hAnsi="Times New Roman" w:cs="Times New Roman"/>
          <w:b/>
          <w:sz w:val="24"/>
          <w:szCs w:val="24"/>
        </w:rPr>
      </w:pPr>
      <w:r w:rsidRPr="00B45F9B">
        <w:rPr>
          <w:rFonts w:ascii="Times New Roman" w:hAnsi="Times New Roman" w:cs="Times New Roman"/>
          <w:b/>
          <w:sz w:val="24"/>
          <w:szCs w:val="24"/>
        </w:rPr>
        <w:t>Introduction</w:t>
      </w:r>
    </w:p>
    <w:p w14:paraId="3EAB6D11" w14:textId="77777777" w:rsidR="00052410" w:rsidRPr="00B45F9B" w:rsidRDefault="00052410" w:rsidP="00B45F9B">
      <w:pPr>
        <w:jc w:val="both"/>
        <w:rPr>
          <w:rFonts w:ascii="Times New Roman" w:eastAsia="Times New Roman" w:hAnsi="Times New Roman" w:cs="Times New Roman"/>
          <w:sz w:val="24"/>
          <w:szCs w:val="24"/>
          <w:lang w:eastAsia="en-ZW"/>
        </w:rPr>
      </w:pPr>
      <w:r w:rsidRPr="00B45F9B">
        <w:rPr>
          <w:rFonts w:ascii="Times New Roman" w:eastAsia="Times New Roman" w:hAnsi="Times New Roman" w:cs="Times New Roman"/>
          <w:sz w:val="24"/>
          <w:szCs w:val="24"/>
          <w:lang w:eastAsia="en-ZW"/>
        </w:rPr>
        <w:t>A resilient and responsive health system depends significantly on a well-trained, competent, and ethical health workforce. In Malawi, the Christian Health Association of Malawi (CHAM) plays a pivotal role in the pre-service training of health professionals who serve in both CHAM and broader national health systems. Recognizing the increasing demand for quality healthcare and the global call for Universal Health Coverage (UHC), CHAM is committed to strengthening its pre-service training system to meet national and global competency standards.</w:t>
      </w:r>
    </w:p>
    <w:p w14:paraId="518404DC" w14:textId="1789D8F3" w:rsidR="00052410" w:rsidRPr="00B45F9B" w:rsidRDefault="00400814" w:rsidP="00B45F9B">
      <w:pPr>
        <w:jc w:val="both"/>
        <w:rPr>
          <w:rFonts w:ascii="Times New Roman" w:eastAsia="Times New Roman" w:hAnsi="Times New Roman" w:cs="Times New Roman"/>
          <w:sz w:val="24"/>
          <w:szCs w:val="24"/>
          <w:lang w:eastAsia="en-ZW"/>
        </w:rPr>
      </w:pPr>
      <w:r w:rsidRPr="00B45F9B">
        <w:rPr>
          <w:rFonts w:ascii="Times New Roman" w:eastAsia="Times New Roman" w:hAnsi="Times New Roman" w:cs="Times New Roman"/>
          <w:sz w:val="24"/>
          <w:szCs w:val="24"/>
          <w:lang w:eastAsia="en-ZW"/>
        </w:rPr>
        <w:t>The 2025-</w:t>
      </w:r>
      <w:r w:rsidR="00052410" w:rsidRPr="00B45F9B">
        <w:rPr>
          <w:rFonts w:ascii="Times New Roman" w:eastAsia="Times New Roman" w:hAnsi="Times New Roman" w:cs="Times New Roman"/>
          <w:sz w:val="24"/>
          <w:szCs w:val="24"/>
          <w:lang w:eastAsia="en-ZW"/>
        </w:rPr>
        <w:t>2030 strategic plan outlines a transformative agenda aimed at enhancing the quality, scale, and sustainability of CHAM’s pre-service e</w:t>
      </w:r>
      <w:r w:rsidRPr="00B45F9B">
        <w:rPr>
          <w:rFonts w:ascii="Times New Roman" w:eastAsia="Times New Roman" w:hAnsi="Times New Roman" w:cs="Times New Roman"/>
          <w:sz w:val="24"/>
          <w:szCs w:val="24"/>
          <w:lang w:eastAsia="en-ZW"/>
        </w:rPr>
        <w:t>ducation. With a network of</w:t>
      </w:r>
      <w:r w:rsidR="00052410" w:rsidRPr="00B45F9B">
        <w:rPr>
          <w:rFonts w:ascii="Times New Roman" w:eastAsia="Times New Roman" w:hAnsi="Times New Roman" w:cs="Times New Roman"/>
          <w:sz w:val="24"/>
          <w:szCs w:val="24"/>
          <w:lang w:eastAsia="en-ZW"/>
        </w:rPr>
        <w:t xml:space="preserve"> 11 training institutions, CHAM seeks to increase student enrollment by 30%, ensure that 90% of graduates meet national competency standards, and upgrade infrastructure for effective learning, including the integration of digital platforms and simulation labs. This plan will be implemented in alignment with national health goals and in collaboration with government bodies, regulatory agencies, and other strategic partners to ensure that the healthcare workforce of tomorrow is adequately equipped to meet Malawi’s health needs.</w:t>
      </w:r>
    </w:p>
    <w:p w14:paraId="4220C22B" w14:textId="77777777" w:rsidR="00611E08" w:rsidRPr="00B45F9B" w:rsidRDefault="00611E08" w:rsidP="00B45F9B">
      <w:pPr>
        <w:jc w:val="both"/>
        <w:rPr>
          <w:rFonts w:ascii="Times New Roman" w:hAnsi="Times New Roman" w:cs="Times New Roman"/>
          <w:b/>
          <w:bCs/>
          <w:sz w:val="24"/>
          <w:szCs w:val="24"/>
        </w:rPr>
      </w:pPr>
      <w:r w:rsidRPr="00B45F9B">
        <w:rPr>
          <w:rFonts w:ascii="Times New Roman" w:hAnsi="Times New Roman" w:cs="Times New Roman"/>
          <w:b/>
          <w:bCs/>
          <w:sz w:val="24"/>
          <w:szCs w:val="24"/>
        </w:rPr>
        <w:t>Broad Objective</w:t>
      </w:r>
    </w:p>
    <w:p w14:paraId="25BF625A" w14:textId="44C03FDF" w:rsidR="00611E08" w:rsidRPr="00B45F9B" w:rsidRDefault="00611E08" w:rsidP="00B45F9B">
      <w:pPr>
        <w:jc w:val="both"/>
        <w:rPr>
          <w:rFonts w:ascii="Times New Roman" w:hAnsi="Times New Roman" w:cs="Times New Roman"/>
          <w:sz w:val="24"/>
          <w:szCs w:val="24"/>
        </w:rPr>
      </w:pPr>
      <w:r w:rsidRPr="00B45F9B">
        <w:rPr>
          <w:rFonts w:ascii="Times New Roman" w:hAnsi="Times New Roman" w:cs="Times New Roman"/>
          <w:sz w:val="24"/>
          <w:szCs w:val="24"/>
        </w:rPr>
        <w:t xml:space="preserve">By 2030, strengthen and sustain a high-quality pre-service training system within CHAM institutions by ensuring at least 90% of graduates meet national competency standards, increasing enrollment by 30%, and expanding training infrastructure, thereby producing well-trained, ethical, and service-oriented healthcare professionals to </w:t>
      </w:r>
      <w:r w:rsidR="008F03F9" w:rsidRPr="00B45F9B">
        <w:rPr>
          <w:rFonts w:ascii="Times New Roman" w:hAnsi="Times New Roman" w:cs="Times New Roman"/>
          <w:sz w:val="24"/>
          <w:szCs w:val="24"/>
        </w:rPr>
        <w:t>support Malawi's health sector. Below</w:t>
      </w:r>
      <w:r w:rsidR="00420D51" w:rsidRPr="00B45F9B">
        <w:rPr>
          <w:rFonts w:ascii="Times New Roman" w:hAnsi="Times New Roman" w:cs="Times New Roman"/>
          <w:sz w:val="24"/>
          <w:szCs w:val="24"/>
        </w:rPr>
        <w:t xml:space="preserve"> </w:t>
      </w:r>
      <w:r w:rsidR="008F03F9" w:rsidRPr="00B45F9B">
        <w:rPr>
          <w:rFonts w:ascii="Times New Roman" w:hAnsi="Times New Roman" w:cs="Times New Roman"/>
          <w:sz w:val="24"/>
          <w:szCs w:val="24"/>
        </w:rPr>
        <w:t>are the s</w:t>
      </w:r>
      <w:r w:rsidR="008F03F9" w:rsidRPr="00B45F9B">
        <w:rPr>
          <w:rFonts w:ascii="Times New Roman" w:hAnsi="Times New Roman" w:cs="Times New Roman"/>
          <w:bCs/>
          <w:sz w:val="24"/>
          <w:szCs w:val="24"/>
        </w:rPr>
        <w:t>pecific o</w:t>
      </w:r>
      <w:r w:rsidRPr="00B45F9B">
        <w:rPr>
          <w:rFonts w:ascii="Times New Roman" w:hAnsi="Times New Roman" w:cs="Times New Roman"/>
          <w:bCs/>
          <w:sz w:val="24"/>
          <w:szCs w:val="24"/>
        </w:rPr>
        <w:t>bjectives</w:t>
      </w:r>
      <w:r w:rsidR="008F03F9" w:rsidRPr="00B45F9B">
        <w:rPr>
          <w:rFonts w:ascii="Times New Roman" w:hAnsi="Times New Roman" w:cs="Times New Roman"/>
          <w:bCs/>
          <w:sz w:val="24"/>
          <w:szCs w:val="24"/>
        </w:rPr>
        <w:t xml:space="preserve"> for this pillar;</w:t>
      </w:r>
    </w:p>
    <w:p w14:paraId="3A2CEEBD" w14:textId="77777777" w:rsidR="00611E08" w:rsidRPr="00B45F9B" w:rsidRDefault="00611E08" w:rsidP="00612057">
      <w:pPr>
        <w:pStyle w:val="ListParagraph"/>
        <w:numPr>
          <w:ilvl w:val="0"/>
          <w:numId w:val="34"/>
        </w:numPr>
        <w:jc w:val="both"/>
        <w:rPr>
          <w:rFonts w:ascii="Times New Roman" w:hAnsi="Times New Roman" w:cs="Times New Roman"/>
          <w:sz w:val="24"/>
          <w:szCs w:val="24"/>
        </w:rPr>
      </w:pPr>
      <w:r w:rsidRPr="00B45F9B">
        <w:rPr>
          <w:rFonts w:ascii="Times New Roman" w:hAnsi="Times New Roman" w:cs="Times New Roman"/>
          <w:sz w:val="24"/>
          <w:szCs w:val="24"/>
        </w:rPr>
        <w:t>By 2029, improve the quality of CHAM’s pre-service training by ensuring that 100% of training programs are aligned with WHO, national, and regulatory education standards, 80% of faculty undergo continuous professional development annually, and all CHAM training institutions establish at least one standardized simulation laboratory.</w:t>
      </w:r>
    </w:p>
    <w:p w14:paraId="68CF8C8B" w14:textId="77777777" w:rsidR="00611E08" w:rsidRPr="00B45F9B" w:rsidRDefault="00611E08" w:rsidP="00612057">
      <w:pPr>
        <w:pStyle w:val="ListParagraph"/>
        <w:numPr>
          <w:ilvl w:val="0"/>
          <w:numId w:val="34"/>
        </w:numPr>
        <w:jc w:val="both"/>
        <w:rPr>
          <w:rFonts w:ascii="Times New Roman" w:hAnsi="Times New Roman" w:cs="Times New Roman"/>
          <w:sz w:val="24"/>
          <w:szCs w:val="24"/>
        </w:rPr>
      </w:pPr>
      <w:r w:rsidRPr="00B45F9B">
        <w:rPr>
          <w:rFonts w:ascii="Times New Roman" w:hAnsi="Times New Roman" w:cs="Times New Roman"/>
          <w:sz w:val="24"/>
          <w:szCs w:val="24"/>
        </w:rPr>
        <w:t xml:space="preserve">By 2029, increase student enrolment in CHAM training institutions by 30% through improved infrastructure, marketing strategies, integration of digital learning (ensuring at least 50% of institutions adopt blended learning), and expansion of scholarships to support at least 20% of students from disadvantaged backgrounds. </w:t>
      </w:r>
    </w:p>
    <w:p w14:paraId="7D4FA010" w14:textId="77777777" w:rsidR="00611E08" w:rsidRPr="00B45F9B" w:rsidRDefault="00611E08" w:rsidP="00612057">
      <w:pPr>
        <w:pStyle w:val="ListParagraph"/>
        <w:numPr>
          <w:ilvl w:val="0"/>
          <w:numId w:val="34"/>
        </w:numPr>
        <w:jc w:val="both"/>
        <w:rPr>
          <w:rFonts w:ascii="Times New Roman" w:hAnsi="Times New Roman" w:cs="Times New Roman"/>
          <w:sz w:val="24"/>
          <w:szCs w:val="24"/>
        </w:rPr>
      </w:pPr>
      <w:r w:rsidRPr="00B45F9B">
        <w:rPr>
          <w:rFonts w:ascii="Times New Roman" w:hAnsi="Times New Roman" w:cs="Times New Roman"/>
          <w:sz w:val="24"/>
          <w:szCs w:val="24"/>
        </w:rPr>
        <w:t>By 2027, secure at least three new funding partnerships with government, donors, and stakeholders to diversify financial sustainability, and establish formal Memoranda of Understanding (MoUs) with 100% of CHAM’s clinical training sites to ensure standardized and high-quality student placements.</w:t>
      </w:r>
    </w:p>
    <w:p w14:paraId="72BC7168" w14:textId="77777777" w:rsidR="00611E08" w:rsidRPr="00B45F9B" w:rsidRDefault="00611E08" w:rsidP="00612057">
      <w:pPr>
        <w:pStyle w:val="ListParagraph"/>
        <w:numPr>
          <w:ilvl w:val="0"/>
          <w:numId w:val="34"/>
        </w:numPr>
        <w:jc w:val="both"/>
        <w:rPr>
          <w:rFonts w:ascii="Times New Roman" w:hAnsi="Times New Roman" w:cs="Times New Roman"/>
          <w:sz w:val="24"/>
          <w:szCs w:val="24"/>
        </w:rPr>
      </w:pPr>
      <w:r w:rsidRPr="00B45F9B">
        <w:rPr>
          <w:rFonts w:ascii="Times New Roman" w:hAnsi="Times New Roman" w:cs="Times New Roman"/>
          <w:sz w:val="24"/>
          <w:szCs w:val="24"/>
        </w:rPr>
        <w:t>By 2028, increase research output within CHAM training institutions by supporting at least 50% of faculty to engage in research projects, ensuring each institution publishes at least one research paper annually, and integrating research methodologies into 100% of CHAM’s training programs to foster evidence-based education.</w:t>
      </w:r>
    </w:p>
    <w:p w14:paraId="2A75481F" w14:textId="166849AE" w:rsidR="00766CB6" w:rsidRPr="00B45F9B" w:rsidRDefault="005511E8" w:rsidP="00B45F9B">
      <w:pPr>
        <w:jc w:val="both"/>
        <w:rPr>
          <w:rStyle w:val="Strong"/>
          <w:rFonts w:ascii="Times New Roman" w:eastAsia="Times New Roman" w:hAnsi="Times New Roman" w:cs="Times New Roman"/>
          <w:b w:val="0"/>
          <w:bCs w:val="0"/>
          <w:sz w:val="24"/>
          <w:szCs w:val="24"/>
        </w:rPr>
      </w:pPr>
      <w:r w:rsidRPr="00B45F9B">
        <w:rPr>
          <w:rFonts w:ascii="Times New Roman" w:eastAsia="Times New Roman" w:hAnsi="Times New Roman" w:cs="Times New Roman"/>
          <w:sz w:val="24"/>
          <w:szCs w:val="24"/>
        </w:rPr>
        <w:t xml:space="preserve">To achieve the outlined objectives, CHAM will implement the </w:t>
      </w:r>
      <w:r w:rsidRPr="00B45F9B">
        <w:rPr>
          <w:rFonts w:ascii="Times New Roman" w:eastAsia="Times New Roman" w:hAnsi="Times New Roman" w:cs="Times New Roman"/>
          <w:bCs/>
          <w:sz w:val="24"/>
          <w:szCs w:val="24"/>
        </w:rPr>
        <w:t>Pre-S</w:t>
      </w:r>
      <w:r w:rsidR="005D4FBA" w:rsidRPr="00B45F9B">
        <w:rPr>
          <w:rFonts w:ascii="Times New Roman" w:eastAsia="Times New Roman" w:hAnsi="Times New Roman" w:cs="Times New Roman"/>
          <w:bCs/>
          <w:sz w:val="24"/>
          <w:szCs w:val="24"/>
        </w:rPr>
        <w:t>ervice t</w:t>
      </w:r>
      <w:r w:rsidRPr="00B45F9B">
        <w:rPr>
          <w:rFonts w:ascii="Times New Roman" w:eastAsia="Times New Roman" w:hAnsi="Times New Roman" w:cs="Times New Roman"/>
          <w:bCs/>
          <w:sz w:val="24"/>
          <w:szCs w:val="24"/>
        </w:rPr>
        <w:t>raining program</w:t>
      </w:r>
      <w:r w:rsidRPr="00B45F9B">
        <w:rPr>
          <w:rFonts w:ascii="Times New Roman" w:eastAsia="Times New Roman" w:hAnsi="Times New Roman" w:cs="Times New Roman"/>
          <w:sz w:val="24"/>
          <w:szCs w:val="24"/>
        </w:rPr>
        <w:t xml:space="preserve"> through the following targeted strategies aligned with each specific objective:</w:t>
      </w:r>
    </w:p>
    <w:p w14:paraId="30CD91D3" w14:textId="72937888" w:rsidR="00766CB6" w:rsidRPr="00B45F9B" w:rsidRDefault="00766CB6" w:rsidP="00B45F9B">
      <w:pPr>
        <w:jc w:val="both"/>
        <w:rPr>
          <w:rStyle w:val="Strong"/>
          <w:rFonts w:ascii="Times New Roman" w:hAnsi="Times New Roman" w:cs="Times New Roman"/>
          <w:bCs w:val="0"/>
          <w:sz w:val="24"/>
          <w:szCs w:val="24"/>
        </w:rPr>
      </w:pPr>
      <w:r w:rsidRPr="00B45F9B">
        <w:rPr>
          <w:rStyle w:val="Strong"/>
          <w:rFonts w:ascii="Times New Roman" w:hAnsi="Times New Roman" w:cs="Times New Roman"/>
          <w:bCs w:val="0"/>
          <w:sz w:val="24"/>
          <w:szCs w:val="24"/>
        </w:rPr>
        <w:t>Objective 1: Improve the quality of CHAM’s pre-service training programs</w:t>
      </w:r>
    </w:p>
    <w:p w14:paraId="549E5462" w14:textId="77777777" w:rsidR="008072AB" w:rsidRPr="00B45F9B" w:rsidRDefault="008072AB" w:rsidP="00B45F9B">
      <w:pPr>
        <w:jc w:val="both"/>
        <w:rPr>
          <w:rFonts w:ascii="Times New Roman" w:hAnsi="Times New Roman" w:cs="Times New Roman"/>
          <w:i/>
          <w:sz w:val="24"/>
          <w:szCs w:val="24"/>
        </w:rPr>
      </w:pPr>
      <w:r w:rsidRPr="00B45F9B">
        <w:rPr>
          <w:rStyle w:val="Strong"/>
          <w:rFonts w:ascii="Times New Roman" w:hAnsi="Times New Roman" w:cs="Times New Roman"/>
          <w:bCs w:val="0"/>
          <w:i/>
          <w:sz w:val="24"/>
          <w:szCs w:val="24"/>
        </w:rPr>
        <w:t>Implementation Strategies</w:t>
      </w:r>
    </w:p>
    <w:p w14:paraId="5960160E" w14:textId="77777777" w:rsidR="00766CB6" w:rsidRPr="00B45F9B" w:rsidRDefault="00766CB6" w:rsidP="00612057">
      <w:pPr>
        <w:pStyle w:val="ListParagraph"/>
        <w:numPr>
          <w:ilvl w:val="0"/>
          <w:numId w:val="35"/>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Align curricula</w:t>
      </w:r>
      <w:r w:rsidRPr="00B45F9B">
        <w:rPr>
          <w:rFonts w:ascii="Times New Roman" w:hAnsi="Times New Roman" w:cs="Times New Roman"/>
          <w:sz w:val="24"/>
          <w:szCs w:val="24"/>
        </w:rPr>
        <w:t xml:space="preserve"> with WHO, national, and regulatory standards through regular curriculum reviews and benchmarking with national guidelines.</w:t>
      </w:r>
    </w:p>
    <w:p w14:paraId="563AFF16" w14:textId="77777777" w:rsidR="00766CB6" w:rsidRPr="00B45F9B" w:rsidRDefault="00766CB6" w:rsidP="00612057">
      <w:pPr>
        <w:pStyle w:val="ListParagraph"/>
        <w:numPr>
          <w:ilvl w:val="0"/>
          <w:numId w:val="35"/>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Train and develop faculty</w:t>
      </w:r>
      <w:r w:rsidRPr="00B45F9B">
        <w:rPr>
          <w:rFonts w:ascii="Times New Roman" w:hAnsi="Times New Roman" w:cs="Times New Roman"/>
          <w:sz w:val="24"/>
          <w:szCs w:val="24"/>
        </w:rPr>
        <w:t xml:space="preserve"> by organizing annual capacity-building workshops, CPD sessions, and exchange programs with health training institutions.</w:t>
      </w:r>
    </w:p>
    <w:p w14:paraId="3058CD54" w14:textId="147E0D5C" w:rsidR="00766CB6" w:rsidRPr="00B45F9B" w:rsidRDefault="00932F24" w:rsidP="00612057">
      <w:pPr>
        <w:pStyle w:val="ListParagraph"/>
        <w:numPr>
          <w:ilvl w:val="0"/>
          <w:numId w:val="35"/>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Establish and equip simulation labs</w:t>
      </w:r>
      <w:r w:rsidR="00766CB6" w:rsidRPr="00B45F9B">
        <w:rPr>
          <w:rFonts w:ascii="Times New Roman" w:hAnsi="Times New Roman" w:cs="Times New Roman"/>
          <w:sz w:val="24"/>
          <w:szCs w:val="24"/>
        </w:rPr>
        <w:t xml:space="preserve"> in all CHAM training institutions with standardized equipment and training protocols by 2027.</w:t>
      </w:r>
    </w:p>
    <w:p w14:paraId="59C9DD4A" w14:textId="77777777" w:rsidR="00766CB6" w:rsidRPr="00B45F9B" w:rsidRDefault="00766CB6" w:rsidP="00612057">
      <w:pPr>
        <w:pStyle w:val="ListParagraph"/>
        <w:numPr>
          <w:ilvl w:val="0"/>
          <w:numId w:val="35"/>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Monitor and evaluate</w:t>
      </w:r>
      <w:r w:rsidRPr="00B45F9B">
        <w:rPr>
          <w:rFonts w:ascii="Times New Roman" w:hAnsi="Times New Roman" w:cs="Times New Roman"/>
          <w:sz w:val="24"/>
          <w:szCs w:val="24"/>
        </w:rPr>
        <w:t xml:space="preserve"> the effectiveness of training programs through student performance audits, tracer studies, and stakeholder feedback mechanisms.</w:t>
      </w:r>
    </w:p>
    <w:p w14:paraId="303B4E8E" w14:textId="4C9BC854" w:rsidR="00766CB6" w:rsidRPr="00B45F9B" w:rsidRDefault="00766CB6" w:rsidP="00B45F9B">
      <w:pPr>
        <w:jc w:val="both"/>
        <w:rPr>
          <w:rStyle w:val="Strong"/>
          <w:rFonts w:ascii="Times New Roman" w:hAnsi="Times New Roman" w:cs="Times New Roman"/>
          <w:bCs w:val="0"/>
          <w:sz w:val="24"/>
          <w:szCs w:val="24"/>
        </w:rPr>
      </w:pPr>
      <w:r w:rsidRPr="00B45F9B">
        <w:rPr>
          <w:rStyle w:val="Strong"/>
          <w:rFonts w:ascii="Times New Roman" w:hAnsi="Times New Roman" w:cs="Times New Roman"/>
          <w:bCs w:val="0"/>
          <w:sz w:val="24"/>
          <w:szCs w:val="24"/>
        </w:rPr>
        <w:t>Objective 2: Increase student enrollment by 30%</w:t>
      </w:r>
    </w:p>
    <w:p w14:paraId="3648A9F6" w14:textId="78353B6D" w:rsidR="008072AB" w:rsidRPr="00B45F9B" w:rsidRDefault="008072AB" w:rsidP="00B45F9B">
      <w:pPr>
        <w:jc w:val="both"/>
        <w:rPr>
          <w:rFonts w:ascii="Times New Roman" w:hAnsi="Times New Roman" w:cs="Times New Roman"/>
          <w:i/>
          <w:sz w:val="24"/>
          <w:szCs w:val="24"/>
        </w:rPr>
      </w:pPr>
      <w:r w:rsidRPr="00B45F9B">
        <w:rPr>
          <w:rStyle w:val="Strong"/>
          <w:rFonts w:ascii="Times New Roman" w:hAnsi="Times New Roman" w:cs="Times New Roman"/>
          <w:bCs w:val="0"/>
          <w:i/>
          <w:sz w:val="24"/>
          <w:szCs w:val="24"/>
        </w:rPr>
        <w:t>Implementation Strategies</w:t>
      </w:r>
    </w:p>
    <w:p w14:paraId="6E415BEC" w14:textId="77777777" w:rsidR="00766CB6" w:rsidRPr="00B45F9B" w:rsidRDefault="00766CB6" w:rsidP="00612057">
      <w:pPr>
        <w:pStyle w:val="ListParagraph"/>
        <w:numPr>
          <w:ilvl w:val="0"/>
          <w:numId w:val="36"/>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Upgrade infrastructure</w:t>
      </w:r>
      <w:r w:rsidRPr="00B45F9B">
        <w:rPr>
          <w:rFonts w:ascii="Times New Roman" w:hAnsi="Times New Roman" w:cs="Times New Roman"/>
          <w:sz w:val="24"/>
          <w:szCs w:val="24"/>
        </w:rPr>
        <w:t xml:space="preserve"> by constructing and rehabilitating classrooms, dormitories, laboratories, and libraries to accommodate increased student intake.</w:t>
      </w:r>
    </w:p>
    <w:p w14:paraId="5C7071BB" w14:textId="77777777" w:rsidR="00766CB6" w:rsidRPr="00B45F9B" w:rsidRDefault="00766CB6" w:rsidP="00612057">
      <w:pPr>
        <w:pStyle w:val="ListParagraph"/>
        <w:numPr>
          <w:ilvl w:val="0"/>
          <w:numId w:val="36"/>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Implement targeted marketing and outreach</w:t>
      </w:r>
      <w:r w:rsidRPr="00B45F9B">
        <w:rPr>
          <w:rFonts w:ascii="Times New Roman" w:hAnsi="Times New Roman" w:cs="Times New Roman"/>
          <w:sz w:val="24"/>
          <w:szCs w:val="24"/>
        </w:rPr>
        <w:t xml:space="preserve"> campaigns, particularly in underserved regions, to raise awareness of CHAM’s training opportunities.</w:t>
      </w:r>
    </w:p>
    <w:p w14:paraId="60C7FCA8" w14:textId="77777777" w:rsidR="00766CB6" w:rsidRPr="00B45F9B" w:rsidRDefault="00766CB6" w:rsidP="00612057">
      <w:pPr>
        <w:pStyle w:val="ListParagraph"/>
        <w:numPr>
          <w:ilvl w:val="0"/>
          <w:numId w:val="36"/>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Introduce blended learning platforms</w:t>
      </w:r>
      <w:r w:rsidRPr="00B45F9B">
        <w:rPr>
          <w:rFonts w:ascii="Times New Roman" w:hAnsi="Times New Roman" w:cs="Times New Roman"/>
          <w:sz w:val="24"/>
          <w:szCs w:val="24"/>
        </w:rPr>
        <w:t xml:space="preserve"> (e-learning and in-person hybrid models) and ensure ICT infrastructure and faculty capacity for delivery.</w:t>
      </w:r>
    </w:p>
    <w:p w14:paraId="73349E2F" w14:textId="77777777" w:rsidR="00766CB6" w:rsidRPr="00B45F9B" w:rsidRDefault="00766CB6" w:rsidP="00612057">
      <w:pPr>
        <w:pStyle w:val="ListParagraph"/>
        <w:numPr>
          <w:ilvl w:val="0"/>
          <w:numId w:val="36"/>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Expand scholarship programs</w:t>
      </w:r>
      <w:r w:rsidRPr="00B45F9B">
        <w:rPr>
          <w:rFonts w:ascii="Times New Roman" w:hAnsi="Times New Roman" w:cs="Times New Roman"/>
          <w:sz w:val="24"/>
          <w:szCs w:val="24"/>
        </w:rPr>
        <w:t xml:space="preserve"> by partnering with donors, private sector, and government to support disadvantaged students, aiming for at least 20% scholarship coverage.</w:t>
      </w:r>
    </w:p>
    <w:p w14:paraId="44A55328" w14:textId="77777777" w:rsidR="00766CB6" w:rsidRPr="00B45F9B" w:rsidRDefault="00766CB6" w:rsidP="00612057">
      <w:pPr>
        <w:pStyle w:val="ListParagraph"/>
        <w:numPr>
          <w:ilvl w:val="0"/>
          <w:numId w:val="36"/>
        </w:numPr>
        <w:jc w:val="both"/>
        <w:rPr>
          <w:rFonts w:ascii="Times New Roman" w:hAnsi="Times New Roman" w:cs="Times New Roman"/>
          <w:sz w:val="24"/>
          <w:szCs w:val="24"/>
        </w:rPr>
      </w:pPr>
      <w:r w:rsidRPr="00B45F9B">
        <w:rPr>
          <w:rStyle w:val="Strong"/>
          <w:rFonts w:ascii="Times New Roman" w:hAnsi="Times New Roman" w:cs="Times New Roman"/>
          <w:b w:val="0"/>
          <w:sz w:val="24"/>
          <w:szCs w:val="24"/>
        </w:rPr>
        <w:t>Streamline the admission process</w:t>
      </w:r>
      <w:r w:rsidRPr="00B45F9B">
        <w:rPr>
          <w:rFonts w:ascii="Times New Roman" w:hAnsi="Times New Roman" w:cs="Times New Roman"/>
          <w:sz w:val="24"/>
          <w:szCs w:val="24"/>
        </w:rPr>
        <w:t xml:space="preserve"> and invest in student support services (e.g., academic advising, mental health counseling) to improve retention and completion rates.</w:t>
      </w:r>
    </w:p>
    <w:p w14:paraId="1573F688" w14:textId="3B830416" w:rsidR="00766CB6" w:rsidRPr="007F6AA2" w:rsidRDefault="00766CB6" w:rsidP="00B45F9B">
      <w:pPr>
        <w:jc w:val="both"/>
        <w:rPr>
          <w:rStyle w:val="Strong"/>
          <w:rFonts w:ascii="Times New Roman" w:hAnsi="Times New Roman" w:cs="Times New Roman"/>
          <w:bCs w:val="0"/>
          <w:sz w:val="24"/>
          <w:szCs w:val="24"/>
        </w:rPr>
      </w:pPr>
      <w:r w:rsidRPr="007F6AA2">
        <w:rPr>
          <w:rStyle w:val="Strong"/>
          <w:rFonts w:ascii="Times New Roman" w:hAnsi="Times New Roman" w:cs="Times New Roman"/>
          <w:bCs w:val="0"/>
          <w:sz w:val="24"/>
          <w:szCs w:val="24"/>
        </w:rPr>
        <w:t>Objective 3: Strengthen financial sustainability and clinical training partnerships</w:t>
      </w:r>
    </w:p>
    <w:p w14:paraId="273DA8D8" w14:textId="77777777" w:rsidR="008072AB" w:rsidRPr="007F6AA2" w:rsidRDefault="008072AB" w:rsidP="00B45F9B">
      <w:pPr>
        <w:jc w:val="both"/>
        <w:rPr>
          <w:rFonts w:ascii="Times New Roman" w:hAnsi="Times New Roman" w:cs="Times New Roman"/>
          <w:i/>
          <w:sz w:val="24"/>
          <w:szCs w:val="24"/>
        </w:rPr>
      </w:pPr>
      <w:r w:rsidRPr="007F6AA2">
        <w:rPr>
          <w:rStyle w:val="Strong"/>
          <w:rFonts w:ascii="Times New Roman" w:hAnsi="Times New Roman" w:cs="Times New Roman"/>
          <w:bCs w:val="0"/>
          <w:i/>
          <w:sz w:val="24"/>
          <w:szCs w:val="24"/>
        </w:rPr>
        <w:t>Implementation Strategies</w:t>
      </w:r>
    </w:p>
    <w:p w14:paraId="1CC58072" w14:textId="77777777" w:rsidR="00766CB6" w:rsidRPr="007F6AA2" w:rsidRDefault="00766CB6" w:rsidP="00612057">
      <w:pPr>
        <w:pStyle w:val="ListParagraph"/>
        <w:numPr>
          <w:ilvl w:val="0"/>
          <w:numId w:val="37"/>
        </w:numPr>
        <w:jc w:val="both"/>
        <w:rPr>
          <w:rFonts w:ascii="Times New Roman" w:hAnsi="Times New Roman" w:cs="Times New Roman"/>
          <w:sz w:val="24"/>
          <w:szCs w:val="24"/>
        </w:rPr>
      </w:pPr>
      <w:r w:rsidRPr="007F6AA2">
        <w:rPr>
          <w:rStyle w:val="Strong"/>
          <w:rFonts w:ascii="Times New Roman" w:hAnsi="Times New Roman" w:cs="Times New Roman"/>
          <w:b w:val="0"/>
          <w:sz w:val="24"/>
          <w:szCs w:val="24"/>
        </w:rPr>
        <w:t>Identify and engage new funding partners</w:t>
      </w:r>
      <w:r w:rsidRPr="007F6AA2">
        <w:rPr>
          <w:rFonts w:ascii="Times New Roman" w:hAnsi="Times New Roman" w:cs="Times New Roman"/>
          <w:sz w:val="24"/>
          <w:szCs w:val="24"/>
        </w:rPr>
        <w:t xml:space="preserve"> (donors, foundations, private sector) through targeted proposals and strategic dialogues.</w:t>
      </w:r>
    </w:p>
    <w:p w14:paraId="5FDD625D" w14:textId="77777777" w:rsidR="00766CB6" w:rsidRPr="007F6AA2" w:rsidRDefault="00766CB6" w:rsidP="00612057">
      <w:pPr>
        <w:pStyle w:val="ListParagraph"/>
        <w:numPr>
          <w:ilvl w:val="0"/>
          <w:numId w:val="37"/>
        </w:numPr>
        <w:jc w:val="both"/>
        <w:rPr>
          <w:rFonts w:ascii="Times New Roman" w:hAnsi="Times New Roman" w:cs="Times New Roman"/>
          <w:sz w:val="24"/>
          <w:szCs w:val="24"/>
        </w:rPr>
      </w:pPr>
      <w:r w:rsidRPr="007F6AA2">
        <w:rPr>
          <w:rStyle w:val="Strong"/>
          <w:rFonts w:ascii="Times New Roman" w:hAnsi="Times New Roman" w:cs="Times New Roman"/>
          <w:b w:val="0"/>
          <w:sz w:val="24"/>
          <w:szCs w:val="24"/>
        </w:rPr>
        <w:t>Establish and formalize MoUs</w:t>
      </w:r>
      <w:r w:rsidRPr="007F6AA2">
        <w:rPr>
          <w:rFonts w:ascii="Times New Roman" w:hAnsi="Times New Roman" w:cs="Times New Roman"/>
          <w:sz w:val="24"/>
          <w:szCs w:val="24"/>
        </w:rPr>
        <w:t xml:space="preserve"> with all CHAM clinical training sites to standardize mentorship, supervision, and student assessment practices.</w:t>
      </w:r>
    </w:p>
    <w:p w14:paraId="4B137887" w14:textId="77777777" w:rsidR="00766CB6" w:rsidRPr="007F6AA2" w:rsidRDefault="00766CB6" w:rsidP="00612057">
      <w:pPr>
        <w:pStyle w:val="ListParagraph"/>
        <w:numPr>
          <w:ilvl w:val="0"/>
          <w:numId w:val="37"/>
        </w:numPr>
        <w:jc w:val="both"/>
        <w:rPr>
          <w:rFonts w:ascii="Times New Roman" w:hAnsi="Times New Roman" w:cs="Times New Roman"/>
          <w:sz w:val="24"/>
          <w:szCs w:val="24"/>
        </w:rPr>
      </w:pPr>
      <w:r w:rsidRPr="007F6AA2">
        <w:rPr>
          <w:rStyle w:val="Strong"/>
          <w:rFonts w:ascii="Times New Roman" w:hAnsi="Times New Roman" w:cs="Times New Roman"/>
          <w:b w:val="0"/>
          <w:sz w:val="24"/>
          <w:szCs w:val="24"/>
        </w:rPr>
        <w:t>Implement a costed business development strategy</w:t>
      </w:r>
      <w:r w:rsidRPr="007F6AA2">
        <w:rPr>
          <w:rFonts w:ascii="Times New Roman" w:hAnsi="Times New Roman" w:cs="Times New Roman"/>
          <w:sz w:val="24"/>
          <w:szCs w:val="24"/>
        </w:rPr>
        <w:t xml:space="preserve"> to guide income generation through consultancies, short courses, and use of campus facilities.</w:t>
      </w:r>
    </w:p>
    <w:p w14:paraId="4503BEB7" w14:textId="77777777" w:rsidR="00766CB6" w:rsidRPr="007F6AA2" w:rsidRDefault="00766CB6" w:rsidP="00612057">
      <w:pPr>
        <w:pStyle w:val="ListParagraph"/>
        <w:numPr>
          <w:ilvl w:val="0"/>
          <w:numId w:val="37"/>
        </w:numPr>
        <w:jc w:val="both"/>
        <w:rPr>
          <w:rFonts w:ascii="Times New Roman" w:hAnsi="Times New Roman" w:cs="Times New Roman"/>
          <w:sz w:val="24"/>
          <w:szCs w:val="24"/>
        </w:rPr>
      </w:pPr>
      <w:r w:rsidRPr="007F6AA2">
        <w:rPr>
          <w:rStyle w:val="Strong"/>
          <w:rFonts w:ascii="Times New Roman" w:hAnsi="Times New Roman" w:cs="Times New Roman"/>
          <w:b w:val="0"/>
          <w:sz w:val="24"/>
          <w:szCs w:val="24"/>
        </w:rPr>
        <w:t>Create a funding coordination unit</w:t>
      </w:r>
      <w:r w:rsidRPr="007F6AA2">
        <w:rPr>
          <w:rFonts w:ascii="Times New Roman" w:hAnsi="Times New Roman" w:cs="Times New Roman"/>
          <w:sz w:val="24"/>
          <w:szCs w:val="24"/>
        </w:rPr>
        <w:t xml:space="preserve"> within CHAM Secretariat to track proposals, manage donor relations, and monitor funding flows to training institutions.</w:t>
      </w:r>
    </w:p>
    <w:p w14:paraId="3BB84CFF" w14:textId="5023EF4A" w:rsidR="00766CB6" w:rsidRPr="007F6AA2" w:rsidRDefault="00766CB6" w:rsidP="00B45F9B">
      <w:pPr>
        <w:jc w:val="both"/>
        <w:rPr>
          <w:rStyle w:val="Strong"/>
          <w:rFonts w:ascii="Times New Roman" w:hAnsi="Times New Roman" w:cs="Times New Roman"/>
          <w:bCs w:val="0"/>
          <w:sz w:val="24"/>
          <w:szCs w:val="24"/>
        </w:rPr>
      </w:pPr>
      <w:r w:rsidRPr="007F6AA2">
        <w:rPr>
          <w:rStyle w:val="Strong"/>
          <w:rFonts w:ascii="Times New Roman" w:hAnsi="Times New Roman" w:cs="Times New Roman"/>
          <w:bCs w:val="0"/>
          <w:sz w:val="24"/>
          <w:szCs w:val="24"/>
        </w:rPr>
        <w:t>Objective 4: Increase research output and integration in education</w:t>
      </w:r>
    </w:p>
    <w:p w14:paraId="5811C8D6" w14:textId="77777777" w:rsidR="008072AB" w:rsidRPr="007F6AA2" w:rsidRDefault="008072AB" w:rsidP="00B45F9B">
      <w:pPr>
        <w:jc w:val="both"/>
        <w:rPr>
          <w:rFonts w:ascii="Times New Roman" w:hAnsi="Times New Roman" w:cs="Times New Roman"/>
          <w:i/>
          <w:sz w:val="24"/>
          <w:szCs w:val="24"/>
        </w:rPr>
      </w:pPr>
      <w:r w:rsidRPr="007F6AA2">
        <w:rPr>
          <w:rStyle w:val="Strong"/>
          <w:rFonts w:ascii="Times New Roman" w:hAnsi="Times New Roman" w:cs="Times New Roman"/>
          <w:bCs w:val="0"/>
          <w:i/>
          <w:sz w:val="24"/>
          <w:szCs w:val="24"/>
        </w:rPr>
        <w:t>Implementation Strategies</w:t>
      </w:r>
    </w:p>
    <w:p w14:paraId="286E964C" w14:textId="77777777" w:rsidR="00766CB6" w:rsidRPr="0039107D" w:rsidRDefault="00766CB6" w:rsidP="00612057">
      <w:pPr>
        <w:pStyle w:val="ListParagraph"/>
        <w:numPr>
          <w:ilvl w:val="0"/>
          <w:numId w:val="38"/>
        </w:numPr>
        <w:jc w:val="both"/>
        <w:rPr>
          <w:rFonts w:ascii="Times New Roman" w:hAnsi="Times New Roman" w:cs="Times New Roman"/>
          <w:sz w:val="24"/>
          <w:szCs w:val="24"/>
        </w:rPr>
      </w:pPr>
      <w:r w:rsidRPr="0039107D">
        <w:rPr>
          <w:rStyle w:val="Strong"/>
          <w:rFonts w:ascii="Times New Roman" w:hAnsi="Times New Roman" w:cs="Times New Roman"/>
          <w:b w:val="0"/>
          <w:sz w:val="24"/>
          <w:szCs w:val="24"/>
        </w:rPr>
        <w:t>Build faculty research capacity</w:t>
      </w:r>
      <w:r w:rsidRPr="0039107D">
        <w:rPr>
          <w:rFonts w:ascii="Times New Roman" w:hAnsi="Times New Roman" w:cs="Times New Roman"/>
          <w:sz w:val="24"/>
          <w:szCs w:val="24"/>
        </w:rPr>
        <w:t xml:space="preserve"> by training staff in research methodologies, grant writing, and academic publishing.</w:t>
      </w:r>
    </w:p>
    <w:p w14:paraId="3588BC46" w14:textId="77777777" w:rsidR="00766CB6" w:rsidRPr="0039107D" w:rsidRDefault="00766CB6" w:rsidP="00612057">
      <w:pPr>
        <w:pStyle w:val="ListParagraph"/>
        <w:numPr>
          <w:ilvl w:val="0"/>
          <w:numId w:val="38"/>
        </w:numPr>
        <w:jc w:val="both"/>
        <w:rPr>
          <w:rFonts w:ascii="Times New Roman" w:hAnsi="Times New Roman" w:cs="Times New Roman"/>
          <w:sz w:val="24"/>
          <w:szCs w:val="24"/>
        </w:rPr>
      </w:pPr>
      <w:r w:rsidRPr="0039107D">
        <w:rPr>
          <w:rStyle w:val="Strong"/>
          <w:rFonts w:ascii="Times New Roman" w:hAnsi="Times New Roman" w:cs="Times New Roman"/>
          <w:b w:val="0"/>
          <w:sz w:val="24"/>
          <w:szCs w:val="24"/>
        </w:rPr>
        <w:t>Create institutional research committees</w:t>
      </w:r>
      <w:r w:rsidRPr="0039107D">
        <w:rPr>
          <w:rFonts w:ascii="Times New Roman" w:hAnsi="Times New Roman" w:cs="Times New Roman"/>
          <w:sz w:val="24"/>
          <w:szCs w:val="24"/>
        </w:rPr>
        <w:t xml:space="preserve"> to coordinate research activities, approve protocols, and guide publication processes.</w:t>
      </w:r>
    </w:p>
    <w:p w14:paraId="59AB9B06" w14:textId="77777777" w:rsidR="00766CB6" w:rsidRPr="0039107D" w:rsidRDefault="00766CB6" w:rsidP="00612057">
      <w:pPr>
        <w:pStyle w:val="ListParagraph"/>
        <w:numPr>
          <w:ilvl w:val="0"/>
          <w:numId w:val="38"/>
        </w:numPr>
        <w:jc w:val="both"/>
        <w:rPr>
          <w:rFonts w:ascii="Times New Roman" w:hAnsi="Times New Roman" w:cs="Times New Roman"/>
          <w:sz w:val="24"/>
          <w:szCs w:val="24"/>
        </w:rPr>
      </w:pPr>
      <w:r w:rsidRPr="0039107D">
        <w:rPr>
          <w:rStyle w:val="Strong"/>
          <w:rFonts w:ascii="Times New Roman" w:hAnsi="Times New Roman" w:cs="Times New Roman"/>
          <w:b w:val="0"/>
          <w:sz w:val="24"/>
          <w:szCs w:val="24"/>
        </w:rPr>
        <w:t>Integrate research courses</w:t>
      </w:r>
      <w:r w:rsidRPr="0039107D">
        <w:rPr>
          <w:rFonts w:ascii="Times New Roman" w:hAnsi="Times New Roman" w:cs="Times New Roman"/>
          <w:sz w:val="24"/>
          <w:szCs w:val="24"/>
        </w:rPr>
        <w:t xml:space="preserve"> and practical research projects into all training programs, including mentorship by experienced faculty.</w:t>
      </w:r>
    </w:p>
    <w:p w14:paraId="27672DF7" w14:textId="77777777" w:rsidR="00766CB6" w:rsidRPr="0039107D" w:rsidRDefault="00766CB6" w:rsidP="00612057">
      <w:pPr>
        <w:pStyle w:val="ListParagraph"/>
        <w:numPr>
          <w:ilvl w:val="0"/>
          <w:numId w:val="38"/>
        </w:numPr>
        <w:jc w:val="both"/>
        <w:rPr>
          <w:rFonts w:ascii="Times New Roman" w:hAnsi="Times New Roman" w:cs="Times New Roman"/>
          <w:sz w:val="24"/>
          <w:szCs w:val="24"/>
        </w:rPr>
      </w:pPr>
      <w:r w:rsidRPr="0039107D">
        <w:rPr>
          <w:rStyle w:val="Strong"/>
          <w:rFonts w:ascii="Times New Roman" w:hAnsi="Times New Roman" w:cs="Times New Roman"/>
          <w:b w:val="0"/>
          <w:sz w:val="24"/>
          <w:szCs w:val="24"/>
        </w:rPr>
        <w:t>Support publication and dissemination</w:t>
      </w:r>
      <w:r w:rsidRPr="0039107D">
        <w:rPr>
          <w:rFonts w:ascii="Times New Roman" w:hAnsi="Times New Roman" w:cs="Times New Roman"/>
          <w:sz w:val="24"/>
          <w:szCs w:val="24"/>
        </w:rPr>
        <w:t xml:space="preserve"> of research through internal journals, partnerships with academic publishers, and national/international conferences.</w:t>
      </w:r>
    </w:p>
    <w:p w14:paraId="3C5B2F14" w14:textId="77777777" w:rsidR="00766CB6" w:rsidRPr="0039107D" w:rsidRDefault="00766CB6" w:rsidP="00612057">
      <w:pPr>
        <w:pStyle w:val="ListParagraph"/>
        <w:numPr>
          <w:ilvl w:val="0"/>
          <w:numId w:val="38"/>
        </w:numPr>
        <w:jc w:val="both"/>
        <w:rPr>
          <w:rFonts w:ascii="Times New Roman" w:hAnsi="Times New Roman" w:cs="Times New Roman"/>
          <w:sz w:val="24"/>
          <w:szCs w:val="24"/>
        </w:rPr>
      </w:pPr>
      <w:r w:rsidRPr="0039107D">
        <w:rPr>
          <w:rStyle w:val="Strong"/>
          <w:rFonts w:ascii="Times New Roman" w:hAnsi="Times New Roman" w:cs="Times New Roman"/>
          <w:b w:val="0"/>
          <w:sz w:val="24"/>
          <w:szCs w:val="24"/>
        </w:rPr>
        <w:t>Incentivize research performance</w:t>
      </w:r>
      <w:r w:rsidRPr="0039107D">
        <w:rPr>
          <w:rFonts w:ascii="Times New Roman" w:hAnsi="Times New Roman" w:cs="Times New Roman"/>
          <w:sz w:val="24"/>
          <w:szCs w:val="24"/>
        </w:rPr>
        <w:t xml:space="preserve"> through awards, recognition programs, and linkage of research output to career progression.</w:t>
      </w:r>
    </w:p>
    <w:p w14:paraId="3FF3F04C" w14:textId="77777777" w:rsidR="008264AD" w:rsidRPr="0039107D" w:rsidRDefault="008264AD" w:rsidP="00B45F9B">
      <w:pPr>
        <w:jc w:val="both"/>
        <w:rPr>
          <w:rFonts w:ascii="Times New Roman" w:hAnsi="Times New Roman" w:cs="Times New Roman"/>
          <w:b/>
          <w:sz w:val="24"/>
          <w:szCs w:val="24"/>
        </w:rPr>
      </w:pPr>
      <w:r w:rsidRPr="0039107D">
        <w:rPr>
          <w:rFonts w:ascii="Times New Roman" w:hAnsi="Times New Roman" w:cs="Times New Roman"/>
          <w:b/>
          <w:sz w:val="24"/>
          <w:szCs w:val="24"/>
        </w:rPr>
        <w:t>Pre-Service Training Strategic Implementation Matrix</w:t>
      </w:r>
    </w:p>
    <w:p w14:paraId="0C5663F0" w14:textId="77777777" w:rsidR="008264AD" w:rsidRPr="00B45F9B" w:rsidRDefault="008264AD" w:rsidP="00B45F9B">
      <w:pPr>
        <w:jc w:val="both"/>
        <w:rPr>
          <w:rFonts w:ascii="Times New Roman" w:eastAsia="Times New Roman" w:hAnsi="Times New Roman" w:cs="Times New Roman"/>
          <w:sz w:val="24"/>
          <w:szCs w:val="24"/>
        </w:rPr>
      </w:pPr>
      <w:r w:rsidRPr="00B45F9B">
        <w:rPr>
          <w:rFonts w:ascii="Times New Roman" w:eastAsia="Times New Roman" w:hAnsi="Times New Roman" w:cs="Times New Roman"/>
          <w:sz w:val="24"/>
          <w:szCs w:val="24"/>
        </w:rPr>
        <w:t>This Strategic Implementation Matrix outlines CHAM’s focused approach to strengthening its Pre-Service Training Program through measurable objectives, targeted activities, and clear timelines. Each priority area is linked to specific key performance indicators (KPIs) and defined targets to ensure robust accountability and trackable progress. The matrix illustrates how strategic goals cascade into annual work plans and budgeting processes, facilitating coordinated implementation across departments and institutions. With explicit alignment to Malawi’s Ministry of Health strategies and donor priorities, this framework supports sustained improvements in training quality, student enrollment, financial sustainability, and research integration—positioning CHAM to effectively contribute to national health workforce development and broader health system goals.</w:t>
      </w: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94"/>
        <w:gridCol w:w="1427"/>
        <w:gridCol w:w="1801"/>
        <w:gridCol w:w="1335"/>
        <w:gridCol w:w="1771"/>
      </w:tblGrid>
      <w:tr w:rsidR="00FF58F9" w:rsidRPr="000D72DF" w14:paraId="0A694B07" w14:textId="77777777" w:rsidTr="00A23912">
        <w:trPr>
          <w:cnfStyle w:val="100000000000" w:firstRow="1" w:lastRow="0" w:firstColumn="0" w:lastColumn="0" w:oddVBand="0" w:evenVBand="0" w:oddHBand="0"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766" w:type="pct"/>
            <w:hideMark/>
          </w:tcPr>
          <w:p w14:paraId="6944ADE0" w14:textId="77777777" w:rsidR="008264AD" w:rsidRPr="000D72DF" w:rsidRDefault="008264AD" w:rsidP="00B45F9B">
            <w:pPr>
              <w:jc w:val="both"/>
              <w:rPr>
                <w:rFonts w:ascii="Times New Roman" w:hAnsi="Times New Roman" w:cs="Times New Roman"/>
                <w:b w:val="0"/>
                <w:sz w:val="20"/>
                <w:szCs w:val="20"/>
              </w:rPr>
            </w:pPr>
            <w:r w:rsidRPr="000D72DF">
              <w:rPr>
                <w:rStyle w:val="Strong"/>
                <w:rFonts w:ascii="Times New Roman" w:hAnsi="Times New Roman" w:cs="Times New Roman"/>
                <w:b/>
                <w:sz w:val="20"/>
                <w:szCs w:val="20"/>
              </w:rPr>
              <w:t>Priority Area / Strategic Objective</w:t>
            </w:r>
          </w:p>
        </w:tc>
        <w:tc>
          <w:tcPr>
            <w:tcW w:w="808" w:type="pct"/>
            <w:hideMark/>
          </w:tcPr>
          <w:p w14:paraId="0ACF535A" w14:textId="77777777" w:rsidR="008264AD" w:rsidRPr="000D72DF" w:rsidRDefault="008264AD" w:rsidP="00B45F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D72DF">
              <w:rPr>
                <w:rStyle w:val="Strong"/>
                <w:rFonts w:ascii="Times New Roman" w:hAnsi="Times New Roman" w:cs="Times New Roman"/>
                <w:b/>
                <w:sz w:val="20"/>
                <w:szCs w:val="20"/>
              </w:rPr>
              <w:t>Key Performance Indicators (KPIs)</w:t>
            </w:r>
          </w:p>
        </w:tc>
        <w:tc>
          <w:tcPr>
            <w:tcW w:w="772" w:type="pct"/>
            <w:hideMark/>
          </w:tcPr>
          <w:p w14:paraId="4EBD6987" w14:textId="77777777" w:rsidR="008264AD" w:rsidRPr="000D72DF" w:rsidRDefault="008264AD" w:rsidP="00B45F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D72DF">
              <w:rPr>
                <w:rStyle w:val="Strong"/>
                <w:rFonts w:ascii="Times New Roman" w:hAnsi="Times New Roman" w:cs="Times New Roman"/>
                <w:b/>
                <w:sz w:val="20"/>
                <w:szCs w:val="20"/>
              </w:rPr>
              <w:t>Targets</w:t>
            </w:r>
          </w:p>
        </w:tc>
        <w:tc>
          <w:tcPr>
            <w:tcW w:w="974" w:type="pct"/>
            <w:hideMark/>
          </w:tcPr>
          <w:p w14:paraId="538644F8" w14:textId="77777777" w:rsidR="008264AD" w:rsidRPr="000D72DF" w:rsidRDefault="008264AD" w:rsidP="00B45F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D72DF">
              <w:rPr>
                <w:rStyle w:val="Strong"/>
                <w:rFonts w:ascii="Times New Roman" w:hAnsi="Times New Roman" w:cs="Times New Roman"/>
                <w:b/>
                <w:sz w:val="20"/>
                <w:szCs w:val="20"/>
              </w:rPr>
              <w:t>How Strategic Plan Informs Annual Work Plans &amp; Budgeting</w:t>
            </w:r>
          </w:p>
        </w:tc>
        <w:tc>
          <w:tcPr>
            <w:tcW w:w="722" w:type="pct"/>
            <w:hideMark/>
          </w:tcPr>
          <w:p w14:paraId="6110D1A2" w14:textId="77777777" w:rsidR="008264AD" w:rsidRPr="000D72DF" w:rsidRDefault="008264AD" w:rsidP="00B45F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D72DF">
              <w:rPr>
                <w:rStyle w:val="Strong"/>
                <w:rFonts w:ascii="Times New Roman" w:hAnsi="Times New Roman" w:cs="Times New Roman"/>
                <w:b/>
                <w:sz w:val="20"/>
                <w:szCs w:val="20"/>
              </w:rPr>
              <w:t>Timeline for Achievement</w:t>
            </w:r>
          </w:p>
        </w:tc>
        <w:tc>
          <w:tcPr>
            <w:tcW w:w="958" w:type="pct"/>
            <w:hideMark/>
          </w:tcPr>
          <w:p w14:paraId="5D471123" w14:textId="77777777" w:rsidR="008264AD" w:rsidRPr="000D72DF" w:rsidRDefault="008264AD" w:rsidP="00B45F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D72DF">
              <w:rPr>
                <w:rStyle w:val="Strong"/>
                <w:rFonts w:ascii="Times New Roman" w:hAnsi="Times New Roman" w:cs="Times New Roman"/>
                <w:b/>
                <w:sz w:val="20"/>
                <w:szCs w:val="20"/>
              </w:rPr>
              <w:t>Alignment with MOH Strategies &amp; Donor Priorities</w:t>
            </w:r>
          </w:p>
        </w:tc>
      </w:tr>
      <w:tr w:rsidR="00FF58F9" w:rsidRPr="000D72DF" w14:paraId="1D820371" w14:textId="77777777" w:rsidTr="00A23912">
        <w:trPr>
          <w:cnfStyle w:val="000000100000" w:firstRow="0" w:lastRow="0" w:firstColumn="0" w:lastColumn="0" w:oddVBand="0" w:evenVBand="0" w:oddHBand="1" w:evenHBand="0" w:firstRowFirstColumn="0" w:firstRowLastColumn="0" w:lastRowFirstColumn="0" w:lastRowLastColumn="0"/>
          <w:trHeight w:val="2260"/>
        </w:trPr>
        <w:tc>
          <w:tcPr>
            <w:cnfStyle w:val="001000000000" w:firstRow="0" w:lastRow="0" w:firstColumn="1" w:lastColumn="0" w:oddVBand="0" w:evenVBand="0" w:oddHBand="0" w:evenHBand="0" w:firstRowFirstColumn="0" w:firstRowLastColumn="0" w:lastRowFirstColumn="0" w:lastRowLastColumn="0"/>
            <w:tcW w:w="766" w:type="pct"/>
            <w:hideMark/>
          </w:tcPr>
          <w:p w14:paraId="047000D2" w14:textId="77777777" w:rsidR="008264AD" w:rsidRPr="000D72DF" w:rsidRDefault="008264AD" w:rsidP="00B45F9B">
            <w:pPr>
              <w:jc w:val="both"/>
              <w:rPr>
                <w:rFonts w:ascii="Times New Roman" w:hAnsi="Times New Roman" w:cs="Times New Roman"/>
                <w:b w:val="0"/>
                <w:sz w:val="20"/>
                <w:szCs w:val="20"/>
              </w:rPr>
            </w:pPr>
            <w:r w:rsidRPr="000D72DF">
              <w:rPr>
                <w:rStyle w:val="Strong"/>
                <w:rFonts w:ascii="Times New Roman" w:hAnsi="Times New Roman" w:cs="Times New Roman"/>
                <w:sz w:val="20"/>
                <w:szCs w:val="20"/>
              </w:rPr>
              <w:t>1. Improve quality of pre-service training programs</w:t>
            </w:r>
          </w:p>
        </w:tc>
        <w:tc>
          <w:tcPr>
            <w:tcW w:w="808" w:type="pct"/>
            <w:hideMark/>
          </w:tcPr>
          <w:p w14:paraId="57DC3162"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 of curricula aligned with WHO and national standards</w:t>
            </w:r>
          </w:p>
        </w:tc>
        <w:tc>
          <w:tcPr>
            <w:tcW w:w="772" w:type="pct"/>
            <w:hideMark/>
          </w:tcPr>
          <w:p w14:paraId="355F662D"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- 100% curricula reviewed and aligned by Year 2</w:t>
            </w:r>
          </w:p>
        </w:tc>
        <w:tc>
          <w:tcPr>
            <w:tcW w:w="974" w:type="pct"/>
            <w:hideMark/>
          </w:tcPr>
          <w:p w14:paraId="27DFA391"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Annual curriculum review schedules included in work plans; budgets allocate resources for curriculum updates and benchmarking workshops</w:t>
            </w:r>
          </w:p>
        </w:tc>
        <w:tc>
          <w:tcPr>
            <w:tcW w:w="722" w:type="pct"/>
            <w:hideMark/>
          </w:tcPr>
          <w:p w14:paraId="4992B5A3"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Years 1–2</w:t>
            </w:r>
          </w:p>
        </w:tc>
        <w:tc>
          <w:tcPr>
            <w:tcW w:w="958" w:type="pct"/>
            <w:hideMark/>
          </w:tcPr>
          <w:p w14:paraId="1C4EFE64"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Supports MOH Health Training Institutions guidelines and WHO standards; aligns with donor quality improvement programs</w:t>
            </w:r>
          </w:p>
        </w:tc>
      </w:tr>
      <w:tr w:rsidR="00FF58F9" w:rsidRPr="000D72DF" w14:paraId="2298D963" w14:textId="77777777" w:rsidTr="00A23912">
        <w:trPr>
          <w:trHeight w:val="2034"/>
        </w:trPr>
        <w:tc>
          <w:tcPr>
            <w:cnfStyle w:val="001000000000" w:firstRow="0" w:lastRow="0" w:firstColumn="1" w:lastColumn="0" w:oddVBand="0" w:evenVBand="0" w:oddHBand="0" w:evenHBand="0" w:firstRowFirstColumn="0" w:firstRowLastColumn="0" w:lastRowFirstColumn="0" w:lastRowLastColumn="0"/>
            <w:tcW w:w="766" w:type="pct"/>
            <w:hideMark/>
          </w:tcPr>
          <w:p w14:paraId="1FCAD9F9" w14:textId="77777777" w:rsidR="008264AD" w:rsidRPr="000D72DF" w:rsidRDefault="008264AD" w:rsidP="00B45F9B">
            <w:pPr>
              <w:jc w:val="both"/>
              <w:rPr>
                <w:rFonts w:ascii="Times New Roman" w:hAnsi="Times New Roman" w:cs="Times New Roman"/>
                <w:sz w:val="20"/>
                <w:szCs w:val="20"/>
              </w:rPr>
            </w:pPr>
          </w:p>
        </w:tc>
        <w:tc>
          <w:tcPr>
            <w:tcW w:w="808" w:type="pct"/>
            <w:hideMark/>
          </w:tcPr>
          <w:p w14:paraId="4418E9B7"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Number of faculty trained in CPD and capacity-building workshops</w:t>
            </w:r>
          </w:p>
        </w:tc>
        <w:tc>
          <w:tcPr>
            <w:tcW w:w="772" w:type="pct"/>
            <w:hideMark/>
          </w:tcPr>
          <w:p w14:paraId="0ACAFD88"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Annual 2 workshops and 80% faculty participation</w:t>
            </w:r>
          </w:p>
        </w:tc>
        <w:tc>
          <w:tcPr>
            <w:tcW w:w="974" w:type="pct"/>
            <w:hideMark/>
          </w:tcPr>
          <w:p w14:paraId="286CFB09"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Faculty development activities budgeted annually; CPD sessions integrated into departmental plans</w:t>
            </w:r>
          </w:p>
        </w:tc>
        <w:tc>
          <w:tcPr>
            <w:tcW w:w="722" w:type="pct"/>
            <w:hideMark/>
          </w:tcPr>
          <w:p w14:paraId="77E75DAF"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Ongoing</w:t>
            </w:r>
          </w:p>
        </w:tc>
        <w:tc>
          <w:tcPr>
            <w:tcW w:w="958" w:type="pct"/>
            <w:hideMark/>
          </w:tcPr>
          <w:p w14:paraId="0202057A"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Aligned with MOH HR development strategy and donor capacity building investments</w:t>
            </w:r>
          </w:p>
        </w:tc>
      </w:tr>
      <w:tr w:rsidR="00FF58F9" w:rsidRPr="000D72DF" w14:paraId="702A5F97" w14:textId="77777777" w:rsidTr="00A23912">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766" w:type="pct"/>
            <w:hideMark/>
          </w:tcPr>
          <w:p w14:paraId="5CD86A0E" w14:textId="77777777" w:rsidR="008264AD" w:rsidRPr="000D72DF" w:rsidRDefault="008264AD" w:rsidP="00B45F9B">
            <w:pPr>
              <w:jc w:val="both"/>
              <w:rPr>
                <w:rFonts w:ascii="Times New Roman" w:hAnsi="Times New Roman" w:cs="Times New Roman"/>
                <w:sz w:val="20"/>
                <w:szCs w:val="20"/>
              </w:rPr>
            </w:pPr>
          </w:p>
        </w:tc>
        <w:tc>
          <w:tcPr>
            <w:tcW w:w="808" w:type="pct"/>
            <w:hideMark/>
          </w:tcPr>
          <w:p w14:paraId="756989AD"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Simulation labs established and equipped</w:t>
            </w:r>
          </w:p>
        </w:tc>
        <w:tc>
          <w:tcPr>
            <w:tcW w:w="772" w:type="pct"/>
            <w:hideMark/>
          </w:tcPr>
          <w:p w14:paraId="6CD3B5F2"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Simulation labs fully operational in all institutions by 2027</w:t>
            </w:r>
          </w:p>
        </w:tc>
        <w:tc>
          <w:tcPr>
            <w:tcW w:w="974" w:type="pct"/>
            <w:hideMark/>
          </w:tcPr>
          <w:p w14:paraId="10F7E7BF"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Capital investment plans and equipment procurement included in multi-year budgets</w:t>
            </w:r>
          </w:p>
        </w:tc>
        <w:tc>
          <w:tcPr>
            <w:tcW w:w="722" w:type="pct"/>
            <w:hideMark/>
          </w:tcPr>
          <w:p w14:paraId="11825458"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By Year 3</w:t>
            </w:r>
          </w:p>
        </w:tc>
        <w:tc>
          <w:tcPr>
            <w:tcW w:w="958" w:type="pct"/>
            <w:hideMark/>
          </w:tcPr>
          <w:p w14:paraId="4FEA7229"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Supports MOH training infrastructure strengthening and donor digital transformation priorities</w:t>
            </w:r>
          </w:p>
        </w:tc>
      </w:tr>
      <w:tr w:rsidR="00FF58F9" w:rsidRPr="000D72DF" w14:paraId="5EDD009D" w14:textId="77777777" w:rsidTr="00A23912">
        <w:trPr>
          <w:trHeight w:val="1808"/>
        </w:trPr>
        <w:tc>
          <w:tcPr>
            <w:cnfStyle w:val="001000000000" w:firstRow="0" w:lastRow="0" w:firstColumn="1" w:lastColumn="0" w:oddVBand="0" w:evenVBand="0" w:oddHBand="0" w:evenHBand="0" w:firstRowFirstColumn="0" w:firstRowLastColumn="0" w:lastRowFirstColumn="0" w:lastRowLastColumn="0"/>
            <w:tcW w:w="766" w:type="pct"/>
            <w:hideMark/>
          </w:tcPr>
          <w:p w14:paraId="24A215C0" w14:textId="77777777" w:rsidR="008264AD" w:rsidRPr="000D72DF" w:rsidRDefault="008264AD" w:rsidP="00B45F9B">
            <w:pPr>
              <w:jc w:val="both"/>
              <w:rPr>
                <w:rFonts w:ascii="Times New Roman" w:hAnsi="Times New Roman" w:cs="Times New Roman"/>
                <w:sz w:val="20"/>
                <w:szCs w:val="20"/>
              </w:rPr>
            </w:pPr>
            <w:r w:rsidRPr="000D72DF">
              <w:rPr>
                <w:rStyle w:val="Strong"/>
                <w:rFonts w:ascii="Times New Roman" w:hAnsi="Times New Roman" w:cs="Times New Roman"/>
                <w:sz w:val="20"/>
                <w:szCs w:val="20"/>
              </w:rPr>
              <w:t>2. Increase student enrollment by 30%</w:t>
            </w:r>
          </w:p>
        </w:tc>
        <w:tc>
          <w:tcPr>
            <w:tcW w:w="808" w:type="pct"/>
            <w:hideMark/>
          </w:tcPr>
          <w:p w14:paraId="79291DD2"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 increase in student enrollment</w:t>
            </w:r>
          </w:p>
        </w:tc>
        <w:tc>
          <w:tcPr>
            <w:tcW w:w="772" w:type="pct"/>
            <w:hideMark/>
          </w:tcPr>
          <w:p w14:paraId="3969EE89"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- 30% increase by Year 5</w:t>
            </w:r>
          </w:p>
        </w:tc>
        <w:tc>
          <w:tcPr>
            <w:tcW w:w="974" w:type="pct"/>
            <w:hideMark/>
          </w:tcPr>
          <w:p w14:paraId="2FF0D151"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Infrastructure expansion and outreach campaigns planned annually; budgets reflect construction and marketing costs</w:t>
            </w:r>
          </w:p>
        </w:tc>
        <w:tc>
          <w:tcPr>
            <w:tcW w:w="722" w:type="pct"/>
            <w:hideMark/>
          </w:tcPr>
          <w:p w14:paraId="449AD835"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Years 1–5</w:t>
            </w:r>
          </w:p>
        </w:tc>
        <w:tc>
          <w:tcPr>
            <w:tcW w:w="958" w:type="pct"/>
            <w:hideMark/>
          </w:tcPr>
          <w:p w14:paraId="0365438C"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Aligned with MOH education access strategies and donor priorities on equitable education access</w:t>
            </w:r>
          </w:p>
        </w:tc>
      </w:tr>
      <w:tr w:rsidR="00FF58F9" w:rsidRPr="000D72DF" w14:paraId="4EDB994E" w14:textId="77777777" w:rsidTr="00A23912">
        <w:trPr>
          <w:cnfStyle w:val="000000100000" w:firstRow="0" w:lastRow="0" w:firstColumn="0" w:lastColumn="0" w:oddVBand="0" w:evenVBand="0" w:oddHBand="1" w:evenHBand="0" w:firstRowFirstColumn="0" w:firstRowLastColumn="0" w:lastRowFirstColumn="0" w:lastRowLastColumn="0"/>
          <w:trHeight w:val="1808"/>
        </w:trPr>
        <w:tc>
          <w:tcPr>
            <w:cnfStyle w:val="001000000000" w:firstRow="0" w:lastRow="0" w:firstColumn="1" w:lastColumn="0" w:oddVBand="0" w:evenVBand="0" w:oddHBand="0" w:evenHBand="0" w:firstRowFirstColumn="0" w:firstRowLastColumn="0" w:lastRowFirstColumn="0" w:lastRowLastColumn="0"/>
            <w:tcW w:w="766" w:type="pct"/>
            <w:hideMark/>
          </w:tcPr>
          <w:p w14:paraId="5F6D6E0F" w14:textId="77777777" w:rsidR="008264AD" w:rsidRPr="000D72DF" w:rsidRDefault="008264AD" w:rsidP="00B45F9B">
            <w:pPr>
              <w:jc w:val="both"/>
              <w:rPr>
                <w:rFonts w:ascii="Times New Roman" w:hAnsi="Times New Roman" w:cs="Times New Roman"/>
                <w:sz w:val="20"/>
                <w:szCs w:val="20"/>
              </w:rPr>
            </w:pPr>
          </w:p>
        </w:tc>
        <w:tc>
          <w:tcPr>
            <w:tcW w:w="808" w:type="pct"/>
            <w:hideMark/>
          </w:tcPr>
          <w:p w14:paraId="04242C4A"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 of scholarships awarded</w:t>
            </w:r>
          </w:p>
        </w:tc>
        <w:tc>
          <w:tcPr>
            <w:tcW w:w="772" w:type="pct"/>
            <w:hideMark/>
          </w:tcPr>
          <w:p w14:paraId="7AC3C981"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- 20% scholarship coverage by Year 4</w:t>
            </w:r>
          </w:p>
        </w:tc>
        <w:tc>
          <w:tcPr>
            <w:tcW w:w="974" w:type="pct"/>
            <w:hideMark/>
          </w:tcPr>
          <w:p w14:paraId="441643A9"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Scholarship programs budgeted with donor and private sector contributions tracked through work plans</w:t>
            </w:r>
          </w:p>
        </w:tc>
        <w:tc>
          <w:tcPr>
            <w:tcW w:w="722" w:type="pct"/>
            <w:hideMark/>
          </w:tcPr>
          <w:p w14:paraId="252E9685"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Years 1–4</w:t>
            </w:r>
          </w:p>
        </w:tc>
        <w:tc>
          <w:tcPr>
            <w:tcW w:w="958" w:type="pct"/>
            <w:hideMark/>
          </w:tcPr>
          <w:p w14:paraId="075123EB"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Supports MOH equity and gender inclusion strategies; aligns with donor education financing goals</w:t>
            </w:r>
          </w:p>
        </w:tc>
      </w:tr>
      <w:tr w:rsidR="00FF58F9" w:rsidRPr="000D72DF" w14:paraId="596B69F9" w14:textId="77777777" w:rsidTr="00A23912">
        <w:trPr>
          <w:trHeight w:val="1356"/>
        </w:trPr>
        <w:tc>
          <w:tcPr>
            <w:cnfStyle w:val="001000000000" w:firstRow="0" w:lastRow="0" w:firstColumn="1" w:lastColumn="0" w:oddVBand="0" w:evenVBand="0" w:oddHBand="0" w:evenHBand="0" w:firstRowFirstColumn="0" w:firstRowLastColumn="0" w:lastRowFirstColumn="0" w:lastRowLastColumn="0"/>
            <w:tcW w:w="766" w:type="pct"/>
            <w:hideMark/>
          </w:tcPr>
          <w:p w14:paraId="5995223F" w14:textId="77777777" w:rsidR="008264AD" w:rsidRPr="000D72DF" w:rsidRDefault="008264AD" w:rsidP="00B45F9B">
            <w:pPr>
              <w:jc w:val="both"/>
              <w:rPr>
                <w:rFonts w:ascii="Times New Roman" w:hAnsi="Times New Roman" w:cs="Times New Roman"/>
                <w:sz w:val="20"/>
                <w:szCs w:val="20"/>
              </w:rPr>
            </w:pPr>
          </w:p>
        </w:tc>
        <w:tc>
          <w:tcPr>
            <w:tcW w:w="808" w:type="pct"/>
            <w:hideMark/>
          </w:tcPr>
          <w:p w14:paraId="494FADB8"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Adoption rate of blended learning platforms</w:t>
            </w:r>
          </w:p>
        </w:tc>
        <w:tc>
          <w:tcPr>
            <w:tcW w:w="772" w:type="pct"/>
            <w:hideMark/>
          </w:tcPr>
          <w:p w14:paraId="10C835BA"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- 80% faculty trained and blended learning operational by Year 3</w:t>
            </w:r>
          </w:p>
        </w:tc>
        <w:tc>
          <w:tcPr>
            <w:tcW w:w="974" w:type="pct"/>
            <w:hideMark/>
          </w:tcPr>
          <w:p w14:paraId="6BC1D7CA"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ICT infrastructure upgrades and training programs included in annual plans and budgets</w:t>
            </w:r>
          </w:p>
        </w:tc>
        <w:tc>
          <w:tcPr>
            <w:tcW w:w="722" w:type="pct"/>
            <w:hideMark/>
          </w:tcPr>
          <w:p w14:paraId="06805B92"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Years 1–3</w:t>
            </w:r>
          </w:p>
        </w:tc>
        <w:tc>
          <w:tcPr>
            <w:tcW w:w="958" w:type="pct"/>
            <w:hideMark/>
          </w:tcPr>
          <w:p w14:paraId="054594D5"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Aligns with MOH eHealth and digital education strategies; donor digital learning initiatives</w:t>
            </w:r>
          </w:p>
        </w:tc>
      </w:tr>
      <w:tr w:rsidR="00FF58F9" w:rsidRPr="000D72DF" w14:paraId="0B1EDDDA" w14:textId="77777777" w:rsidTr="00A23912">
        <w:trPr>
          <w:cnfStyle w:val="000000100000" w:firstRow="0" w:lastRow="0" w:firstColumn="0" w:lastColumn="0" w:oddVBand="0" w:evenVBand="0" w:oddHBand="1" w:evenHBand="0" w:firstRowFirstColumn="0" w:firstRowLastColumn="0" w:lastRowFirstColumn="0" w:lastRowLastColumn="0"/>
          <w:trHeight w:val="2260"/>
        </w:trPr>
        <w:tc>
          <w:tcPr>
            <w:cnfStyle w:val="001000000000" w:firstRow="0" w:lastRow="0" w:firstColumn="1" w:lastColumn="0" w:oddVBand="0" w:evenVBand="0" w:oddHBand="0" w:evenHBand="0" w:firstRowFirstColumn="0" w:firstRowLastColumn="0" w:lastRowFirstColumn="0" w:lastRowLastColumn="0"/>
            <w:tcW w:w="766" w:type="pct"/>
            <w:hideMark/>
          </w:tcPr>
          <w:p w14:paraId="08CD50F3" w14:textId="77777777" w:rsidR="008264AD" w:rsidRPr="000D72DF" w:rsidRDefault="008264AD" w:rsidP="00B45F9B">
            <w:pPr>
              <w:jc w:val="both"/>
              <w:rPr>
                <w:rFonts w:ascii="Times New Roman" w:hAnsi="Times New Roman" w:cs="Times New Roman"/>
                <w:sz w:val="20"/>
                <w:szCs w:val="20"/>
              </w:rPr>
            </w:pPr>
            <w:r w:rsidRPr="000D72DF">
              <w:rPr>
                <w:rStyle w:val="Strong"/>
                <w:rFonts w:ascii="Times New Roman" w:hAnsi="Times New Roman" w:cs="Times New Roman"/>
                <w:sz w:val="20"/>
                <w:szCs w:val="20"/>
              </w:rPr>
              <w:t>3. Strengthen financial sustainability &amp; clinical partnerships</w:t>
            </w:r>
          </w:p>
        </w:tc>
        <w:tc>
          <w:tcPr>
            <w:tcW w:w="808" w:type="pct"/>
            <w:hideMark/>
          </w:tcPr>
          <w:p w14:paraId="47A72570"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Number of new funding partners engaged</w:t>
            </w:r>
          </w:p>
        </w:tc>
        <w:tc>
          <w:tcPr>
            <w:tcW w:w="772" w:type="pct"/>
            <w:hideMark/>
          </w:tcPr>
          <w:p w14:paraId="72540523"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At least 3 new funding partners by Year 3</w:t>
            </w:r>
          </w:p>
        </w:tc>
        <w:tc>
          <w:tcPr>
            <w:tcW w:w="974" w:type="pct"/>
            <w:hideMark/>
          </w:tcPr>
          <w:p w14:paraId="1C560C8C"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Proposal development and partnership engagement activities scheduled annually; funding tracked and coordinated centrally</w:t>
            </w:r>
          </w:p>
        </w:tc>
        <w:tc>
          <w:tcPr>
            <w:tcW w:w="722" w:type="pct"/>
            <w:hideMark/>
          </w:tcPr>
          <w:p w14:paraId="2C2C2204"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Years 1–3</w:t>
            </w:r>
          </w:p>
        </w:tc>
        <w:tc>
          <w:tcPr>
            <w:tcW w:w="958" w:type="pct"/>
            <w:hideMark/>
          </w:tcPr>
          <w:p w14:paraId="3421AE0C"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Aligns with MOH resource mobilization framework and donor partnership strategies</w:t>
            </w:r>
          </w:p>
        </w:tc>
      </w:tr>
      <w:tr w:rsidR="00FF58F9" w:rsidRPr="000D72DF" w14:paraId="0144D6E7" w14:textId="77777777" w:rsidTr="00A23912">
        <w:trPr>
          <w:trHeight w:val="1582"/>
        </w:trPr>
        <w:tc>
          <w:tcPr>
            <w:cnfStyle w:val="001000000000" w:firstRow="0" w:lastRow="0" w:firstColumn="1" w:lastColumn="0" w:oddVBand="0" w:evenVBand="0" w:oddHBand="0" w:evenHBand="0" w:firstRowFirstColumn="0" w:firstRowLastColumn="0" w:lastRowFirstColumn="0" w:lastRowLastColumn="0"/>
            <w:tcW w:w="766" w:type="pct"/>
            <w:hideMark/>
          </w:tcPr>
          <w:p w14:paraId="3A319F5B" w14:textId="77777777" w:rsidR="008264AD" w:rsidRPr="000D72DF" w:rsidRDefault="008264AD" w:rsidP="00B45F9B">
            <w:pPr>
              <w:jc w:val="both"/>
              <w:rPr>
                <w:rFonts w:ascii="Times New Roman" w:hAnsi="Times New Roman" w:cs="Times New Roman"/>
                <w:sz w:val="20"/>
                <w:szCs w:val="20"/>
              </w:rPr>
            </w:pPr>
          </w:p>
        </w:tc>
        <w:tc>
          <w:tcPr>
            <w:tcW w:w="808" w:type="pct"/>
            <w:hideMark/>
          </w:tcPr>
          <w:p w14:paraId="1CBB3184"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MoUs signed with clinical training sites</w:t>
            </w:r>
          </w:p>
        </w:tc>
        <w:tc>
          <w:tcPr>
            <w:tcW w:w="772" w:type="pct"/>
            <w:hideMark/>
          </w:tcPr>
          <w:p w14:paraId="5467450E"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- 100% sites with formalized MoUs by Year 3</w:t>
            </w:r>
          </w:p>
        </w:tc>
        <w:tc>
          <w:tcPr>
            <w:tcW w:w="974" w:type="pct"/>
            <w:hideMark/>
          </w:tcPr>
          <w:p w14:paraId="18D11B75"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Legal and partnership units budgeted to support MoU development and monitoring</w:t>
            </w:r>
          </w:p>
        </w:tc>
        <w:tc>
          <w:tcPr>
            <w:tcW w:w="722" w:type="pct"/>
            <w:hideMark/>
          </w:tcPr>
          <w:p w14:paraId="2917042A"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Years 1–3</w:t>
            </w:r>
          </w:p>
        </w:tc>
        <w:tc>
          <w:tcPr>
            <w:tcW w:w="958" w:type="pct"/>
            <w:hideMark/>
          </w:tcPr>
          <w:p w14:paraId="73077C9F"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Supports MOH clinical training standards and donor requirements for quality supervision</w:t>
            </w:r>
          </w:p>
        </w:tc>
      </w:tr>
      <w:tr w:rsidR="00FF58F9" w:rsidRPr="000D72DF" w14:paraId="38ADE225" w14:textId="77777777" w:rsidTr="00A23912">
        <w:trPr>
          <w:cnfStyle w:val="000000100000" w:firstRow="0" w:lastRow="0" w:firstColumn="0" w:lastColumn="0" w:oddVBand="0" w:evenVBand="0" w:oddHBand="1" w:evenHBand="0" w:firstRowFirstColumn="0" w:firstRowLastColumn="0" w:lastRowFirstColumn="0" w:lastRowLastColumn="0"/>
          <w:trHeight w:val="2034"/>
        </w:trPr>
        <w:tc>
          <w:tcPr>
            <w:cnfStyle w:val="001000000000" w:firstRow="0" w:lastRow="0" w:firstColumn="1" w:lastColumn="0" w:oddVBand="0" w:evenVBand="0" w:oddHBand="0" w:evenHBand="0" w:firstRowFirstColumn="0" w:firstRowLastColumn="0" w:lastRowFirstColumn="0" w:lastRowLastColumn="0"/>
            <w:tcW w:w="766" w:type="pct"/>
            <w:hideMark/>
          </w:tcPr>
          <w:p w14:paraId="48F50833" w14:textId="77777777" w:rsidR="008264AD" w:rsidRPr="000D72DF" w:rsidRDefault="008264AD" w:rsidP="00B45F9B">
            <w:pPr>
              <w:jc w:val="both"/>
              <w:rPr>
                <w:rFonts w:ascii="Times New Roman" w:hAnsi="Times New Roman" w:cs="Times New Roman"/>
                <w:sz w:val="20"/>
                <w:szCs w:val="20"/>
              </w:rPr>
            </w:pPr>
          </w:p>
        </w:tc>
        <w:tc>
          <w:tcPr>
            <w:tcW w:w="808" w:type="pct"/>
            <w:hideMark/>
          </w:tcPr>
          <w:p w14:paraId="7B4873C7"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Revenue generated from income-generating activities</w:t>
            </w:r>
          </w:p>
        </w:tc>
        <w:tc>
          <w:tcPr>
            <w:tcW w:w="772" w:type="pct"/>
            <w:hideMark/>
          </w:tcPr>
          <w:p w14:paraId="258E8A23"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- 20% increase in revenue by Year 4</w:t>
            </w:r>
          </w:p>
        </w:tc>
        <w:tc>
          <w:tcPr>
            <w:tcW w:w="974" w:type="pct"/>
            <w:hideMark/>
          </w:tcPr>
          <w:p w14:paraId="68562978"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Business development activities included in Secretariat plans; budgets allocated for short courses and consultancy programs</w:t>
            </w:r>
          </w:p>
        </w:tc>
        <w:tc>
          <w:tcPr>
            <w:tcW w:w="722" w:type="pct"/>
            <w:hideMark/>
          </w:tcPr>
          <w:p w14:paraId="4C81C8BE"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Years 1–4</w:t>
            </w:r>
          </w:p>
        </w:tc>
        <w:tc>
          <w:tcPr>
            <w:tcW w:w="958" w:type="pct"/>
            <w:hideMark/>
          </w:tcPr>
          <w:p w14:paraId="29FF0D4C"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Supports MOH financial sustainability goals; aligns with donor and private sector investment interests</w:t>
            </w:r>
          </w:p>
        </w:tc>
      </w:tr>
      <w:tr w:rsidR="00FF58F9" w:rsidRPr="000D72DF" w14:paraId="52AF01ED" w14:textId="77777777" w:rsidTr="00A23912">
        <w:trPr>
          <w:trHeight w:val="1582"/>
        </w:trPr>
        <w:tc>
          <w:tcPr>
            <w:cnfStyle w:val="001000000000" w:firstRow="0" w:lastRow="0" w:firstColumn="1" w:lastColumn="0" w:oddVBand="0" w:evenVBand="0" w:oddHBand="0" w:evenHBand="0" w:firstRowFirstColumn="0" w:firstRowLastColumn="0" w:lastRowFirstColumn="0" w:lastRowLastColumn="0"/>
            <w:tcW w:w="766" w:type="pct"/>
            <w:hideMark/>
          </w:tcPr>
          <w:p w14:paraId="01C96E80" w14:textId="77777777" w:rsidR="008264AD" w:rsidRPr="000D72DF" w:rsidRDefault="008264AD" w:rsidP="00B45F9B">
            <w:pPr>
              <w:jc w:val="both"/>
              <w:rPr>
                <w:rFonts w:ascii="Times New Roman" w:hAnsi="Times New Roman" w:cs="Times New Roman"/>
                <w:sz w:val="20"/>
                <w:szCs w:val="20"/>
              </w:rPr>
            </w:pPr>
            <w:r w:rsidRPr="000D72DF">
              <w:rPr>
                <w:rStyle w:val="Strong"/>
                <w:rFonts w:ascii="Times New Roman" w:hAnsi="Times New Roman" w:cs="Times New Roman"/>
                <w:sz w:val="20"/>
                <w:szCs w:val="20"/>
              </w:rPr>
              <w:t>4. Increase research output and integration in education</w:t>
            </w:r>
          </w:p>
        </w:tc>
        <w:tc>
          <w:tcPr>
            <w:tcW w:w="808" w:type="pct"/>
            <w:hideMark/>
          </w:tcPr>
          <w:p w14:paraId="27A0DBCD"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Number of faculty trained in research methods and grant writing</w:t>
            </w:r>
          </w:p>
        </w:tc>
        <w:tc>
          <w:tcPr>
            <w:tcW w:w="772" w:type="pct"/>
            <w:hideMark/>
          </w:tcPr>
          <w:p w14:paraId="611CFCE6"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- 3 annual training sessions with 70% faculty participation</w:t>
            </w:r>
          </w:p>
        </w:tc>
        <w:tc>
          <w:tcPr>
            <w:tcW w:w="974" w:type="pct"/>
            <w:hideMark/>
          </w:tcPr>
          <w:p w14:paraId="301EE197"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Research capacity building budgeted annually; integrated into institutional development plans</w:t>
            </w:r>
          </w:p>
        </w:tc>
        <w:tc>
          <w:tcPr>
            <w:tcW w:w="722" w:type="pct"/>
            <w:hideMark/>
          </w:tcPr>
          <w:p w14:paraId="2BC1361F"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Ongoing</w:t>
            </w:r>
          </w:p>
        </w:tc>
        <w:tc>
          <w:tcPr>
            <w:tcW w:w="958" w:type="pct"/>
            <w:hideMark/>
          </w:tcPr>
          <w:p w14:paraId="2E461C0E"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Supports MOH research capacity strengthening; aligns with donor academic partnership programs</w:t>
            </w:r>
          </w:p>
        </w:tc>
      </w:tr>
      <w:tr w:rsidR="00FF58F9" w:rsidRPr="000D72DF" w14:paraId="1FA6709C" w14:textId="77777777" w:rsidTr="00A23912">
        <w:trPr>
          <w:cnfStyle w:val="000000100000" w:firstRow="0" w:lastRow="0" w:firstColumn="0" w:lastColumn="0" w:oddVBand="0" w:evenVBand="0" w:oddHBand="1" w:evenHBand="0" w:firstRowFirstColumn="0" w:firstRowLastColumn="0" w:lastRowFirstColumn="0" w:lastRowLastColumn="0"/>
          <w:trHeight w:val="1356"/>
        </w:trPr>
        <w:tc>
          <w:tcPr>
            <w:cnfStyle w:val="001000000000" w:firstRow="0" w:lastRow="0" w:firstColumn="1" w:lastColumn="0" w:oddVBand="0" w:evenVBand="0" w:oddHBand="0" w:evenHBand="0" w:firstRowFirstColumn="0" w:firstRowLastColumn="0" w:lastRowFirstColumn="0" w:lastRowLastColumn="0"/>
            <w:tcW w:w="766" w:type="pct"/>
            <w:hideMark/>
          </w:tcPr>
          <w:p w14:paraId="1EE9CDD2" w14:textId="77777777" w:rsidR="008264AD" w:rsidRPr="000D72DF" w:rsidRDefault="008264AD" w:rsidP="00B45F9B">
            <w:pPr>
              <w:jc w:val="both"/>
              <w:rPr>
                <w:rFonts w:ascii="Times New Roman" w:hAnsi="Times New Roman" w:cs="Times New Roman"/>
                <w:sz w:val="20"/>
                <w:szCs w:val="20"/>
              </w:rPr>
            </w:pPr>
          </w:p>
        </w:tc>
        <w:tc>
          <w:tcPr>
            <w:tcW w:w="808" w:type="pct"/>
            <w:hideMark/>
          </w:tcPr>
          <w:p w14:paraId="0A89BA46"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Number of institutional research committees active</w:t>
            </w:r>
          </w:p>
        </w:tc>
        <w:tc>
          <w:tcPr>
            <w:tcW w:w="772" w:type="pct"/>
            <w:hideMark/>
          </w:tcPr>
          <w:p w14:paraId="60BBBFC2"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Committees established in all training institutions by Year 2</w:t>
            </w:r>
          </w:p>
        </w:tc>
        <w:tc>
          <w:tcPr>
            <w:tcW w:w="974" w:type="pct"/>
            <w:hideMark/>
          </w:tcPr>
          <w:p w14:paraId="1DB85563"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Governance structures included in strategic plans and budgeted accordingly</w:t>
            </w:r>
          </w:p>
        </w:tc>
        <w:tc>
          <w:tcPr>
            <w:tcW w:w="722" w:type="pct"/>
            <w:hideMark/>
          </w:tcPr>
          <w:p w14:paraId="43B07D9F"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By Year 2</w:t>
            </w:r>
          </w:p>
        </w:tc>
        <w:tc>
          <w:tcPr>
            <w:tcW w:w="958" w:type="pct"/>
            <w:hideMark/>
          </w:tcPr>
          <w:p w14:paraId="64D0219D" w14:textId="77777777" w:rsidR="008264AD" w:rsidRPr="000D72DF" w:rsidRDefault="008264AD" w:rsidP="00B45F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Consistent with MOH research governance frameworks and donor research funding policies</w:t>
            </w:r>
          </w:p>
        </w:tc>
      </w:tr>
      <w:tr w:rsidR="00FF58F9" w:rsidRPr="000D72DF" w14:paraId="66DCDF8E" w14:textId="77777777" w:rsidTr="00A23912">
        <w:trPr>
          <w:trHeight w:val="1582"/>
        </w:trPr>
        <w:tc>
          <w:tcPr>
            <w:cnfStyle w:val="001000000000" w:firstRow="0" w:lastRow="0" w:firstColumn="1" w:lastColumn="0" w:oddVBand="0" w:evenVBand="0" w:oddHBand="0" w:evenHBand="0" w:firstRowFirstColumn="0" w:firstRowLastColumn="0" w:lastRowFirstColumn="0" w:lastRowLastColumn="0"/>
            <w:tcW w:w="766" w:type="pct"/>
            <w:hideMark/>
          </w:tcPr>
          <w:p w14:paraId="4F3ACBB7" w14:textId="77777777" w:rsidR="008264AD" w:rsidRPr="000D72DF" w:rsidRDefault="008264AD" w:rsidP="00B45F9B">
            <w:pPr>
              <w:jc w:val="both"/>
              <w:rPr>
                <w:rFonts w:ascii="Times New Roman" w:hAnsi="Times New Roman" w:cs="Times New Roman"/>
                <w:sz w:val="20"/>
                <w:szCs w:val="20"/>
              </w:rPr>
            </w:pPr>
          </w:p>
        </w:tc>
        <w:tc>
          <w:tcPr>
            <w:tcW w:w="808" w:type="pct"/>
            <w:hideMark/>
          </w:tcPr>
          <w:p w14:paraId="1DA60A6B"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Number of research publications and conferences attended</w:t>
            </w:r>
          </w:p>
        </w:tc>
        <w:tc>
          <w:tcPr>
            <w:tcW w:w="772" w:type="pct"/>
            <w:hideMark/>
          </w:tcPr>
          <w:p w14:paraId="05EA63AC"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- 15 publications and 10 conference presentations annually</w:t>
            </w:r>
          </w:p>
        </w:tc>
        <w:tc>
          <w:tcPr>
            <w:tcW w:w="974" w:type="pct"/>
            <w:hideMark/>
          </w:tcPr>
          <w:p w14:paraId="0BFE64D3"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Research dissemination activities budgeted and coordinated with academic partnerships</w:t>
            </w:r>
          </w:p>
        </w:tc>
        <w:tc>
          <w:tcPr>
            <w:tcW w:w="722" w:type="pct"/>
            <w:hideMark/>
          </w:tcPr>
          <w:p w14:paraId="396EB3FE"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Ongoing</w:t>
            </w:r>
          </w:p>
        </w:tc>
        <w:tc>
          <w:tcPr>
            <w:tcW w:w="958" w:type="pct"/>
            <w:hideMark/>
          </w:tcPr>
          <w:p w14:paraId="66FBD9BC" w14:textId="77777777" w:rsidR="008264AD" w:rsidRPr="000D72DF" w:rsidRDefault="008264AD" w:rsidP="00B45F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D72DF">
              <w:rPr>
                <w:rFonts w:ascii="Times New Roman" w:hAnsi="Times New Roman" w:cs="Times New Roman"/>
                <w:sz w:val="20"/>
                <w:szCs w:val="20"/>
              </w:rPr>
              <w:t>Aligned with MOH national research agenda and donor knowledge management priorities</w:t>
            </w:r>
          </w:p>
        </w:tc>
      </w:tr>
    </w:tbl>
    <w:p w14:paraId="69B55E10" w14:textId="77777777" w:rsidR="008264AD" w:rsidRPr="000D72DF" w:rsidRDefault="008264AD" w:rsidP="00B45F9B">
      <w:pPr>
        <w:jc w:val="both"/>
        <w:rPr>
          <w:rFonts w:ascii="Times New Roman" w:hAnsi="Times New Roman" w:cs="Times New Roman"/>
          <w:sz w:val="20"/>
          <w:szCs w:val="20"/>
        </w:rPr>
      </w:pPr>
    </w:p>
    <w:p w14:paraId="13145C70" w14:textId="4E2F6ECD" w:rsidR="00641373" w:rsidRPr="00E55916" w:rsidRDefault="009F6321" w:rsidP="00612057">
      <w:pPr>
        <w:pStyle w:val="Heading3"/>
        <w:numPr>
          <w:ilvl w:val="2"/>
          <w:numId w:val="7"/>
        </w:numPr>
        <w:rPr>
          <w:rFonts w:ascii="Times New Roman" w:hAnsi="Times New Roman" w:cs="Times New Roman"/>
        </w:rPr>
      </w:pPr>
      <w:bookmarkStart w:id="42" w:name="_Toc220879990"/>
      <w:r w:rsidRPr="00E55916">
        <w:rPr>
          <w:rFonts w:ascii="Times New Roman" w:hAnsi="Times New Roman" w:cs="Times New Roman"/>
        </w:rPr>
        <w:t>SUPPLY CHAIN</w:t>
      </w:r>
      <w:r w:rsidR="006B42CD" w:rsidRPr="00E55916">
        <w:rPr>
          <w:rFonts w:ascii="Times New Roman" w:hAnsi="Times New Roman" w:cs="Times New Roman"/>
        </w:rPr>
        <w:t xml:space="preserve"> AND </w:t>
      </w:r>
      <w:r w:rsidR="00641373" w:rsidRPr="00E55916">
        <w:rPr>
          <w:rFonts w:ascii="Times New Roman" w:hAnsi="Times New Roman" w:cs="Times New Roman"/>
        </w:rPr>
        <w:t>PHARMACEUTICAL SERVICES</w:t>
      </w:r>
      <w:bookmarkEnd w:id="42"/>
    </w:p>
    <w:p w14:paraId="32AF51EE" w14:textId="525A5AFC" w:rsidR="00FF20B9" w:rsidRPr="0008659F" w:rsidRDefault="00FF20B9" w:rsidP="0008659F">
      <w:pPr>
        <w:jc w:val="both"/>
        <w:rPr>
          <w:rFonts w:ascii="Times New Roman" w:hAnsi="Times New Roman" w:cs="Times New Roman"/>
          <w:b/>
          <w:sz w:val="24"/>
          <w:szCs w:val="24"/>
        </w:rPr>
      </w:pPr>
      <w:r w:rsidRPr="0008659F">
        <w:rPr>
          <w:rFonts w:ascii="Times New Roman" w:hAnsi="Times New Roman" w:cs="Times New Roman"/>
          <w:b/>
          <w:sz w:val="24"/>
          <w:szCs w:val="24"/>
        </w:rPr>
        <w:t xml:space="preserve">Introduction </w:t>
      </w:r>
    </w:p>
    <w:p w14:paraId="2CAB560E" w14:textId="392CB148" w:rsidR="006B5C9B" w:rsidRPr="0008659F" w:rsidRDefault="006B5C9B" w:rsidP="0008659F">
      <w:pPr>
        <w:jc w:val="both"/>
        <w:rPr>
          <w:rFonts w:ascii="Times New Roman" w:hAnsi="Times New Roman" w:cs="Times New Roman"/>
          <w:bCs/>
          <w:sz w:val="24"/>
          <w:szCs w:val="24"/>
        </w:rPr>
      </w:pPr>
      <w:r w:rsidRPr="0008659F">
        <w:rPr>
          <w:rFonts w:ascii="Times New Roman" w:hAnsi="Times New Roman" w:cs="Times New Roman"/>
          <w:bCs/>
          <w:sz w:val="24"/>
          <w:szCs w:val="24"/>
        </w:rPr>
        <w:t xml:space="preserve">The Pharmacy Section of CHAM provides technical leadership </w:t>
      </w:r>
      <w:r w:rsidR="006B42CD" w:rsidRPr="0008659F">
        <w:rPr>
          <w:rFonts w:ascii="Times New Roman" w:hAnsi="Times New Roman" w:cs="Times New Roman"/>
          <w:bCs/>
          <w:sz w:val="24"/>
          <w:szCs w:val="24"/>
        </w:rPr>
        <w:t xml:space="preserve">for </w:t>
      </w:r>
      <w:r w:rsidR="00434018" w:rsidRPr="0008659F">
        <w:rPr>
          <w:rFonts w:ascii="Times New Roman" w:hAnsi="Times New Roman" w:cs="Times New Roman"/>
          <w:bCs/>
          <w:sz w:val="24"/>
          <w:szCs w:val="24"/>
        </w:rPr>
        <w:t>strengthened regulatory compliance, staff performance, and pharmaceutical service delivery across the network. It collaborates with the Pharmacy and Medicines Regulatory Authority (PMRA) to ensure that all CHAM facilities and personnel meet national licensing, practice, and reporting standards. The section also co-leads the Antimicrobial Stewardship (AMS) program to address antimicrobial resistance (AMR), while supporting the safe disposal of expired pharmaceuticals, staff mentorship, and continuous professional development (CPD), for CHAM Secretariat and its member units, thus 19</w:t>
      </w:r>
      <w:r w:rsidRPr="0008659F">
        <w:rPr>
          <w:rFonts w:ascii="Times New Roman" w:hAnsi="Times New Roman" w:cs="Times New Roman"/>
          <w:bCs/>
          <w:sz w:val="24"/>
          <w:szCs w:val="24"/>
        </w:rPr>
        <w:t>4 health facilities, and 11 training colleges. It oversees key functions such as</w:t>
      </w:r>
      <w:r w:rsidR="00434018" w:rsidRPr="0008659F">
        <w:rPr>
          <w:rFonts w:ascii="Times New Roman" w:hAnsi="Times New Roman" w:cs="Times New Roman"/>
          <w:bCs/>
          <w:sz w:val="24"/>
          <w:szCs w:val="24"/>
        </w:rPr>
        <w:t xml:space="preserve"> adherence to regulatory standards including PMRA,</w:t>
      </w:r>
      <w:r w:rsidRPr="0008659F">
        <w:rPr>
          <w:rFonts w:ascii="Times New Roman" w:hAnsi="Times New Roman" w:cs="Times New Roman"/>
          <w:bCs/>
          <w:sz w:val="24"/>
          <w:szCs w:val="24"/>
        </w:rPr>
        <w:t xml:space="preserve"> </w:t>
      </w:r>
      <w:r w:rsidR="00434018" w:rsidRPr="0008659F">
        <w:rPr>
          <w:rFonts w:ascii="Times New Roman" w:hAnsi="Times New Roman" w:cs="Times New Roman"/>
          <w:bCs/>
          <w:sz w:val="24"/>
          <w:szCs w:val="24"/>
        </w:rPr>
        <w:t xml:space="preserve">coordinates the management of </w:t>
      </w:r>
      <w:r w:rsidRPr="0008659F">
        <w:rPr>
          <w:rFonts w:ascii="Times New Roman" w:hAnsi="Times New Roman" w:cs="Times New Roman"/>
          <w:bCs/>
          <w:sz w:val="24"/>
          <w:szCs w:val="24"/>
        </w:rPr>
        <w:t>the Drug Revolving Fund (DRF), which ensures continuous access to high-quality, affordable medicines while generating revenue to support Secretariat operations. Additionally, the section manages the Minilab Project, which strengthens medicine quality assurance by detecting substandard and falsified medicines, thus protecting patients in CHAM-supported facilities.</w:t>
      </w:r>
    </w:p>
    <w:p w14:paraId="7894111F" w14:textId="728A130D" w:rsidR="001A50ED" w:rsidRPr="0008659F" w:rsidRDefault="00D244D7" w:rsidP="0008659F">
      <w:pPr>
        <w:jc w:val="both"/>
        <w:rPr>
          <w:rFonts w:ascii="Times New Roman" w:hAnsi="Times New Roman" w:cs="Times New Roman"/>
          <w:b/>
          <w:bCs/>
          <w:sz w:val="24"/>
          <w:szCs w:val="24"/>
        </w:rPr>
      </w:pPr>
      <w:r w:rsidRPr="0008659F">
        <w:rPr>
          <w:rFonts w:ascii="Times New Roman" w:hAnsi="Times New Roman" w:cs="Times New Roman"/>
          <w:b/>
          <w:bCs/>
          <w:sz w:val="24"/>
          <w:szCs w:val="24"/>
        </w:rPr>
        <w:t>Broad Objective</w:t>
      </w:r>
      <w:r w:rsidR="00095AE8" w:rsidRPr="0008659F">
        <w:rPr>
          <w:rFonts w:ascii="Times New Roman" w:hAnsi="Times New Roman" w:cs="Times New Roman"/>
          <w:b/>
          <w:bCs/>
          <w:sz w:val="24"/>
          <w:szCs w:val="24"/>
        </w:rPr>
        <w:t xml:space="preserve">: </w:t>
      </w:r>
    </w:p>
    <w:p w14:paraId="69E76CDE" w14:textId="1CDDA6C9" w:rsidR="00D244D7" w:rsidRPr="0008659F" w:rsidRDefault="00D11E2C" w:rsidP="0008659F">
      <w:pPr>
        <w:jc w:val="both"/>
        <w:rPr>
          <w:rFonts w:ascii="Times New Roman" w:hAnsi="Times New Roman" w:cs="Times New Roman"/>
          <w:bCs/>
          <w:sz w:val="24"/>
          <w:szCs w:val="24"/>
        </w:rPr>
      </w:pPr>
      <w:r w:rsidRPr="0008659F">
        <w:rPr>
          <w:rFonts w:ascii="Times New Roman" w:hAnsi="Times New Roman" w:cs="Times New Roman"/>
          <w:bCs/>
          <w:sz w:val="24"/>
          <w:szCs w:val="24"/>
        </w:rPr>
        <w:t>This pillar envisions the p</w:t>
      </w:r>
      <w:r w:rsidR="00095AE8" w:rsidRPr="0008659F">
        <w:rPr>
          <w:rFonts w:ascii="Times New Roman" w:hAnsi="Times New Roman" w:cs="Times New Roman"/>
          <w:bCs/>
          <w:sz w:val="24"/>
          <w:szCs w:val="24"/>
        </w:rPr>
        <w:t>rovision of high quality</w:t>
      </w:r>
      <w:r w:rsidRPr="0008659F">
        <w:rPr>
          <w:rFonts w:ascii="Times New Roman" w:hAnsi="Times New Roman" w:cs="Times New Roman"/>
          <w:bCs/>
          <w:sz w:val="24"/>
          <w:szCs w:val="24"/>
        </w:rPr>
        <w:t xml:space="preserve"> and </w:t>
      </w:r>
      <w:r w:rsidR="00095AE8" w:rsidRPr="0008659F">
        <w:rPr>
          <w:rFonts w:ascii="Times New Roman" w:hAnsi="Times New Roman" w:cs="Times New Roman"/>
          <w:bCs/>
          <w:sz w:val="24"/>
          <w:szCs w:val="24"/>
        </w:rPr>
        <w:t xml:space="preserve">affordable pharmaceutical services and combating antimicrobial resistance </w:t>
      </w:r>
      <w:r w:rsidR="00424C89" w:rsidRPr="0008659F">
        <w:rPr>
          <w:rFonts w:ascii="Times New Roman" w:hAnsi="Times New Roman" w:cs="Times New Roman"/>
          <w:bCs/>
          <w:sz w:val="24"/>
          <w:szCs w:val="24"/>
        </w:rPr>
        <w:t>in CHAM.</w:t>
      </w:r>
      <w:r w:rsidR="00A077C9" w:rsidRPr="0008659F">
        <w:rPr>
          <w:rFonts w:ascii="Times New Roman" w:hAnsi="Times New Roman" w:cs="Times New Roman"/>
          <w:bCs/>
          <w:sz w:val="24"/>
          <w:szCs w:val="24"/>
        </w:rPr>
        <w:t xml:space="preserve"> Below are the s</w:t>
      </w:r>
      <w:r w:rsidR="00D244D7" w:rsidRPr="0008659F">
        <w:rPr>
          <w:rFonts w:ascii="Times New Roman" w:hAnsi="Times New Roman" w:cs="Times New Roman"/>
          <w:bCs/>
          <w:sz w:val="24"/>
          <w:szCs w:val="24"/>
        </w:rPr>
        <w:t xml:space="preserve">pecific </w:t>
      </w:r>
      <w:r w:rsidR="00A077C9" w:rsidRPr="0008659F">
        <w:rPr>
          <w:rFonts w:ascii="Times New Roman" w:hAnsi="Times New Roman" w:cs="Times New Roman"/>
          <w:bCs/>
          <w:sz w:val="24"/>
          <w:szCs w:val="24"/>
        </w:rPr>
        <w:t>o</w:t>
      </w:r>
      <w:r w:rsidR="00D244D7" w:rsidRPr="0008659F">
        <w:rPr>
          <w:rFonts w:ascii="Times New Roman" w:hAnsi="Times New Roman" w:cs="Times New Roman"/>
          <w:bCs/>
          <w:sz w:val="24"/>
          <w:szCs w:val="24"/>
        </w:rPr>
        <w:t>bjectives</w:t>
      </w:r>
      <w:r w:rsidR="00A077C9" w:rsidRPr="0008659F">
        <w:rPr>
          <w:rFonts w:ascii="Times New Roman" w:hAnsi="Times New Roman" w:cs="Times New Roman"/>
          <w:bCs/>
          <w:sz w:val="24"/>
          <w:szCs w:val="24"/>
        </w:rPr>
        <w:t>;</w:t>
      </w:r>
    </w:p>
    <w:p w14:paraId="6E486EDE" w14:textId="61C8B78B" w:rsidR="00095AE8" w:rsidRPr="0008659F" w:rsidRDefault="00FF20B9" w:rsidP="00612057">
      <w:pPr>
        <w:pStyle w:val="ListParagraph"/>
        <w:numPr>
          <w:ilvl w:val="0"/>
          <w:numId w:val="39"/>
        </w:numPr>
        <w:jc w:val="both"/>
        <w:rPr>
          <w:rFonts w:ascii="Times New Roman" w:hAnsi="Times New Roman" w:cs="Times New Roman"/>
          <w:bCs/>
          <w:sz w:val="24"/>
          <w:szCs w:val="24"/>
        </w:rPr>
      </w:pPr>
      <w:r w:rsidRPr="0008659F">
        <w:rPr>
          <w:rFonts w:ascii="Times New Roman" w:hAnsi="Times New Roman" w:cs="Times New Roman"/>
          <w:bCs/>
          <w:sz w:val="24"/>
          <w:szCs w:val="24"/>
        </w:rPr>
        <w:t>F</w:t>
      </w:r>
      <w:r w:rsidR="00095AE8" w:rsidRPr="0008659F">
        <w:rPr>
          <w:rFonts w:ascii="Times New Roman" w:hAnsi="Times New Roman" w:cs="Times New Roman"/>
          <w:bCs/>
          <w:sz w:val="24"/>
          <w:szCs w:val="24"/>
        </w:rPr>
        <w:t>ully implement the approved Drug Revolving Fund (DRF) business model by 2026</w:t>
      </w:r>
      <w:r w:rsidR="00304C76" w:rsidRPr="0008659F">
        <w:rPr>
          <w:rFonts w:ascii="Times New Roman" w:hAnsi="Times New Roman" w:cs="Times New Roman"/>
          <w:bCs/>
          <w:sz w:val="24"/>
          <w:szCs w:val="24"/>
        </w:rPr>
        <w:t>.</w:t>
      </w:r>
    </w:p>
    <w:p w14:paraId="6C364D39" w14:textId="49DC1E5A" w:rsidR="00304C76" w:rsidRPr="0008659F" w:rsidRDefault="00304C76" w:rsidP="00612057">
      <w:pPr>
        <w:pStyle w:val="ListParagraph"/>
        <w:numPr>
          <w:ilvl w:val="0"/>
          <w:numId w:val="39"/>
        </w:numPr>
        <w:jc w:val="both"/>
        <w:rPr>
          <w:rFonts w:ascii="Times New Roman" w:hAnsi="Times New Roman" w:cs="Times New Roman"/>
          <w:bCs/>
          <w:sz w:val="24"/>
          <w:szCs w:val="24"/>
        </w:rPr>
      </w:pPr>
      <w:r w:rsidRPr="0008659F">
        <w:rPr>
          <w:rFonts w:ascii="Times New Roman" w:hAnsi="Times New Roman" w:cs="Times New Roman"/>
          <w:bCs/>
          <w:sz w:val="24"/>
          <w:szCs w:val="24"/>
        </w:rPr>
        <w:t>Establish pharmacies as costing Centres by end of 2026 to prioritize drug budget for procurement of pharmaceuticals.</w:t>
      </w:r>
    </w:p>
    <w:p w14:paraId="5EA3B7C8" w14:textId="77777777" w:rsidR="00304C76" w:rsidRPr="0008659F" w:rsidRDefault="00095AE8" w:rsidP="00612057">
      <w:pPr>
        <w:pStyle w:val="ListParagraph"/>
        <w:numPr>
          <w:ilvl w:val="0"/>
          <w:numId w:val="39"/>
        </w:numPr>
        <w:jc w:val="both"/>
        <w:rPr>
          <w:rFonts w:ascii="Times New Roman" w:hAnsi="Times New Roman" w:cs="Times New Roman"/>
          <w:bCs/>
          <w:sz w:val="24"/>
          <w:szCs w:val="24"/>
        </w:rPr>
      </w:pPr>
      <w:r w:rsidRPr="0008659F">
        <w:rPr>
          <w:rFonts w:ascii="Times New Roman" w:hAnsi="Times New Roman" w:cs="Times New Roman"/>
          <w:bCs/>
          <w:sz w:val="24"/>
          <w:szCs w:val="24"/>
        </w:rPr>
        <w:t>Implement a centralized supply chain system linking CHAM Secretariat and health facilities by 2030</w:t>
      </w:r>
    </w:p>
    <w:p w14:paraId="7685646D" w14:textId="771A36E9" w:rsidR="00095AE8" w:rsidRPr="0008659F" w:rsidRDefault="00304C76" w:rsidP="00612057">
      <w:pPr>
        <w:pStyle w:val="ListParagraph"/>
        <w:numPr>
          <w:ilvl w:val="0"/>
          <w:numId w:val="39"/>
        </w:numPr>
        <w:jc w:val="both"/>
        <w:rPr>
          <w:rFonts w:ascii="Times New Roman" w:hAnsi="Times New Roman" w:cs="Times New Roman"/>
          <w:bCs/>
          <w:sz w:val="24"/>
          <w:szCs w:val="24"/>
        </w:rPr>
      </w:pPr>
      <w:r w:rsidRPr="0008659F">
        <w:rPr>
          <w:rFonts w:ascii="Times New Roman" w:hAnsi="Times New Roman" w:cs="Times New Roman"/>
          <w:bCs/>
          <w:sz w:val="24"/>
          <w:szCs w:val="24"/>
        </w:rPr>
        <w:t xml:space="preserve">Support </w:t>
      </w:r>
      <w:r w:rsidR="00095AE8" w:rsidRPr="0008659F">
        <w:rPr>
          <w:rFonts w:ascii="Times New Roman" w:hAnsi="Times New Roman" w:cs="Times New Roman"/>
          <w:bCs/>
          <w:sz w:val="24"/>
          <w:szCs w:val="24"/>
        </w:rPr>
        <w:t xml:space="preserve">CHAM health facilities </w:t>
      </w:r>
      <w:r w:rsidRPr="0008659F">
        <w:rPr>
          <w:rFonts w:ascii="Times New Roman" w:hAnsi="Times New Roman" w:cs="Times New Roman"/>
          <w:bCs/>
          <w:sz w:val="24"/>
          <w:szCs w:val="24"/>
        </w:rPr>
        <w:t xml:space="preserve">and pharmacy personnel to be compliant </w:t>
      </w:r>
      <w:r w:rsidR="00703104" w:rsidRPr="0008659F">
        <w:rPr>
          <w:rFonts w:ascii="Times New Roman" w:hAnsi="Times New Roman" w:cs="Times New Roman"/>
          <w:bCs/>
          <w:sz w:val="24"/>
          <w:szCs w:val="24"/>
        </w:rPr>
        <w:t>with PMRA</w:t>
      </w:r>
      <w:r w:rsidR="00F379BB" w:rsidRPr="0008659F">
        <w:rPr>
          <w:rFonts w:ascii="Times New Roman" w:hAnsi="Times New Roman" w:cs="Times New Roman"/>
          <w:bCs/>
          <w:sz w:val="24"/>
          <w:szCs w:val="24"/>
        </w:rPr>
        <w:t xml:space="preserve"> and improve supply chain management</w:t>
      </w:r>
      <w:r w:rsidRPr="0008659F">
        <w:rPr>
          <w:rFonts w:ascii="Times New Roman" w:hAnsi="Times New Roman" w:cs="Times New Roman"/>
          <w:bCs/>
          <w:sz w:val="24"/>
          <w:szCs w:val="24"/>
        </w:rPr>
        <w:t>.</w:t>
      </w:r>
    </w:p>
    <w:p w14:paraId="766A9F02" w14:textId="6B7AD00E" w:rsidR="00095AE8" w:rsidRPr="0008659F" w:rsidRDefault="000B2018" w:rsidP="00612057">
      <w:pPr>
        <w:pStyle w:val="ListParagraph"/>
        <w:numPr>
          <w:ilvl w:val="0"/>
          <w:numId w:val="39"/>
        </w:numPr>
        <w:jc w:val="both"/>
        <w:rPr>
          <w:rFonts w:ascii="Times New Roman" w:hAnsi="Times New Roman" w:cs="Times New Roman"/>
          <w:bCs/>
          <w:sz w:val="24"/>
          <w:szCs w:val="24"/>
        </w:rPr>
      </w:pPr>
      <w:r w:rsidRPr="0008659F">
        <w:rPr>
          <w:rFonts w:ascii="Times New Roman" w:hAnsi="Times New Roman" w:cs="Times New Roman"/>
          <w:bCs/>
          <w:sz w:val="24"/>
          <w:szCs w:val="24"/>
        </w:rPr>
        <w:t xml:space="preserve">Expand </w:t>
      </w:r>
      <w:r w:rsidR="00095AE8" w:rsidRPr="0008659F">
        <w:rPr>
          <w:rFonts w:ascii="Times New Roman" w:hAnsi="Times New Roman" w:cs="Times New Roman"/>
          <w:bCs/>
          <w:sz w:val="24"/>
          <w:szCs w:val="24"/>
        </w:rPr>
        <w:t>Minilab</w:t>
      </w:r>
      <w:r w:rsidRPr="0008659F">
        <w:rPr>
          <w:rFonts w:ascii="Times New Roman" w:hAnsi="Times New Roman" w:cs="Times New Roman"/>
          <w:bCs/>
          <w:sz w:val="24"/>
          <w:szCs w:val="24"/>
        </w:rPr>
        <w:t xml:space="preserve"> services within CHAM network</w:t>
      </w:r>
      <w:r w:rsidR="00095AE8" w:rsidRPr="0008659F">
        <w:rPr>
          <w:rFonts w:ascii="Times New Roman" w:hAnsi="Times New Roman" w:cs="Times New Roman"/>
          <w:bCs/>
          <w:sz w:val="24"/>
          <w:szCs w:val="24"/>
        </w:rPr>
        <w:t>.</w:t>
      </w:r>
    </w:p>
    <w:p w14:paraId="736301D7" w14:textId="5E6E98F7" w:rsidR="00095AE8" w:rsidRPr="0008659F" w:rsidRDefault="00F379BB" w:rsidP="00612057">
      <w:pPr>
        <w:pStyle w:val="ListParagraph"/>
        <w:numPr>
          <w:ilvl w:val="0"/>
          <w:numId w:val="39"/>
        </w:numPr>
        <w:jc w:val="both"/>
        <w:rPr>
          <w:rFonts w:ascii="Times New Roman" w:hAnsi="Times New Roman" w:cs="Times New Roman"/>
          <w:bCs/>
          <w:sz w:val="24"/>
          <w:szCs w:val="24"/>
        </w:rPr>
      </w:pPr>
      <w:r w:rsidRPr="0008659F">
        <w:rPr>
          <w:rFonts w:ascii="Times New Roman" w:hAnsi="Times New Roman" w:cs="Times New Roman"/>
          <w:bCs/>
          <w:sz w:val="24"/>
          <w:szCs w:val="24"/>
        </w:rPr>
        <w:t xml:space="preserve">Establish AMS committees in at least 50% of </w:t>
      </w:r>
      <w:r w:rsidR="00095AE8" w:rsidRPr="0008659F">
        <w:rPr>
          <w:rFonts w:ascii="Times New Roman" w:hAnsi="Times New Roman" w:cs="Times New Roman"/>
          <w:bCs/>
          <w:sz w:val="24"/>
          <w:szCs w:val="24"/>
        </w:rPr>
        <w:t>CHAM health facilities and achieve full implementation of AMS programme</w:t>
      </w:r>
      <w:r w:rsidRPr="0008659F">
        <w:rPr>
          <w:rFonts w:ascii="Times New Roman" w:hAnsi="Times New Roman" w:cs="Times New Roman"/>
          <w:bCs/>
          <w:sz w:val="24"/>
          <w:szCs w:val="24"/>
        </w:rPr>
        <w:t>.</w:t>
      </w:r>
    </w:p>
    <w:p w14:paraId="1E3DE13F" w14:textId="270BBC3E" w:rsidR="00095AE8" w:rsidRPr="0008659F" w:rsidRDefault="00095AE8" w:rsidP="00612057">
      <w:pPr>
        <w:pStyle w:val="ListParagraph"/>
        <w:numPr>
          <w:ilvl w:val="0"/>
          <w:numId w:val="39"/>
        </w:numPr>
        <w:jc w:val="both"/>
        <w:rPr>
          <w:rFonts w:ascii="Times New Roman" w:hAnsi="Times New Roman" w:cs="Times New Roman"/>
          <w:bCs/>
          <w:sz w:val="24"/>
          <w:szCs w:val="24"/>
        </w:rPr>
      </w:pPr>
      <w:r w:rsidRPr="0008659F">
        <w:rPr>
          <w:rFonts w:ascii="Times New Roman" w:hAnsi="Times New Roman" w:cs="Times New Roman"/>
          <w:bCs/>
          <w:sz w:val="24"/>
          <w:szCs w:val="24"/>
        </w:rPr>
        <w:t xml:space="preserve">Develop </w:t>
      </w:r>
      <w:r w:rsidR="00F379BB" w:rsidRPr="0008659F">
        <w:rPr>
          <w:rFonts w:ascii="Times New Roman" w:hAnsi="Times New Roman" w:cs="Times New Roman"/>
          <w:bCs/>
          <w:sz w:val="24"/>
          <w:szCs w:val="24"/>
        </w:rPr>
        <w:t>and institutionalize pharmaceutical disposal guidelines.</w:t>
      </w:r>
    </w:p>
    <w:p w14:paraId="60D83EFA" w14:textId="77777777" w:rsidR="00B51182" w:rsidRPr="0008659F" w:rsidRDefault="005E7743" w:rsidP="0008659F">
      <w:pPr>
        <w:jc w:val="both"/>
        <w:rPr>
          <w:rFonts w:ascii="Times New Roman" w:hAnsi="Times New Roman" w:cs="Times New Roman"/>
          <w:sz w:val="24"/>
          <w:szCs w:val="24"/>
        </w:rPr>
      </w:pPr>
      <w:r w:rsidRPr="0008659F">
        <w:rPr>
          <w:rFonts w:ascii="Times New Roman" w:hAnsi="Times New Roman" w:cs="Times New Roman"/>
          <w:sz w:val="24"/>
          <w:szCs w:val="24"/>
        </w:rPr>
        <w:t xml:space="preserve">To achieve the outlined objectives, CHAM will implement the </w:t>
      </w:r>
      <w:r w:rsidRPr="0008659F">
        <w:rPr>
          <w:rStyle w:val="Strong"/>
          <w:rFonts w:ascii="Times New Roman" w:hAnsi="Times New Roman" w:cs="Times New Roman"/>
          <w:b w:val="0"/>
          <w:sz w:val="24"/>
          <w:szCs w:val="24"/>
        </w:rPr>
        <w:t>Pharmaceutical Services and Supply Chain Strengthening Program</w:t>
      </w:r>
      <w:r w:rsidRPr="0008659F">
        <w:rPr>
          <w:rFonts w:ascii="Times New Roman" w:hAnsi="Times New Roman" w:cs="Times New Roman"/>
          <w:sz w:val="24"/>
          <w:szCs w:val="24"/>
        </w:rPr>
        <w:t xml:space="preserve"> through the following strategies</w:t>
      </w:r>
      <w:r w:rsidR="003659DD" w:rsidRPr="0008659F">
        <w:rPr>
          <w:rFonts w:ascii="Times New Roman" w:hAnsi="Times New Roman" w:cs="Times New Roman"/>
          <w:sz w:val="24"/>
          <w:szCs w:val="24"/>
        </w:rPr>
        <w:t>;</w:t>
      </w:r>
    </w:p>
    <w:p w14:paraId="73951F31" w14:textId="77777777" w:rsidR="000136CE" w:rsidRPr="0008659F" w:rsidRDefault="006C3A1A" w:rsidP="0008659F">
      <w:pPr>
        <w:jc w:val="both"/>
        <w:rPr>
          <w:rFonts w:ascii="Times New Roman" w:hAnsi="Times New Roman" w:cs="Times New Roman"/>
          <w:b/>
          <w:bCs/>
          <w:sz w:val="24"/>
          <w:szCs w:val="24"/>
        </w:rPr>
      </w:pPr>
      <w:r w:rsidRPr="0008659F">
        <w:rPr>
          <w:rStyle w:val="Strong"/>
          <w:rFonts w:ascii="Times New Roman" w:hAnsi="Times New Roman" w:cs="Times New Roman"/>
          <w:bCs w:val="0"/>
          <w:sz w:val="24"/>
          <w:szCs w:val="24"/>
        </w:rPr>
        <w:t>Specific Objective 1:</w:t>
      </w:r>
      <w:r w:rsidRPr="0008659F">
        <w:rPr>
          <w:rStyle w:val="Strong"/>
          <w:rFonts w:ascii="Times New Roman" w:hAnsi="Times New Roman" w:cs="Times New Roman"/>
          <w:b w:val="0"/>
          <w:bCs w:val="0"/>
          <w:sz w:val="24"/>
          <w:szCs w:val="24"/>
        </w:rPr>
        <w:t xml:space="preserve"> </w:t>
      </w:r>
      <w:r w:rsidR="000136CE" w:rsidRPr="0008659F">
        <w:rPr>
          <w:rFonts w:ascii="Times New Roman" w:hAnsi="Times New Roman" w:cs="Times New Roman"/>
          <w:b/>
          <w:bCs/>
          <w:sz w:val="24"/>
          <w:szCs w:val="24"/>
        </w:rPr>
        <w:t>Fully implement the approved Drug Revolving Fund (DRF) business model by 2026.</w:t>
      </w:r>
    </w:p>
    <w:p w14:paraId="724DBD26" w14:textId="3A35D338" w:rsidR="006C3A1A" w:rsidRPr="0008659F" w:rsidRDefault="006C3A1A" w:rsidP="0008659F">
      <w:pPr>
        <w:jc w:val="both"/>
        <w:rPr>
          <w:rFonts w:ascii="Times New Roman" w:hAnsi="Times New Roman" w:cs="Times New Roman"/>
          <w:i/>
          <w:sz w:val="24"/>
          <w:szCs w:val="24"/>
        </w:rPr>
      </w:pPr>
      <w:r w:rsidRPr="0008659F">
        <w:rPr>
          <w:rStyle w:val="Strong"/>
          <w:rFonts w:ascii="Times New Roman" w:hAnsi="Times New Roman" w:cs="Times New Roman"/>
          <w:bCs w:val="0"/>
          <w:i/>
          <w:sz w:val="24"/>
          <w:szCs w:val="24"/>
        </w:rPr>
        <w:t>Implementation Strategies</w:t>
      </w:r>
    </w:p>
    <w:p w14:paraId="2B5E614D" w14:textId="5410FCD1" w:rsidR="006C3A1A" w:rsidRPr="0008659F" w:rsidRDefault="006C3A1A" w:rsidP="00612057">
      <w:pPr>
        <w:pStyle w:val="ListParagraph"/>
        <w:numPr>
          <w:ilvl w:val="0"/>
          <w:numId w:val="40"/>
        </w:numPr>
        <w:jc w:val="both"/>
        <w:rPr>
          <w:rFonts w:ascii="Times New Roman" w:hAnsi="Times New Roman" w:cs="Times New Roman"/>
          <w:sz w:val="24"/>
          <w:szCs w:val="24"/>
        </w:rPr>
      </w:pPr>
      <w:r w:rsidRPr="0008659F">
        <w:rPr>
          <w:rFonts w:ascii="Times New Roman" w:hAnsi="Times New Roman" w:cs="Times New Roman"/>
          <w:sz w:val="24"/>
          <w:szCs w:val="24"/>
        </w:rPr>
        <w:t xml:space="preserve">Roll out the </w:t>
      </w:r>
      <w:r w:rsidR="000136CE" w:rsidRPr="0008659F">
        <w:rPr>
          <w:rStyle w:val="Strong"/>
          <w:rFonts w:ascii="Times New Roman" w:hAnsi="Times New Roman" w:cs="Times New Roman"/>
          <w:b w:val="0"/>
          <w:sz w:val="24"/>
          <w:szCs w:val="24"/>
        </w:rPr>
        <w:t>DRF model.</w:t>
      </w:r>
    </w:p>
    <w:p w14:paraId="5EC7A29C" w14:textId="77777777" w:rsidR="006C3A1A" w:rsidRPr="0008659F" w:rsidRDefault="006C3A1A" w:rsidP="00612057">
      <w:pPr>
        <w:pStyle w:val="ListParagraph"/>
        <w:numPr>
          <w:ilvl w:val="0"/>
          <w:numId w:val="40"/>
        </w:numPr>
        <w:jc w:val="both"/>
        <w:rPr>
          <w:rFonts w:ascii="Times New Roman" w:hAnsi="Times New Roman" w:cs="Times New Roman"/>
          <w:sz w:val="24"/>
          <w:szCs w:val="24"/>
        </w:rPr>
      </w:pPr>
      <w:r w:rsidRPr="0008659F">
        <w:rPr>
          <w:rFonts w:ascii="Times New Roman" w:hAnsi="Times New Roman" w:cs="Times New Roman"/>
          <w:sz w:val="24"/>
          <w:szCs w:val="24"/>
        </w:rPr>
        <w:t xml:space="preserve">Conduct </w:t>
      </w:r>
      <w:r w:rsidRPr="0008659F">
        <w:rPr>
          <w:rStyle w:val="Strong"/>
          <w:rFonts w:ascii="Times New Roman" w:hAnsi="Times New Roman" w:cs="Times New Roman"/>
          <w:b w:val="0"/>
          <w:sz w:val="24"/>
          <w:szCs w:val="24"/>
        </w:rPr>
        <w:t>training workshops for pharmacy and finance personnel</w:t>
      </w:r>
      <w:r w:rsidRPr="0008659F">
        <w:rPr>
          <w:rFonts w:ascii="Times New Roman" w:hAnsi="Times New Roman" w:cs="Times New Roman"/>
          <w:sz w:val="24"/>
          <w:szCs w:val="24"/>
        </w:rPr>
        <w:t xml:space="preserve"> on DRF principles, cost recovery, and reinvestment strategies.</w:t>
      </w:r>
    </w:p>
    <w:p w14:paraId="2BB61A22" w14:textId="77777777" w:rsidR="006C3A1A" w:rsidRPr="0008659F" w:rsidRDefault="006C3A1A" w:rsidP="00612057">
      <w:pPr>
        <w:pStyle w:val="ListParagraph"/>
        <w:numPr>
          <w:ilvl w:val="0"/>
          <w:numId w:val="40"/>
        </w:numPr>
        <w:jc w:val="both"/>
        <w:rPr>
          <w:rFonts w:ascii="Times New Roman" w:hAnsi="Times New Roman" w:cs="Times New Roman"/>
          <w:sz w:val="24"/>
          <w:szCs w:val="24"/>
        </w:rPr>
      </w:pPr>
      <w:r w:rsidRPr="0008659F">
        <w:rPr>
          <w:rFonts w:ascii="Times New Roman" w:hAnsi="Times New Roman" w:cs="Times New Roman"/>
          <w:sz w:val="24"/>
          <w:szCs w:val="24"/>
        </w:rPr>
        <w:t xml:space="preserve">Establish a </w:t>
      </w:r>
      <w:r w:rsidRPr="0008659F">
        <w:rPr>
          <w:rStyle w:val="Strong"/>
          <w:rFonts w:ascii="Times New Roman" w:hAnsi="Times New Roman" w:cs="Times New Roman"/>
          <w:b w:val="0"/>
          <w:sz w:val="24"/>
          <w:szCs w:val="24"/>
        </w:rPr>
        <w:t>monitoring dashboard</w:t>
      </w:r>
      <w:r w:rsidRPr="0008659F">
        <w:rPr>
          <w:rFonts w:ascii="Times New Roman" w:hAnsi="Times New Roman" w:cs="Times New Roman"/>
          <w:sz w:val="24"/>
          <w:szCs w:val="24"/>
        </w:rPr>
        <w:t xml:space="preserve"> to track DRF performance indicators (e.g., stock availability, fund recovery rate).</w:t>
      </w:r>
    </w:p>
    <w:p w14:paraId="04154D91" w14:textId="7EFDB9EA" w:rsidR="006C3A1A" w:rsidRPr="0008659F" w:rsidRDefault="006C3A1A" w:rsidP="00612057">
      <w:pPr>
        <w:pStyle w:val="ListParagraph"/>
        <w:numPr>
          <w:ilvl w:val="0"/>
          <w:numId w:val="40"/>
        </w:numPr>
        <w:jc w:val="both"/>
        <w:rPr>
          <w:rFonts w:ascii="Times New Roman" w:hAnsi="Times New Roman" w:cs="Times New Roman"/>
          <w:sz w:val="24"/>
          <w:szCs w:val="24"/>
        </w:rPr>
      </w:pPr>
      <w:r w:rsidRPr="0008659F">
        <w:rPr>
          <w:rFonts w:ascii="Times New Roman" w:hAnsi="Times New Roman" w:cs="Times New Roman"/>
          <w:sz w:val="24"/>
          <w:szCs w:val="24"/>
        </w:rPr>
        <w:t xml:space="preserve">Develop and disseminate </w:t>
      </w:r>
      <w:r w:rsidRPr="0008659F">
        <w:rPr>
          <w:rStyle w:val="Strong"/>
          <w:rFonts w:ascii="Times New Roman" w:hAnsi="Times New Roman" w:cs="Times New Roman"/>
          <w:b w:val="0"/>
          <w:sz w:val="24"/>
          <w:szCs w:val="24"/>
        </w:rPr>
        <w:t>communication materials</w:t>
      </w:r>
      <w:r w:rsidRPr="0008659F">
        <w:rPr>
          <w:rFonts w:ascii="Times New Roman" w:hAnsi="Times New Roman" w:cs="Times New Roman"/>
          <w:sz w:val="24"/>
          <w:szCs w:val="24"/>
        </w:rPr>
        <w:t xml:space="preserve"> to promote buy-in </w:t>
      </w:r>
      <w:r w:rsidR="000136CE" w:rsidRPr="0008659F">
        <w:rPr>
          <w:rFonts w:ascii="Times New Roman" w:hAnsi="Times New Roman" w:cs="Times New Roman"/>
          <w:sz w:val="24"/>
          <w:szCs w:val="24"/>
        </w:rPr>
        <w:t>from</w:t>
      </w:r>
      <w:r w:rsidRPr="0008659F">
        <w:rPr>
          <w:rFonts w:ascii="Times New Roman" w:hAnsi="Times New Roman" w:cs="Times New Roman"/>
          <w:sz w:val="24"/>
          <w:szCs w:val="24"/>
        </w:rPr>
        <w:t xml:space="preserve"> facility managers.</w:t>
      </w:r>
    </w:p>
    <w:p w14:paraId="05E6E1F2" w14:textId="19D82916" w:rsidR="00F02B72" w:rsidRPr="0008659F" w:rsidRDefault="00780756" w:rsidP="0008659F">
      <w:pPr>
        <w:jc w:val="both"/>
        <w:rPr>
          <w:rFonts w:ascii="Times New Roman" w:hAnsi="Times New Roman" w:cs="Times New Roman"/>
          <w:b/>
          <w:bCs/>
          <w:sz w:val="24"/>
          <w:szCs w:val="24"/>
        </w:rPr>
      </w:pPr>
      <w:r w:rsidRPr="0008659F">
        <w:rPr>
          <w:rStyle w:val="Strong"/>
          <w:rFonts w:ascii="Times New Roman" w:hAnsi="Times New Roman" w:cs="Times New Roman"/>
          <w:bCs w:val="0"/>
          <w:sz w:val="24"/>
          <w:szCs w:val="24"/>
        </w:rPr>
        <w:t>Specific Objective 2</w:t>
      </w:r>
      <w:r w:rsidR="00F02B72" w:rsidRPr="0008659F">
        <w:rPr>
          <w:rStyle w:val="Strong"/>
          <w:rFonts w:ascii="Times New Roman" w:hAnsi="Times New Roman" w:cs="Times New Roman"/>
          <w:bCs w:val="0"/>
          <w:sz w:val="24"/>
          <w:szCs w:val="24"/>
        </w:rPr>
        <w:t>:</w:t>
      </w:r>
      <w:r w:rsidR="00F02B72" w:rsidRPr="0008659F">
        <w:rPr>
          <w:rStyle w:val="Strong"/>
          <w:rFonts w:ascii="Times New Roman" w:hAnsi="Times New Roman" w:cs="Times New Roman"/>
          <w:b w:val="0"/>
          <w:bCs w:val="0"/>
          <w:sz w:val="24"/>
          <w:szCs w:val="24"/>
        </w:rPr>
        <w:t xml:space="preserve"> </w:t>
      </w:r>
      <w:r w:rsidR="00F02B72" w:rsidRPr="0008659F">
        <w:rPr>
          <w:rFonts w:ascii="Times New Roman" w:hAnsi="Times New Roman" w:cs="Times New Roman"/>
          <w:b/>
          <w:bCs/>
          <w:sz w:val="24"/>
          <w:szCs w:val="24"/>
        </w:rPr>
        <w:t>Implement a centralized supply chain system linking CHAM Secretariat and health facilities by 2030</w:t>
      </w:r>
    </w:p>
    <w:p w14:paraId="7416795D" w14:textId="1428C816" w:rsidR="006C3A1A" w:rsidRPr="006479DE" w:rsidRDefault="006C3A1A" w:rsidP="0008659F">
      <w:pPr>
        <w:jc w:val="both"/>
        <w:rPr>
          <w:rFonts w:ascii="Times New Roman" w:hAnsi="Times New Roman" w:cs="Times New Roman"/>
          <w:i/>
          <w:sz w:val="24"/>
          <w:szCs w:val="24"/>
        </w:rPr>
      </w:pPr>
      <w:r w:rsidRPr="006479DE">
        <w:rPr>
          <w:rStyle w:val="Strong"/>
          <w:rFonts w:ascii="Times New Roman" w:hAnsi="Times New Roman" w:cs="Times New Roman"/>
          <w:bCs w:val="0"/>
          <w:i/>
          <w:sz w:val="24"/>
          <w:szCs w:val="24"/>
        </w:rPr>
        <w:t>Implementation Strategies</w:t>
      </w:r>
    </w:p>
    <w:p w14:paraId="1D3ADB53" w14:textId="77777777" w:rsidR="006C3A1A" w:rsidRPr="006479DE" w:rsidRDefault="006C3A1A" w:rsidP="00612057">
      <w:pPr>
        <w:pStyle w:val="ListParagraph"/>
        <w:numPr>
          <w:ilvl w:val="0"/>
          <w:numId w:val="41"/>
        </w:numPr>
        <w:jc w:val="both"/>
        <w:rPr>
          <w:rFonts w:ascii="Times New Roman" w:hAnsi="Times New Roman" w:cs="Times New Roman"/>
          <w:sz w:val="24"/>
          <w:szCs w:val="24"/>
        </w:rPr>
      </w:pPr>
      <w:r w:rsidRPr="006479DE">
        <w:rPr>
          <w:rFonts w:ascii="Times New Roman" w:hAnsi="Times New Roman" w:cs="Times New Roman"/>
          <w:sz w:val="24"/>
          <w:szCs w:val="24"/>
        </w:rPr>
        <w:t xml:space="preserve">Develop and implement a </w:t>
      </w:r>
      <w:r w:rsidRPr="006479DE">
        <w:rPr>
          <w:rStyle w:val="Strong"/>
          <w:rFonts w:ascii="Times New Roman" w:hAnsi="Times New Roman" w:cs="Times New Roman"/>
          <w:b w:val="0"/>
          <w:sz w:val="24"/>
          <w:szCs w:val="24"/>
        </w:rPr>
        <w:t>centralized procurement and distribution framework</w:t>
      </w:r>
      <w:r w:rsidRPr="006479DE">
        <w:rPr>
          <w:rFonts w:ascii="Times New Roman" w:hAnsi="Times New Roman" w:cs="Times New Roman"/>
          <w:sz w:val="24"/>
          <w:szCs w:val="24"/>
        </w:rPr>
        <w:t>, including roles for the CHAM Pharmacy and transport logistics.</w:t>
      </w:r>
    </w:p>
    <w:p w14:paraId="75FCC069" w14:textId="77777777" w:rsidR="006C3A1A" w:rsidRPr="006479DE" w:rsidRDefault="006C3A1A" w:rsidP="00612057">
      <w:pPr>
        <w:pStyle w:val="ListParagraph"/>
        <w:numPr>
          <w:ilvl w:val="0"/>
          <w:numId w:val="41"/>
        </w:numPr>
        <w:jc w:val="both"/>
        <w:rPr>
          <w:rFonts w:ascii="Times New Roman" w:hAnsi="Times New Roman" w:cs="Times New Roman"/>
          <w:sz w:val="24"/>
          <w:szCs w:val="24"/>
        </w:rPr>
      </w:pPr>
      <w:r w:rsidRPr="006479DE">
        <w:rPr>
          <w:rFonts w:ascii="Times New Roman" w:hAnsi="Times New Roman" w:cs="Times New Roman"/>
          <w:sz w:val="24"/>
          <w:szCs w:val="24"/>
        </w:rPr>
        <w:t xml:space="preserve">Integrate </w:t>
      </w:r>
      <w:r w:rsidRPr="006479DE">
        <w:rPr>
          <w:rStyle w:val="Strong"/>
          <w:rFonts w:ascii="Times New Roman" w:hAnsi="Times New Roman" w:cs="Times New Roman"/>
          <w:b w:val="0"/>
          <w:sz w:val="24"/>
          <w:szCs w:val="24"/>
        </w:rPr>
        <w:t>inventory management systems (e.g., mSupply, RxSolution)</w:t>
      </w:r>
      <w:r w:rsidRPr="006479DE">
        <w:rPr>
          <w:rFonts w:ascii="Times New Roman" w:hAnsi="Times New Roman" w:cs="Times New Roman"/>
          <w:sz w:val="24"/>
          <w:szCs w:val="24"/>
        </w:rPr>
        <w:t xml:space="preserve"> across all facilities for real-time stock tracking.</w:t>
      </w:r>
    </w:p>
    <w:p w14:paraId="7C6E845C" w14:textId="7DB4059D" w:rsidR="006C3A1A" w:rsidRPr="006479DE" w:rsidRDefault="006C3A1A" w:rsidP="00612057">
      <w:pPr>
        <w:pStyle w:val="ListParagraph"/>
        <w:numPr>
          <w:ilvl w:val="0"/>
          <w:numId w:val="41"/>
        </w:numPr>
        <w:jc w:val="both"/>
        <w:rPr>
          <w:rFonts w:ascii="Times New Roman" w:hAnsi="Times New Roman" w:cs="Times New Roman"/>
          <w:sz w:val="24"/>
          <w:szCs w:val="24"/>
        </w:rPr>
      </w:pPr>
      <w:r w:rsidRPr="006479DE">
        <w:rPr>
          <w:rFonts w:ascii="Times New Roman" w:hAnsi="Times New Roman" w:cs="Times New Roman"/>
          <w:sz w:val="24"/>
          <w:szCs w:val="24"/>
        </w:rPr>
        <w:t xml:space="preserve">Build capacity of facility finance teams to </w:t>
      </w:r>
      <w:r w:rsidRPr="006479DE">
        <w:rPr>
          <w:rStyle w:val="Strong"/>
          <w:rFonts w:ascii="Times New Roman" w:hAnsi="Times New Roman" w:cs="Times New Roman"/>
          <w:b w:val="0"/>
          <w:sz w:val="24"/>
          <w:szCs w:val="24"/>
        </w:rPr>
        <w:t>manage pharmacy budgets independently</w:t>
      </w:r>
      <w:r w:rsidRPr="006479DE">
        <w:rPr>
          <w:rFonts w:ascii="Times New Roman" w:hAnsi="Times New Roman" w:cs="Times New Roman"/>
          <w:sz w:val="24"/>
          <w:szCs w:val="24"/>
        </w:rPr>
        <w:t xml:space="preserve"> under the costing </w:t>
      </w:r>
      <w:r w:rsidR="00F02B72" w:rsidRPr="006479DE">
        <w:rPr>
          <w:rFonts w:ascii="Times New Roman" w:hAnsi="Times New Roman" w:cs="Times New Roman"/>
          <w:sz w:val="24"/>
          <w:szCs w:val="24"/>
        </w:rPr>
        <w:t>Centre</w:t>
      </w:r>
      <w:r w:rsidRPr="006479DE">
        <w:rPr>
          <w:rFonts w:ascii="Times New Roman" w:hAnsi="Times New Roman" w:cs="Times New Roman"/>
          <w:sz w:val="24"/>
          <w:szCs w:val="24"/>
        </w:rPr>
        <w:t xml:space="preserve"> model.</w:t>
      </w:r>
    </w:p>
    <w:p w14:paraId="36D8C651" w14:textId="5D58818B" w:rsidR="006C3A1A" w:rsidRPr="006479DE" w:rsidRDefault="006C3A1A" w:rsidP="00612057">
      <w:pPr>
        <w:pStyle w:val="ListParagraph"/>
        <w:numPr>
          <w:ilvl w:val="0"/>
          <w:numId w:val="41"/>
        </w:numPr>
        <w:jc w:val="both"/>
        <w:rPr>
          <w:rFonts w:ascii="Times New Roman" w:hAnsi="Times New Roman" w:cs="Times New Roman"/>
          <w:sz w:val="24"/>
          <w:szCs w:val="24"/>
        </w:rPr>
      </w:pPr>
      <w:r w:rsidRPr="006479DE">
        <w:rPr>
          <w:rFonts w:ascii="Times New Roman" w:hAnsi="Times New Roman" w:cs="Times New Roman"/>
          <w:sz w:val="24"/>
          <w:szCs w:val="24"/>
        </w:rPr>
        <w:t xml:space="preserve">Create </w:t>
      </w:r>
      <w:r w:rsidRPr="006479DE">
        <w:rPr>
          <w:rStyle w:val="Strong"/>
          <w:rFonts w:ascii="Times New Roman" w:hAnsi="Times New Roman" w:cs="Times New Roman"/>
          <w:b w:val="0"/>
          <w:sz w:val="24"/>
          <w:szCs w:val="24"/>
        </w:rPr>
        <w:t>feedback loops between facilities and CHAM Secretariat</w:t>
      </w:r>
      <w:r w:rsidRPr="006479DE">
        <w:rPr>
          <w:rFonts w:ascii="Times New Roman" w:hAnsi="Times New Roman" w:cs="Times New Roman"/>
          <w:sz w:val="24"/>
          <w:szCs w:val="24"/>
        </w:rPr>
        <w:t xml:space="preserve"> to inform adjustments to centralized operations based on ground realities.</w:t>
      </w:r>
    </w:p>
    <w:p w14:paraId="3BF7C1C4" w14:textId="75382B65" w:rsidR="00F02B72" w:rsidRPr="0008659F" w:rsidRDefault="00F02B72" w:rsidP="0008659F">
      <w:pPr>
        <w:jc w:val="both"/>
        <w:rPr>
          <w:rFonts w:ascii="Times New Roman" w:hAnsi="Times New Roman" w:cs="Times New Roman"/>
          <w:bCs/>
          <w:sz w:val="24"/>
          <w:szCs w:val="24"/>
        </w:rPr>
      </w:pPr>
      <w:r w:rsidRPr="0008659F">
        <w:rPr>
          <w:rStyle w:val="Strong"/>
          <w:rFonts w:ascii="Times New Roman" w:hAnsi="Times New Roman" w:cs="Times New Roman"/>
          <w:bCs w:val="0"/>
          <w:sz w:val="24"/>
          <w:szCs w:val="24"/>
        </w:rPr>
        <w:t xml:space="preserve">Specific Objective </w:t>
      </w:r>
      <w:r w:rsidR="00780756" w:rsidRPr="0008659F">
        <w:rPr>
          <w:rStyle w:val="Strong"/>
          <w:rFonts w:ascii="Times New Roman" w:hAnsi="Times New Roman" w:cs="Times New Roman"/>
          <w:bCs w:val="0"/>
          <w:sz w:val="24"/>
          <w:szCs w:val="24"/>
        </w:rPr>
        <w:t>3</w:t>
      </w:r>
      <w:r w:rsidR="006C3A1A" w:rsidRPr="006479DE">
        <w:rPr>
          <w:rStyle w:val="Strong"/>
          <w:rFonts w:ascii="Times New Roman" w:hAnsi="Times New Roman" w:cs="Times New Roman"/>
          <w:b w:val="0"/>
          <w:bCs w:val="0"/>
          <w:sz w:val="24"/>
          <w:szCs w:val="24"/>
        </w:rPr>
        <w:t xml:space="preserve">: </w:t>
      </w:r>
      <w:r w:rsidRPr="006479DE">
        <w:rPr>
          <w:rFonts w:ascii="Times New Roman" w:hAnsi="Times New Roman" w:cs="Times New Roman"/>
          <w:b/>
          <w:bCs/>
          <w:sz w:val="24"/>
          <w:szCs w:val="24"/>
        </w:rPr>
        <w:t>Support CHAM health facilities and pharmacy personnel to be compliant with PMRA and improve supply chain management.</w:t>
      </w:r>
    </w:p>
    <w:p w14:paraId="7C4B6AAF" w14:textId="210701F1" w:rsidR="006C3A1A" w:rsidRPr="006479DE" w:rsidRDefault="006C3A1A" w:rsidP="0008659F">
      <w:pPr>
        <w:jc w:val="both"/>
        <w:rPr>
          <w:rFonts w:ascii="Times New Roman" w:hAnsi="Times New Roman" w:cs="Times New Roman"/>
          <w:i/>
          <w:sz w:val="24"/>
          <w:szCs w:val="24"/>
        </w:rPr>
      </w:pPr>
      <w:r w:rsidRPr="006479DE">
        <w:rPr>
          <w:rStyle w:val="Strong"/>
          <w:rFonts w:ascii="Times New Roman" w:hAnsi="Times New Roman" w:cs="Times New Roman"/>
          <w:bCs w:val="0"/>
          <w:i/>
          <w:sz w:val="24"/>
          <w:szCs w:val="24"/>
        </w:rPr>
        <w:t>Implementation Strategies</w:t>
      </w:r>
    </w:p>
    <w:p w14:paraId="7448B122" w14:textId="77777777" w:rsidR="006C3A1A" w:rsidRPr="006479DE" w:rsidRDefault="006C3A1A" w:rsidP="00612057">
      <w:pPr>
        <w:pStyle w:val="ListParagraph"/>
        <w:numPr>
          <w:ilvl w:val="0"/>
          <w:numId w:val="42"/>
        </w:numPr>
        <w:jc w:val="both"/>
        <w:rPr>
          <w:rFonts w:ascii="Times New Roman" w:hAnsi="Times New Roman" w:cs="Times New Roman"/>
          <w:sz w:val="24"/>
          <w:szCs w:val="24"/>
        </w:rPr>
      </w:pPr>
      <w:r w:rsidRPr="006479DE">
        <w:rPr>
          <w:rFonts w:ascii="Times New Roman" w:hAnsi="Times New Roman" w:cs="Times New Roman"/>
          <w:sz w:val="24"/>
          <w:szCs w:val="24"/>
        </w:rPr>
        <w:t xml:space="preserve">Conduct a </w:t>
      </w:r>
      <w:r w:rsidRPr="006479DE">
        <w:rPr>
          <w:rStyle w:val="Strong"/>
          <w:rFonts w:ascii="Times New Roman" w:hAnsi="Times New Roman" w:cs="Times New Roman"/>
          <w:b w:val="0"/>
          <w:sz w:val="24"/>
          <w:szCs w:val="24"/>
        </w:rPr>
        <w:t>facility-level compliance audit</w:t>
      </w:r>
      <w:r w:rsidRPr="006479DE">
        <w:rPr>
          <w:rFonts w:ascii="Times New Roman" w:hAnsi="Times New Roman" w:cs="Times New Roman"/>
          <w:sz w:val="24"/>
          <w:szCs w:val="24"/>
        </w:rPr>
        <w:t xml:space="preserve"> to assess registration status and gaps in PMRA requirements.</w:t>
      </w:r>
    </w:p>
    <w:p w14:paraId="23C06568" w14:textId="77777777" w:rsidR="006C3A1A" w:rsidRPr="006479DE" w:rsidRDefault="006C3A1A" w:rsidP="00612057">
      <w:pPr>
        <w:pStyle w:val="ListParagraph"/>
        <w:numPr>
          <w:ilvl w:val="0"/>
          <w:numId w:val="42"/>
        </w:numPr>
        <w:jc w:val="both"/>
        <w:rPr>
          <w:rFonts w:ascii="Times New Roman" w:hAnsi="Times New Roman" w:cs="Times New Roman"/>
          <w:sz w:val="24"/>
          <w:szCs w:val="24"/>
        </w:rPr>
      </w:pPr>
      <w:r w:rsidRPr="006479DE">
        <w:rPr>
          <w:rFonts w:ascii="Times New Roman" w:hAnsi="Times New Roman" w:cs="Times New Roman"/>
          <w:sz w:val="24"/>
          <w:szCs w:val="24"/>
        </w:rPr>
        <w:t xml:space="preserve">Facilitate </w:t>
      </w:r>
      <w:r w:rsidRPr="006479DE">
        <w:rPr>
          <w:rStyle w:val="Strong"/>
          <w:rFonts w:ascii="Times New Roman" w:hAnsi="Times New Roman" w:cs="Times New Roman"/>
          <w:b w:val="0"/>
          <w:sz w:val="24"/>
          <w:szCs w:val="24"/>
        </w:rPr>
        <w:t>registration support sessions</w:t>
      </w:r>
      <w:r w:rsidRPr="006479DE">
        <w:rPr>
          <w:rFonts w:ascii="Times New Roman" w:hAnsi="Times New Roman" w:cs="Times New Roman"/>
          <w:sz w:val="24"/>
          <w:szCs w:val="24"/>
        </w:rPr>
        <w:t xml:space="preserve"> with PMRA for all unregistered CHAM facilities.</w:t>
      </w:r>
    </w:p>
    <w:p w14:paraId="26FF0A98" w14:textId="77777777" w:rsidR="006C3A1A" w:rsidRPr="006479DE" w:rsidRDefault="006C3A1A" w:rsidP="00612057">
      <w:pPr>
        <w:pStyle w:val="ListParagraph"/>
        <w:numPr>
          <w:ilvl w:val="0"/>
          <w:numId w:val="42"/>
        </w:numPr>
        <w:jc w:val="both"/>
        <w:rPr>
          <w:rFonts w:ascii="Times New Roman" w:hAnsi="Times New Roman" w:cs="Times New Roman"/>
          <w:sz w:val="24"/>
          <w:szCs w:val="24"/>
        </w:rPr>
      </w:pPr>
      <w:r w:rsidRPr="006479DE">
        <w:rPr>
          <w:rFonts w:ascii="Times New Roman" w:hAnsi="Times New Roman" w:cs="Times New Roman"/>
          <w:sz w:val="24"/>
          <w:szCs w:val="24"/>
        </w:rPr>
        <w:t xml:space="preserve">Train pharmacy staff on </w:t>
      </w:r>
      <w:r w:rsidRPr="006479DE">
        <w:rPr>
          <w:rStyle w:val="Strong"/>
          <w:rFonts w:ascii="Times New Roman" w:hAnsi="Times New Roman" w:cs="Times New Roman"/>
          <w:b w:val="0"/>
          <w:sz w:val="24"/>
          <w:szCs w:val="24"/>
        </w:rPr>
        <w:t>PMRA regulatory requirements</w:t>
      </w:r>
      <w:r w:rsidRPr="006479DE">
        <w:rPr>
          <w:rFonts w:ascii="Times New Roman" w:hAnsi="Times New Roman" w:cs="Times New Roman"/>
          <w:sz w:val="24"/>
          <w:szCs w:val="24"/>
        </w:rPr>
        <w:t>, documentation, and ethical dispensing practices.</w:t>
      </w:r>
    </w:p>
    <w:p w14:paraId="21462B75" w14:textId="0B65D1B9" w:rsidR="006C3A1A" w:rsidRPr="006479DE" w:rsidRDefault="006C3A1A" w:rsidP="00612057">
      <w:pPr>
        <w:pStyle w:val="ListParagraph"/>
        <w:numPr>
          <w:ilvl w:val="0"/>
          <w:numId w:val="42"/>
        </w:numPr>
        <w:jc w:val="both"/>
        <w:rPr>
          <w:rFonts w:ascii="Times New Roman" w:hAnsi="Times New Roman" w:cs="Times New Roman"/>
          <w:sz w:val="24"/>
          <w:szCs w:val="24"/>
        </w:rPr>
      </w:pPr>
      <w:r w:rsidRPr="006479DE">
        <w:rPr>
          <w:rFonts w:ascii="Times New Roman" w:hAnsi="Times New Roman" w:cs="Times New Roman"/>
          <w:sz w:val="24"/>
          <w:szCs w:val="24"/>
        </w:rPr>
        <w:t xml:space="preserve">Establish a </w:t>
      </w:r>
      <w:r w:rsidRPr="006479DE">
        <w:rPr>
          <w:rStyle w:val="Strong"/>
          <w:rFonts w:ascii="Times New Roman" w:hAnsi="Times New Roman" w:cs="Times New Roman"/>
          <w:b w:val="0"/>
          <w:sz w:val="24"/>
          <w:szCs w:val="24"/>
        </w:rPr>
        <w:t>compliance tracker</w:t>
      </w:r>
      <w:r w:rsidRPr="006479DE">
        <w:rPr>
          <w:rFonts w:ascii="Times New Roman" w:hAnsi="Times New Roman" w:cs="Times New Roman"/>
          <w:sz w:val="24"/>
          <w:szCs w:val="24"/>
        </w:rPr>
        <w:t xml:space="preserve"> at CHAM Secretariat for ongoing monitoring of facility regulatory status.</w:t>
      </w:r>
    </w:p>
    <w:p w14:paraId="5C2B5496" w14:textId="05A3A740" w:rsidR="0092562B" w:rsidRPr="006479DE" w:rsidRDefault="0092562B" w:rsidP="00612057">
      <w:pPr>
        <w:pStyle w:val="ListParagraph"/>
        <w:numPr>
          <w:ilvl w:val="0"/>
          <w:numId w:val="42"/>
        </w:numPr>
        <w:jc w:val="both"/>
        <w:rPr>
          <w:rFonts w:ascii="Times New Roman" w:hAnsi="Times New Roman" w:cs="Times New Roman"/>
          <w:sz w:val="24"/>
          <w:szCs w:val="24"/>
        </w:rPr>
      </w:pPr>
      <w:r w:rsidRPr="006479DE">
        <w:rPr>
          <w:rFonts w:ascii="Times New Roman" w:hAnsi="Times New Roman" w:cs="Times New Roman"/>
          <w:sz w:val="24"/>
          <w:szCs w:val="24"/>
        </w:rPr>
        <w:t xml:space="preserve">Establish a </w:t>
      </w:r>
      <w:r w:rsidRPr="006479DE">
        <w:rPr>
          <w:rStyle w:val="Strong"/>
          <w:rFonts w:ascii="Times New Roman" w:hAnsi="Times New Roman" w:cs="Times New Roman"/>
          <w:b w:val="0"/>
          <w:sz w:val="24"/>
          <w:szCs w:val="24"/>
        </w:rPr>
        <w:t>pharmacy technical working group (TWG)</w:t>
      </w:r>
      <w:r w:rsidRPr="006479DE">
        <w:rPr>
          <w:rFonts w:ascii="Times New Roman" w:hAnsi="Times New Roman" w:cs="Times New Roman"/>
          <w:sz w:val="24"/>
          <w:szCs w:val="24"/>
        </w:rPr>
        <w:t xml:space="preserve"> to coordinate and support continuous improvement efforts.</w:t>
      </w:r>
    </w:p>
    <w:p w14:paraId="62098634" w14:textId="77777777" w:rsidR="00A043F3" w:rsidRPr="006479DE" w:rsidRDefault="006C3A1A" w:rsidP="0008659F">
      <w:pPr>
        <w:jc w:val="both"/>
        <w:rPr>
          <w:rFonts w:ascii="Times New Roman" w:hAnsi="Times New Roman" w:cs="Times New Roman"/>
          <w:b/>
          <w:bCs/>
          <w:sz w:val="24"/>
          <w:szCs w:val="24"/>
        </w:rPr>
      </w:pPr>
      <w:r w:rsidRPr="0008659F">
        <w:rPr>
          <w:rStyle w:val="Strong"/>
          <w:rFonts w:ascii="Times New Roman" w:hAnsi="Times New Roman" w:cs="Times New Roman"/>
          <w:bCs w:val="0"/>
          <w:sz w:val="24"/>
          <w:szCs w:val="24"/>
        </w:rPr>
        <w:t xml:space="preserve">Specific Objective 4: </w:t>
      </w:r>
      <w:r w:rsidR="00A043F3" w:rsidRPr="006479DE">
        <w:rPr>
          <w:rFonts w:ascii="Times New Roman" w:hAnsi="Times New Roman" w:cs="Times New Roman"/>
          <w:b/>
          <w:bCs/>
          <w:sz w:val="24"/>
          <w:szCs w:val="24"/>
        </w:rPr>
        <w:t>Expand Minilab services within CHAM network.</w:t>
      </w:r>
    </w:p>
    <w:p w14:paraId="780DFB17" w14:textId="4380A7DD" w:rsidR="006C3A1A" w:rsidRPr="006479DE" w:rsidRDefault="006C3A1A" w:rsidP="0008659F">
      <w:pPr>
        <w:jc w:val="both"/>
        <w:rPr>
          <w:rFonts w:ascii="Times New Roman" w:hAnsi="Times New Roman" w:cs="Times New Roman"/>
          <w:i/>
          <w:sz w:val="24"/>
          <w:szCs w:val="24"/>
        </w:rPr>
      </w:pPr>
      <w:r w:rsidRPr="006479DE">
        <w:rPr>
          <w:rStyle w:val="Strong"/>
          <w:rFonts w:ascii="Times New Roman" w:hAnsi="Times New Roman" w:cs="Times New Roman"/>
          <w:bCs w:val="0"/>
          <w:i/>
          <w:sz w:val="24"/>
          <w:szCs w:val="24"/>
        </w:rPr>
        <w:t>Implementation Strategies</w:t>
      </w:r>
    </w:p>
    <w:p w14:paraId="4B669305" w14:textId="77777777" w:rsidR="006C3A1A" w:rsidRPr="006479DE" w:rsidRDefault="006C3A1A" w:rsidP="00612057">
      <w:pPr>
        <w:pStyle w:val="ListParagraph"/>
        <w:numPr>
          <w:ilvl w:val="0"/>
          <w:numId w:val="43"/>
        </w:numPr>
        <w:jc w:val="both"/>
        <w:rPr>
          <w:rFonts w:ascii="Times New Roman" w:hAnsi="Times New Roman" w:cs="Times New Roman"/>
          <w:sz w:val="24"/>
          <w:szCs w:val="24"/>
        </w:rPr>
      </w:pPr>
      <w:r w:rsidRPr="006479DE">
        <w:rPr>
          <w:rFonts w:ascii="Times New Roman" w:hAnsi="Times New Roman" w:cs="Times New Roman"/>
          <w:sz w:val="24"/>
          <w:szCs w:val="24"/>
        </w:rPr>
        <w:t xml:space="preserve">Procure and maintain </w:t>
      </w:r>
      <w:r w:rsidRPr="006479DE">
        <w:rPr>
          <w:rStyle w:val="Strong"/>
          <w:rFonts w:ascii="Times New Roman" w:hAnsi="Times New Roman" w:cs="Times New Roman"/>
          <w:b w:val="0"/>
          <w:sz w:val="24"/>
          <w:szCs w:val="24"/>
        </w:rPr>
        <w:t>Minilab equipment</w:t>
      </w:r>
      <w:r w:rsidRPr="006479DE">
        <w:rPr>
          <w:rFonts w:ascii="Times New Roman" w:hAnsi="Times New Roman" w:cs="Times New Roman"/>
          <w:sz w:val="24"/>
          <w:szCs w:val="24"/>
        </w:rPr>
        <w:t xml:space="preserve"> and consumables in partnership with quality assurance institutions.</w:t>
      </w:r>
    </w:p>
    <w:p w14:paraId="392315C9" w14:textId="77777777" w:rsidR="006C3A1A" w:rsidRPr="006479DE" w:rsidRDefault="006C3A1A" w:rsidP="00612057">
      <w:pPr>
        <w:pStyle w:val="ListParagraph"/>
        <w:numPr>
          <w:ilvl w:val="0"/>
          <w:numId w:val="43"/>
        </w:numPr>
        <w:jc w:val="both"/>
        <w:rPr>
          <w:rFonts w:ascii="Times New Roman" w:hAnsi="Times New Roman" w:cs="Times New Roman"/>
          <w:sz w:val="24"/>
          <w:szCs w:val="24"/>
        </w:rPr>
      </w:pPr>
      <w:r w:rsidRPr="006479DE">
        <w:rPr>
          <w:rFonts w:ascii="Times New Roman" w:hAnsi="Times New Roman" w:cs="Times New Roman"/>
          <w:sz w:val="24"/>
          <w:szCs w:val="24"/>
        </w:rPr>
        <w:t xml:space="preserve">Train selected staff on </w:t>
      </w:r>
      <w:r w:rsidRPr="006479DE">
        <w:rPr>
          <w:rStyle w:val="Strong"/>
          <w:rFonts w:ascii="Times New Roman" w:hAnsi="Times New Roman" w:cs="Times New Roman"/>
          <w:b w:val="0"/>
          <w:sz w:val="24"/>
          <w:szCs w:val="24"/>
        </w:rPr>
        <w:t>sample collection, testing protocols, and data interpretation</w:t>
      </w:r>
      <w:r w:rsidRPr="006479DE">
        <w:rPr>
          <w:rFonts w:ascii="Times New Roman" w:hAnsi="Times New Roman" w:cs="Times New Roman"/>
          <w:sz w:val="24"/>
          <w:szCs w:val="24"/>
        </w:rPr>
        <w:t>.</w:t>
      </w:r>
    </w:p>
    <w:p w14:paraId="12079A3C" w14:textId="3BBC3561" w:rsidR="006C3A1A" w:rsidRPr="006479DE" w:rsidRDefault="006C3A1A" w:rsidP="00612057">
      <w:pPr>
        <w:pStyle w:val="ListParagraph"/>
        <w:numPr>
          <w:ilvl w:val="0"/>
          <w:numId w:val="43"/>
        </w:numPr>
        <w:jc w:val="both"/>
        <w:rPr>
          <w:rFonts w:ascii="Times New Roman" w:hAnsi="Times New Roman" w:cs="Times New Roman"/>
          <w:sz w:val="24"/>
          <w:szCs w:val="24"/>
        </w:rPr>
      </w:pPr>
      <w:r w:rsidRPr="006479DE">
        <w:rPr>
          <w:rFonts w:ascii="Times New Roman" w:hAnsi="Times New Roman" w:cs="Times New Roman"/>
          <w:sz w:val="24"/>
          <w:szCs w:val="24"/>
        </w:rPr>
        <w:t xml:space="preserve">Develop a </w:t>
      </w:r>
      <w:r w:rsidRPr="006479DE">
        <w:rPr>
          <w:rStyle w:val="Strong"/>
          <w:rFonts w:ascii="Times New Roman" w:hAnsi="Times New Roman" w:cs="Times New Roman"/>
          <w:b w:val="0"/>
          <w:sz w:val="24"/>
          <w:szCs w:val="24"/>
        </w:rPr>
        <w:t>quarterly reporting and dissemination mechanism</w:t>
      </w:r>
      <w:r w:rsidRPr="006479DE">
        <w:rPr>
          <w:rFonts w:ascii="Times New Roman" w:hAnsi="Times New Roman" w:cs="Times New Roman"/>
          <w:sz w:val="24"/>
          <w:szCs w:val="24"/>
        </w:rPr>
        <w:t>, including dashboards and summaries shared with facilities and regulators.</w:t>
      </w:r>
    </w:p>
    <w:p w14:paraId="3E58A248" w14:textId="089D0C6A" w:rsidR="00A043F3" w:rsidRPr="006479DE" w:rsidRDefault="00A043F3" w:rsidP="00612057">
      <w:pPr>
        <w:pStyle w:val="ListParagraph"/>
        <w:numPr>
          <w:ilvl w:val="0"/>
          <w:numId w:val="43"/>
        </w:numPr>
        <w:jc w:val="both"/>
        <w:rPr>
          <w:rFonts w:ascii="Times New Roman" w:hAnsi="Times New Roman" w:cs="Times New Roman"/>
          <w:sz w:val="24"/>
          <w:szCs w:val="24"/>
        </w:rPr>
      </w:pPr>
      <w:r w:rsidRPr="006479DE">
        <w:rPr>
          <w:rFonts w:ascii="Times New Roman" w:hAnsi="Times New Roman" w:cs="Times New Roman"/>
          <w:sz w:val="24"/>
          <w:szCs w:val="24"/>
        </w:rPr>
        <w:t xml:space="preserve">Engage </w:t>
      </w:r>
      <w:r w:rsidR="0012317D" w:rsidRPr="006479DE">
        <w:rPr>
          <w:rFonts w:ascii="Times New Roman" w:hAnsi="Times New Roman" w:cs="Times New Roman"/>
          <w:sz w:val="24"/>
          <w:szCs w:val="24"/>
        </w:rPr>
        <w:t xml:space="preserve">CMST, </w:t>
      </w:r>
      <w:r w:rsidRPr="006479DE">
        <w:rPr>
          <w:rFonts w:ascii="Times New Roman" w:hAnsi="Times New Roman" w:cs="Times New Roman"/>
          <w:sz w:val="24"/>
          <w:szCs w:val="24"/>
        </w:rPr>
        <w:t xml:space="preserve">facilities and communities on Minilab </w:t>
      </w:r>
      <w:r w:rsidR="0012317D" w:rsidRPr="006479DE">
        <w:rPr>
          <w:rFonts w:ascii="Times New Roman" w:hAnsi="Times New Roman" w:cs="Times New Roman"/>
          <w:sz w:val="24"/>
          <w:szCs w:val="24"/>
        </w:rPr>
        <w:t>initiative</w:t>
      </w:r>
      <w:r w:rsidRPr="006479DE">
        <w:rPr>
          <w:rFonts w:ascii="Times New Roman" w:hAnsi="Times New Roman" w:cs="Times New Roman"/>
          <w:sz w:val="24"/>
          <w:szCs w:val="24"/>
        </w:rPr>
        <w:t>.</w:t>
      </w:r>
    </w:p>
    <w:p w14:paraId="0ACEAC87" w14:textId="642722CD" w:rsidR="0092562B" w:rsidRPr="006479DE" w:rsidRDefault="006C3A1A" w:rsidP="00612057">
      <w:pPr>
        <w:pStyle w:val="ListParagraph"/>
        <w:numPr>
          <w:ilvl w:val="0"/>
          <w:numId w:val="43"/>
        </w:numPr>
        <w:jc w:val="both"/>
        <w:rPr>
          <w:rFonts w:ascii="Times New Roman" w:hAnsi="Times New Roman" w:cs="Times New Roman"/>
          <w:sz w:val="24"/>
          <w:szCs w:val="24"/>
        </w:rPr>
      </w:pPr>
      <w:r w:rsidRPr="006479DE">
        <w:rPr>
          <w:rFonts w:ascii="Times New Roman" w:hAnsi="Times New Roman" w:cs="Times New Roman"/>
          <w:sz w:val="24"/>
          <w:szCs w:val="24"/>
        </w:rPr>
        <w:t xml:space="preserve">Collaborate with PMRA and Ministry of Health to </w:t>
      </w:r>
      <w:r w:rsidRPr="006479DE">
        <w:rPr>
          <w:rStyle w:val="Strong"/>
          <w:rFonts w:ascii="Times New Roman" w:hAnsi="Times New Roman" w:cs="Times New Roman"/>
          <w:b w:val="0"/>
          <w:sz w:val="24"/>
          <w:szCs w:val="24"/>
        </w:rPr>
        <w:t>flag substandard and falsified medicines</w:t>
      </w:r>
      <w:r w:rsidRPr="006479DE">
        <w:rPr>
          <w:rFonts w:ascii="Times New Roman" w:hAnsi="Times New Roman" w:cs="Times New Roman"/>
          <w:sz w:val="24"/>
          <w:szCs w:val="24"/>
        </w:rPr>
        <w:t>.</w:t>
      </w:r>
    </w:p>
    <w:p w14:paraId="6D42F846" w14:textId="750E20E7" w:rsidR="00D94B73" w:rsidRPr="006479DE" w:rsidRDefault="006C3A1A" w:rsidP="006479DE">
      <w:pPr>
        <w:jc w:val="both"/>
        <w:rPr>
          <w:rFonts w:ascii="Times New Roman" w:hAnsi="Times New Roman" w:cs="Times New Roman"/>
          <w:b/>
          <w:bCs/>
          <w:sz w:val="24"/>
          <w:szCs w:val="24"/>
        </w:rPr>
      </w:pPr>
      <w:r w:rsidRPr="006479DE">
        <w:rPr>
          <w:rStyle w:val="Strong"/>
          <w:rFonts w:ascii="Times New Roman" w:hAnsi="Times New Roman" w:cs="Times New Roman"/>
          <w:bCs w:val="0"/>
          <w:sz w:val="24"/>
          <w:szCs w:val="24"/>
        </w:rPr>
        <w:t>Specific Objective 5</w:t>
      </w:r>
      <w:r w:rsidRPr="006479DE">
        <w:rPr>
          <w:rStyle w:val="Strong"/>
          <w:rFonts w:ascii="Times New Roman" w:hAnsi="Times New Roman" w:cs="Times New Roman"/>
          <w:b w:val="0"/>
          <w:bCs w:val="0"/>
          <w:sz w:val="24"/>
          <w:szCs w:val="24"/>
        </w:rPr>
        <w:t xml:space="preserve">: </w:t>
      </w:r>
      <w:r w:rsidR="00D94B73" w:rsidRPr="006479DE">
        <w:rPr>
          <w:rFonts w:ascii="Times New Roman" w:hAnsi="Times New Roman" w:cs="Times New Roman"/>
          <w:b/>
          <w:bCs/>
          <w:sz w:val="24"/>
          <w:szCs w:val="24"/>
        </w:rPr>
        <w:t>Establish AMS committees in at least 50% of CHAM health facilities and achieve full implementation of AMS programme.</w:t>
      </w:r>
    </w:p>
    <w:p w14:paraId="5158ADE9" w14:textId="48C1A7AD" w:rsidR="006C3A1A" w:rsidRPr="006479DE" w:rsidRDefault="006C3A1A" w:rsidP="006479DE">
      <w:pPr>
        <w:jc w:val="both"/>
        <w:rPr>
          <w:rFonts w:ascii="Times New Roman" w:hAnsi="Times New Roman" w:cs="Times New Roman"/>
          <w:i/>
          <w:sz w:val="24"/>
          <w:szCs w:val="24"/>
        </w:rPr>
      </w:pPr>
      <w:r w:rsidRPr="006479DE">
        <w:rPr>
          <w:rStyle w:val="Strong"/>
          <w:rFonts w:ascii="Times New Roman" w:hAnsi="Times New Roman" w:cs="Times New Roman"/>
          <w:bCs w:val="0"/>
          <w:i/>
          <w:sz w:val="24"/>
          <w:szCs w:val="24"/>
        </w:rPr>
        <w:t>Implementation Strategies</w:t>
      </w:r>
    </w:p>
    <w:p w14:paraId="5214A427" w14:textId="77777777" w:rsidR="006C3A1A" w:rsidRPr="006479DE" w:rsidRDefault="006C3A1A" w:rsidP="00612057">
      <w:pPr>
        <w:pStyle w:val="ListParagraph"/>
        <w:numPr>
          <w:ilvl w:val="0"/>
          <w:numId w:val="44"/>
        </w:numPr>
        <w:jc w:val="both"/>
        <w:rPr>
          <w:rFonts w:ascii="Times New Roman" w:hAnsi="Times New Roman" w:cs="Times New Roman"/>
          <w:sz w:val="24"/>
          <w:szCs w:val="24"/>
        </w:rPr>
      </w:pPr>
      <w:r w:rsidRPr="006479DE">
        <w:rPr>
          <w:rFonts w:ascii="Times New Roman" w:hAnsi="Times New Roman" w:cs="Times New Roman"/>
          <w:sz w:val="24"/>
          <w:szCs w:val="24"/>
        </w:rPr>
        <w:t xml:space="preserve">Issue guidelines for </w:t>
      </w:r>
      <w:r w:rsidRPr="006479DE">
        <w:rPr>
          <w:rStyle w:val="Strong"/>
          <w:rFonts w:ascii="Times New Roman" w:hAnsi="Times New Roman" w:cs="Times New Roman"/>
          <w:b w:val="0"/>
          <w:sz w:val="24"/>
          <w:szCs w:val="24"/>
        </w:rPr>
        <w:t>AMS committee formation</w:t>
      </w:r>
      <w:r w:rsidRPr="006479DE">
        <w:rPr>
          <w:rFonts w:ascii="Times New Roman" w:hAnsi="Times New Roman" w:cs="Times New Roman"/>
          <w:sz w:val="24"/>
          <w:szCs w:val="24"/>
        </w:rPr>
        <w:t>, including TORs, composition, and roles.</w:t>
      </w:r>
    </w:p>
    <w:p w14:paraId="7CEA4435" w14:textId="77777777" w:rsidR="006C3A1A" w:rsidRPr="006479DE" w:rsidRDefault="006C3A1A" w:rsidP="00612057">
      <w:pPr>
        <w:pStyle w:val="ListParagraph"/>
        <w:numPr>
          <w:ilvl w:val="0"/>
          <w:numId w:val="44"/>
        </w:numPr>
        <w:jc w:val="both"/>
        <w:rPr>
          <w:rFonts w:ascii="Times New Roman" w:hAnsi="Times New Roman" w:cs="Times New Roman"/>
          <w:sz w:val="24"/>
          <w:szCs w:val="24"/>
        </w:rPr>
      </w:pPr>
      <w:r w:rsidRPr="006479DE">
        <w:rPr>
          <w:rFonts w:ascii="Times New Roman" w:hAnsi="Times New Roman" w:cs="Times New Roman"/>
          <w:sz w:val="24"/>
          <w:szCs w:val="24"/>
        </w:rPr>
        <w:t xml:space="preserve">Conduct </w:t>
      </w:r>
      <w:r w:rsidRPr="006479DE">
        <w:rPr>
          <w:rStyle w:val="Strong"/>
          <w:rFonts w:ascii="Times New Roman" w:hAnsi="Times New Roman" w:cs="Times New Roman"/>
          <w:b w:val="0"/>
          <w:sz w:val="24"/>
          <w:szCs w:val="24"/>
        </w:rPr>
        <w:t>annual AMS capacity-building workshops</w:t>
      </w:r>
      <w:r w:rsidRPr="006479DE">
        <w:rPr>
          <w:rFonts w:ascii="Times New Roman" w:hAnsi="Times New Roman" w:cs="Times New Roman"/>
          <w:sz w:val="24"/>
          <w:szCs w:val="24"/>
        </w:rPr>
        <w:t xml:space="preserve"> for clinicians, pharmacists, and lab personnel.</w:t>
      </w:r>
    </w:p>
    <w:p w14:paraId="42478F81" w14:textId="77777777" w:rsidR="006C3A1A" w:rsidRPr="006479DE" w:rsidRDefault="006C3A1A" w:rsidP="00612057">
      <w:pPr>
        <w:pStyle w:val="ListParagraph"/>
        <w:numPr>
          <w:ilvl w:val="0"/>
          <w:numId w:val="44"/>
        </w:numPr>
        <w:jc w:val="both"/>
        <w:rPr>
          <w:rFonts w:ascii="Times New Roman" w:hAnsi="Times New Roman" w:cs="Times New Roman"/>
          <w:sz w:val="24"/>
          <w:szCs w:val="24"/>
        </w:rPr>
      </w:pPr>
      <w:r w:rsidRPr="006479DE">
        <w:rPr>
          <w:rFonts w:ascii="Times New Roman" w:hAnsi="Times New Roman" w:cs="Times New Roman"/>
          <w:sz w:val="24"/>
          <w:szCs w:val="24"/>
        </w:rPr>
        <w:t xml:space="preserve">Integrate </w:t>
      </w:r>
      <w:r w:rsidRPr="006479DE">
        <w:rPr>
          <w:rStyle w:val="Strong"/>
          <w:rFonts w:ascii="Times New Roman" w:hAnsi="Times New Roman" w:cs="Times New Roman"/>
          <w:b w:val="0"/>
          <w:sz w:val="24"/>
          <w:szCs w:val="24"/>
        </w:rPr>
        <w:t>antibiotic use audits, prescription tracking, and education campaigns</w:t>
      </w:r>
      <w:r w:rsidRPr="006479DE">
        <w:rPr>
          <w:rFonts w:ascii="Times New Roman" w:hAnsi="Times New Roman" w:cs="Times New Roman"/>
          <w:sz w:val="24"/>
          <w:szCs w:val="24"/>
        </w:rPr>
        <w:t xml:space="preserve"> into facility operations.</w:t>
      </w:r>
    </w:p>
    <w:p w14:paraId="4E591138" w14:textId="45CDB947" w:rsidR="006C3A1A" w:rsidRPr="006479DE" w:rsidRDefault="006C3A1A" w:rsidP="00612057">
      <w:pPr>
        <w:pStyle w:val="ListParagraph"/>
        <w:numPr>
          <w:ilvl w:val="0"/>
          <w:numId w:val="44"/>
        </w:numPr>
        <w:jc w:val="both"/>
        <w:rPr>
          <w:rFonts w:ascii="Times New Roman" w:hAnsi="Times New Roman" w:cs="Times New Roman"/>
          <w:sz w:val="24"/>
          <w:szCs w:val="24"/>
        </w:rPr>
      </w:pPr>
      <w:r w:rsidRPr="006479DE">
        <w:rPr>
          <w:rFonts w:ascii="Times New Roman" w:hAnsi="Times New Roman" w:cs="Times New Roman"/>
          <w:sz w:val="24"/>
          <w:szCs w:val="24"/>
        </w:rPr>
        <w:t xml:space="preserve">Monitor AMS progress using </w:t>
      </w:r>
      <w:r w:rsidRPr="006479DE">
        <w:rPr>
          <w:rStyle w:val="Strong"/>
          <w:rFonts w:ascii="Times New Roman" w:hAnsi="Times New Roman" w:cs="Times New Roman"/>
          <w:b w:val="0"/>
          <w:sz w:val="24"/>
          <w:szCs w:val="24"/>
        </w:rPr>
        <w:t>AMR indicators</w:t>
      </w:r>
      <w:r w:rsidRPr="006479DE">
        <w:rPr>
          <w:rFonts w:ascii="Times New Roman" w:hAnsi="Times New Roman" w:cs="Times New Roman"/>
          <w:sz w:val="24"/>
          <w:szCs w:val="24"/>
        </w:rPr>
        <w:t>, and share best practices across facilities.</w:t>
      </w:r>
    </w:p>
    <w:p w14:paraId="0049C1B2" w14:textId="11018AF8" w:rsidR="00D94B73" w:rsidRPr="006479DE" w:rsidRDefault="00D94B73" w:rsidP="00612057">
      <w:pPr>
        <w:pStyle w:val="ListParagraph"/>
        <w:numPr>
          <w:ilvl w:val="0"/>
          <w:numId w:val="44"/>
        </w:numPr>
        <w:jc w:val="both"/>
        <w:rPr>
          <w:rFonts w:ascii="Times New Roman" w:hAnsi="Times New Roman" w:cs="Times New Roman"/>
          <w:sz w:val="24"/>
          <w:szCs w:val="24"/>
        </w:rPr>
      </w:pPr>
      <w:r w:rsidRPr="006479DE">
        <w:rPr>
          <w:rFonts w:ascii="Times New Roman" w:hAnsi="Times New Roman" w:cs="Times New Roman"/>
          <w:sz w:val="24"/>
          <w:szCs w:val="24"/>
        </w:rPr>
        <w:t>Commemorates W</w:t>
      </w:r>
      <w:r w:rsidR="00A00A0C" w:rsidRPr="006479DE">
        <w:rPr>
          <w:rFonts w:ascii="Times New Roman" w:hAnsi="Times New Roman" w:cs="Times New Roman"/>
          <w:sz w:val="24"/>
          <w:szCs w:val="24"/>
        </w:rPr>
        <w:t xml:space="preserve">orld </w:t>
      </w:r>
      <w:r w:rsidRPr="006479DE">
        <w:rPr>
          <w:rFonts w:ascii="Times New Roman" w:hAnsi="Times New Roman" w:cs="Times New Roman"/>
          <w:sz w:val="24"/>
          <w:szCs w:val="24"/>
        </w:rPr>
        <w:t>A</w:t>
      </w:r>
      <w:r w:rsidR="00A00A0C" w:rsidRPr="006479DE">
        <w:rPr>
          <w:rFonts w:ascii="Times New Roman" w:hAnsi="Times New Roman" w:cs="Times New Roman"/>
          <w:sz w:val="24"/>
          <w:szCs w:val="24"/>
        </w:rPr>
        <w:t xml:space="preserve">MR Awareness </w:t>
      </w:r>
      <w:r w:rsidRPr="006479DE">
        <w:rPr>
          <w:rFonts w:ascii="Times New Roman" w:hAnsi="Times New Roman" w:cs="Times New Roman"/>
          <w:sz w:val="24"/>
          <w:szCs w:val="24"/>
        </w:rPr>
        <w:t>W</w:t>
      </w:r>
      <w:r w:rsidR="00A00A0C" w:rsidRPr="006479DE">
        <w:rPr>
          <w:rFonts w:ascii="Times New Roman" w:hAnsi="Times New Roman" w:cs="Times New Roman"/>
          <w:sz w:val="24"/>
          <w:szCs w:val="24"/>
        </w:rPr>
        <w:t>eek</w:t>
      </w:r>
      <w:r w:rsidRPr="006479DE">
        <w:rPr>
          <w:rFonts w:ascii="Times New Roman" w:hAnsi="Times New Roman" w:cs="Times New Roman"/>
          <w:sz w:val="24"/>
          <w:szCs w:val="24"/>
        </w:rPr>
        <w:t xml:space="preserve"> </w:t>
      </w:r>
      <w:r w:rsidR="00A00A0C" w:rsidRPr="006479DE">
        <w:rPr>
          <w:rFonts w:ascii="Times New Roman" w:hAnsi="Times New Roman" w:cs="Times New Roman"/>
          <w:sz w:val="24"/>
          <w:szCs w:val="24"/>
        </w:rPr>
        <w:t>(WAAW)</w:t>
      </w:r>
    </w:p>
    <w:p w14:paraId="197A1F77" w14:textId="0BE7B75C" w:rsidR="006479DE" w:rsidRDefault="006479DE" w:rsidP="006479DE">
      <w:pPr>
        <w:jc w:val="both"/>
        <w:rPr>
          <w:rStyle w:val="Strong"/>
          <w:rFonts w:ascii="Times New Roman" w:hAnsi="Times New Roman" w:cs="Times New Roman"/>
          <w:bCs w:val="0"/>
          <w:sz w:val="24"/>
          <w:szCs w:val="24"/>
        </w:rPr>
      </w:pPr>
    </w:p>
    <w:p w14:paraId="5371EE75" w14:textId="7E557630" w:rsidR="00A23912" w:rsidRDefault="00A23912" w:rsidP="006479DE">
      <w:pPr>
        <w:jc w:val="both"/>
        <w:rPr>
          <w:rStyle w:val="Strong"/>
          <w:rFonts w:ascii="Times New Roman" w:hAnsi="Times New Roman" w:cs="Times New Roman"/>
          <w:bCs w:val="0"/>
          <w:sz w:val="24"/>
          <w:szCs w:val="24"/>
        </w:rPr>
      </w:pPr>
    </w:p>
    <w:p w14:paraId="2FA40A19" w14:textId="77777777" w:rsidR="00A23912" w:rsidRDefault="00A23912" w:rsidP="006479DE">
      <w:pPr>
        <w:jc w:val="both"/>
        <w:rPr>
          <w:rStyle w:val="Strong"/>
          <w:rFonts w:ascii="Times New Roman" w:hAnsi="Times New Roman" w:cs="Times New Roman"/>
          <w:bCs w:val="0"/>
          <w:sz w:val="24"/>
          <w:szCs w:val="24"/>
        </w:rPr>
      </w:pPr>
    </w:p>
    <w:p w14:paraId="5A0451D8" w14:textId="34220DD9" w:rsidR="00B00143" w:rsidRPr="006479DE" w:rsidRDefault="006C3A1A" w:rsidP="006479DE">
      <w:pPr>
        <w:jc w:val="both"/>
        <w:rPr>
          <w:rFonts w:ascii="Times New Roman" w:hAnsi="Times New Roman" w:cs="Times New Roman"/>
          <w:b/>
          <w:bCs/>
          <w:sz w:val="24"/>
          <w:szCs w:val="24"/>
        </w:rPr>
      </w:pPr>
      <w:r w:rsidRPr="006479DE">
        <w:rPr>
          <w:rStyle w:val="Strong"/>
          <w:rFonts w:ascii="Times New Roman" w:hAnsi="Times New Roman" w:cs="Times New Roman"/>
          <w:bCs w:val="0"/>
          <w:sz w:val="24"/>
          <w:szCs w:val="24"/>
        </w:rPr>
        <w:t>Specific Objective 6</w:t>
      </w:r>
      <w:r w:rsidRPr="006479DE">
        <w:rPr>
          <w:rStyle w:val="Strong"/>
          <w:rFonts w:ascii="Times New Roman" w:hAnsi="Times New Roman" w:cs="Times New Roman"/>
          <w:b w:val="0"/>
          <w:bCs w:val="0"/>
          <w:sz w:val="24"/>
          <w:szCs w:val="24"/>
        </w:rPr>
        <w:t xml:space="preserve">: </w:t>
      </w:r>
      <w:r w:rsidR="00B00143" w:rsidRPr="006479DE">
        <w:rPr>
          <w:rFonts w:ascii="Times New Roman" w:hAnsi="Times New Roman" w:cs="Times New Roman"/>
          <w:b/>
          <w:bCs/>
          <w:sz w:val="24"/>
          <w:szCs w:val="24"/>
        </w:rPr>
        <w:t>Develop and institutionalize pharmaceutical disposal guidelines.</w:t>
      </w:r>
    </w:p>
    <w:p w14:paraId="0C7AE742" w14:textId="0AE95AFD" w:rsidR="006C3A1A" w:rsidRPr="006479DE" w:rsidRDefault="006C3A1A" w:rsidP="006479DE">
      <w:pPr>
        <w:jc w:val="both"/>
        <w:rPr>
          <w:rFonts w:ascii="Times New Roman" w:hAnsi="Times New Roman" w:cs="Times New Roman"/>
          <w:i/>
          <w:sz w:val="24"/>
          <w:szCs w:val="24"/>
        </w:rPr>
      </w:pPr>
      <w:r w:rsidRPr="006479DE">
        <w:rPr>
          <w:rStyle w:val="Strong"/>
          <w:rFonts w:ascii="Times New Roman" w:hAnsi="Times New Roman" w:cs="Times New Roman"/>
          <w:bCs w:val="0"/>
          <w:i/>
          <w:sz w:val="24"/>
          <w:szCs w:val="24"/>
        </w:rPr>
        <w:t>Implementation Strategies</w:t>
      </w:r>
    </w:p>
    <w:p w14:paraId="62069781" w14:textId="77777777" w:rsidR="006C3A1A" w:rsidRPr="006479DE" w:rsidRDefault="006C3A1A" w:rsidP="00612057">
      <w:pPr>
        <w:pStyle w:val="ListParagraph"/>
        <w:numPr>
          <w:ilvl w:val="0"/>
          <w:numId w:val="45"/>
        </w:numPr>
        <w:jc w:val="both"/>
        <w:rPr>
          <w:rFonts w:ascii="Times New Roman" w:hAnsi="Times New Roman" w:cs="Times New Roman"/>
          <w:sz w:val="24"/>
          <w:szCs w:val="24"/>
        </w:rPr>
      </w:pPr>
      <w:r w:rsidRPr="006479DE">
        <w:rPr>
          <w:rFonts w:ascii="Times New Roman" w:hAnsi="Times New Roman" w:cs="Times New Roman"/>
          <w:sz w:val="24"/>
          <w:szCs w:val="24"/>
        </w:rPr>
        <w:t xml:space="preserve">Finalize and disseminate </w:t>
      </w:r>
      <w:r w:rsidRPr="006479DE">
        <w:rPr>
          <w:rStyle w:val="Strong"/>
          <w:rFonts w:ascii="Times New Roman" w:hAnsi="Times New Roman" w:cs="Times New Roman"/>
          <w:b w:val="0"/>
          <w:sz w:val="24"/>
          <w:szCs w:val="24"/>
        </w:rPr>
        <w:t>pharmaceutical waste disposal SOPs</w:t>
      </w:r>
      <w:r w:rsidRPr="006479DE">
        <w:rPr>
          <w:rFonts w:ascii="Times New Roman" w:hAnsi="Times New Roman" w:cs="Times New Roman"/>
          <w:sz w:val="24"/>
          <w:szCs w:val="24"/>
        </w:rPr>
        <w:t xml:space="preserve"> in line with national environmental regulations.</w:t>
      </w:r>
    </w:p>
    <w:p w14:paraId="31EF2979" w14:textId="77777777" w:rsidR="006C3A1A" w:rsidRPr="006479DE" w:rsidRDefault="006C3A1A" w:rsidP="00612057">
      <w:pPr>
        <w:pStyle w:val="ListParagraph"/>
        <w:numPr>
          <w:ilvl w:val="0"/>
          <w:numId w:val="45"/>
        </w:numPr>
        <w:jc w:val="both"/>
        <w:rPr>
          <w:rFonts w:ascii="Times New Roman" w:hAnsi="Times New Roman" w:cs="Times New Roman"/>
          <w:sz w:val="24"/>
          <w:szCs w:val="24"/>
        </w:rPr>
      </w:pPr>
      <w:r w:rsidRPr="006479DE">
        <w:rPr>
          <w:rFonts w:ascii="Times New Roman" w:hAnsi="Times New Roman" w:cs="Times New Roman"/>
          <w:sz w:val="24"/>
          <w:szCs w:val="24"/>
        </w:rPr>
        <w:t xml:space="preserve">Designate </w:t>
      </w:r>
      <w:r w:rsidRPr="006479DE">
        <w:rPr>
          <w:rStyle w:val="Strong"/>
          <w:rFonts w:ascii="Times New Roman" w:hAnsi="Times New Roman" w:cs="Times New Roman"/>
          <w:b w:val="0"/>
          <w:sz w:val="24"/>
          <w:szCs w:val="24"/>
        </w:rPr>
        <w:t>disposal focal points</w:t>
      </w:r>
      <w:r w:rsidRPr="006479DE">
        <w:rPr>
          <w:rFonts w:ascii="Times New Roman" w:hAnsi="Times New Roman" w:cs="Times New Roman"/>
          <w:sz w:val="24"/>
          <w:szCs w:val="24"/>
        </w:rPr>
        <w:t xml:space="preserve"> at facility level and provide training on proper segregation, documentation, and disposal processes.</w:t>
      </w:r>
    </w:p>
    <w:p w14:paraId="3F16D93B" w14:textId="77777777" w:rsidR="006C3A1A" w:rsidRPr="006479DE" w:rsidRDefault="006C3A1A" w:rsidP="00612057">
      <w:pPr>
        <w:pStyle w:val="ListParagraph"/>
        <w:numPr>
          <w:ilvl w:val="0"/>
          <w:numId w:val="45"/>
        </w:numPr>
        <w:jc w:val="both"/>
        <w:rPr>
          <w:rFonts w:ascii="Times New Roman" w:hAnsi="Times New Roman" w:cs="Times New Roman"/>
          <w:sz w:val="24"/>
          <w:szCs w:val="24"/>
        </w:rPr>
      </w:pPr>
      <w:r w:rsidRPr="006479DE">
        <w:rPr>
          <w:rFonts w:ascii="Times New Roman" w:hAnsi="Times New Roman" w:cs="Times New Roman"/>
          <w:sz w:val="24"/>
          <w:szCs w:val="24"/>
        </w:rPr>
        <w:t xml:space="preserve">Establish </w:t>
      </w:r>
      <w:r w:rsidRPr="006479DE">
        <w:rPr>
          <w:rStyle w:val="Strong"/>
          <w:rFonts w:ascii="Times New Roman" w:hAnsi="Times New Roman" w:cs="Times New Roman"/>
          <w:b w:val="0"/>
          <w:sz w:val="24"/>
          <w:szCs w:val="24"/>
        </w:rPr>
        <w:t>annual disposal schedules and reporting formats</w:t>
      </w:r>
      <w:r w:rsidRPr="006479DE">
        <w:rPr>
          <w:rFonts w:ascii="Times New Roman" w:hAnsi="Times New Roman" w:cs="Times New Roman"/>
          <w:sz w:val="24"/>
          <w:szCs w:val="24"/>
        </w:rPr>
        <w:t>, monitored by CHAM Secretariat.</w:t>
      </w:r>
    </w:p>
    <w:p w14:paraId="5F6175C0" w14:textId="4733946E" w:rsidR="001A50ED" w:rsidRPr="006479DE" w:rsidRDefault="006C3A1A" w:rsidP="00612057">
      <w:pPr>
        <w:pStyle w:val="ListParagraph"/>
        <w:numPr>
          <w:ilvl w:val="0"/>
          <w:numId w:val="45"/>
        </w:numPr>
        <w:jc w:val="both"/>
        <w:rPr>
          <w:rFonts w:ascii="Times New Roman" w:hAnsi="Times New Roman" w:cs="Times New Roman"/>
          <w:sz w:val="24"/>
          <w:szCs w:val="24"/>
        </w:rPr>
      </w:pPr>
      <w:r w:rsidRPr="006479DE">
        <w:rPr>
          <w:rFonts w:ascii="Times New Roman" w:hAnsi="Times New Roman" w:cs="Times New Roman"/>
          <w:sz w:val="24"/>
          <w:szCs w:val="24"/>
        </w:rPr>
        <w:t xml:space="preserve">Partner with certified waste disposal agencies to </w:t>
      </w:r>
      <w:r w:rsidRPr="006479DE">
        <w:rPr>
          <w:rStyle w:val="Strong"/>
          <w:rFonts w:ascii="Times New Roman" w:hAnsi="Times New Roman" w:cs="Times New Roman"/>
          <w:b w:val="0"/>
          <w:sz w:val="24"/>
          <w:szCs w:val="24"/>
        </w:rPr>
        <w:t>carry out safe and legal disposal</w:t>
      </w:r>
      <w:r w:rsidRPr="006479DE">
        <w:rPr>
          <w:rFonts w:ascii="Times New Roman" w:hAnsi="Times New Roman" w:cs="Times New Roman"/>
          <w:sz w:val="24"/>
          <w:szCs w:val="24"/>
        </w:rPr>
        <w:t xml:space="preserve"> of pharmaceutical waste.</w:t>
      </w:r>
    </w:p>
    <w:p w14:paraId="4D71F778" w14:textId="77777777" w:rsidR="008264AD" w:rsidRPr="0008659F" w:rsidRDefault="008264AD" w:rsidP="0008659F">
      <w:pPr>
        <w:jc w:val="both"/>
        <w:rPr>
          <w:rStyle w:val="Strong"/>
          <w:rFonts w:ascii="Times New Roman" w:hAnsi="Times New Roman" w:cs="Times New Roman"/>
          <w:sz w:val="24"/>
          <w:szCs w:val="24"/>
        </w:rPr>
      </w:pPr>
      <w:r w:rsidRPr="006479DE">
        <w:rPr>
          <w:rFonts w:ascii="Times New Roman" w:hAnsi="Times New Roman" w:cs="Times New Roman"/>
          <w:b/>
          <w:sz w:val="24"/>
          <w:szCs w:val="24"/>
        </w:rPr>
        <w:t xml:space="preserve">Pharmaceutical Services and Supply Chain Strengthening Program </w:t>
      </w:r>
      <w:r w:rsidRPr="006479DE">
        <w:rPr>
          <w:rStyle w:val="Strong"/>
          <w:rFonts w:ascii="Times New Roman" w:hAnsi="Times New Roman" w:cs="Times New Roman"/>
          <w:b w:val="0"/>
          <w:sz w:val="24"/>
          <w:szCs w:val="24"/>
        </w:rPr>
        <w:t>Implementation</w:t>
      </w:r>
      <w:r w:rsidRPr="0008659F">
        <w:rPr>
          <w:rStyle w:val="Strong"/>
          <w:rFonts w:ascii="Times New Roman" w:hAnsi="Times New Roman" w:cs="Times New Roman"/>
          <w:sz w:val="24"/>
          <w:szCs w:val="24"/>
        </w:rPr>
        <w:t xml:space="preserve"> Matrix</w:t>
      </w:r>
    </w:p>
    <w:p w14:paraId="282F92FB" w14:textId="77777777" w:rsidR="008264AD" w:rsidRPr="0008659F" w:rsidRDefault="008264AD" w:rsidP="0008659F">
      <w:pPr>
        <w:jc w:val="both"/>
        <w:rPr>
          <w:rFonts w:ascii="Times New Roman" w:eastAsia="Times New Roman" w:hAnsi="Times New Roman" w:cs="Times New Roman"/>
          <w:sz w:val="24"/>
          <w:szCs w:val="24"/>
        </w:rPr>
      </w:pPr>
      <w:r w:rsidRPr="0008659F">
        <w:rPr>
          <w:rFonts w:ascii="Times New Roman" w:eastAsia="Times New Roman" w:hAnsi="Times New Roman" w:cs="Times New Roman"/>
          <w:sz w:val="24"/>
          <w:szCs w:val="24"/>
        </w:rPr>
        <w:t>This Strategic Implementation Matrix details CHAM’s comprehensive approach to strengthening pharmaceutical services and supply chain management across its health facilities. Each specific objective is linked to clear, measurable key performance indicators (KPIs) and targets, ensuring transparent accountability and enabling effective progress monitoring. The matrix illustrates how these strategic priorities cascade into annual work plans and budgeting processes, promoting coordinated and resource-aligned implementation at all levels. With explicit alignment to Malawi’s Ministry of Health strategies and donor requirements, this framework enhances program relevance, supports regulatory compliance, and optimizes resource mobilization—positioning CHAM to improve pharmaceutical availability, quality assurance, and antimicrobial stewardship in line with national health system goals.</w:t>
      </w:r>
    </w:p>
    <w:p w14:paraId="44267F99" w14:textId="2B64A8D8" w:rsidR="008264AD" w:rsidRPr="0008659F" w:rsidRDefault="008264AD" w:rsidP="0008659F">
      <w:pPr>
        <w:jc w:val="both"/>
        <w:rPr>
          <w:rFonts w:ascii="Times New Roman" w:hAnsi="Times New Roman" w:cs="Times New Roman"/>
          <w:sz w:val="24"/>
          <w:szCs w:val="24"/>
        </w:rPr>
      </w:pPr>
      <w:r w:rsidRPr="006479DE">
        <w:rPr>
          <w:rFonts w:ascii="Times New Roman" w:hAnsi="Times New Roman" w:cs="Times New Roman"/>
          <w:b/>
          <w:sz w:val="24"/>
          <w:szCs w:val="24"/>
        </w:rPr>
        <w:t>Table: Pharmaceutical Services and Supply Chain Strengthening</w:t>
      </w:r>
      <w:r w:rsidRPr="0008659F">
        <w:rPr>
          <w:rFonts w:ascii="Times New Roman" w:hAnsi="Times New Roman" w:cs="Times New Roman"/>
          <w:sz w:val="24"/>
          <w:szCs w:val="24"/>
        </w:rPr>
        <w:t xml:space="preserve"> </w:t>
      </w:r>
      <w:r w:rsidRPr="0008659F">
        <w:rPr>
          <w:rStyle w:val="Strong"/>
          <w:rFonts w:ascii="Times New Roman" w:hAnsi="Times New Roman" w:cs="Times New Roman"/>
          <w:sz w:val="24"/>
          <w:szCs w:val="24"/>
        </w:rPr>
        <w:t>Implementation Matrix</w:t>
      </w: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513"/>
        <w:gridCol w:w="1354"/>
        <w:gridCol w:w="1749"/>
        <w:gridCol w:w="1327"/>
        <w:gridCol w:w="1592"/>
      </w:tblGrid>
      <w:tr w:rsidR="00FF58F9" w:rsidRPr="006479DE" w14:paraId="3D0C1790" w14:textId="77777777" w:rsidTr="00A23912">
        <w:trPr>
          <w:cnfStyle w:val="100000000000" w:firstRow="1" w:lastRow="0" w:firstColumn="0" w:lastColumn="0" w:oddVBand="0" w:evenVBand="0" w:oddHBand="0"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928" w:type="pct"/>
            <w:hideMark/>
          </w:tcPr>
          <w:p w14:paraId="13F9F750" w14:textId="77777777" w:rsidR="008264AD" w:rsidRPr="006479DE" w:rsidRDefault="008264AD" w:rsidP="0008659F">
            <w:pPr>
              <w:jc w:val="both"/>
              <w:rPr>
                <w:rFonts w:ascii="Times New Roman" w:hAnsi="Times New Roman" w:cs="Times New Roman"/>
                <w:sz w:val="20"/>
                <w:szCs w:val="20"/>
              </w:rPr>
            </w:pPr>
            <w:r w:rsidRPr="006479DE">
              <w:rPr>
                <w:rStyle w:val="Strong"/>
                <w:rFonts w:ascii="Times New Roman" w:hAnsi="Times New Roman" w:cs="Times New Roman"/>
                <w:b/>
                <w:sz w:val="20"/>
                <w:szCs w:val="20"/>
              </w:rPr>
              <w:t>Priority Area / Specific Objective</w:t>
            </w:r>
          </w:p>
        </w:tc>
        <w:tc>
          <w:tcPr>
            <w:tcW w:w="822" w:type="pct"/>
            <w:hideMark/>
          </w:tcPr>
          <w:p w14:paraId="77916CA9" w14:textId="77777777" w:rsidR="008264AD" w:rsidRPr="006479DE" w:rsidRDefault="008264AD" w:rsidP="0008659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Style w:val="Strong"/>
                <w:rFonts w:ascii="Times New Roman" w:hAnsi="Times New Roman" w:cs="Times New Roman"/>
                <w:b/>
                <w:sz w:val="20"/>
                <w:szCs w:val="20"/>
              </w:rPr>
              <w:t>Key Performance Indicators (KPIs)</w:t>
            </w:r>
          </w:p>
        </w:tc>
        <w:tc>
          <w:tcPr>
            <w:tcW w:w="736" w:type="pct"/>
            <w:hideMark/>
          </w:tcPr>
          <w:p w14:paraId="21027CDE" w14:textId="77777777" w:rsidR="008264AD" w:rsidRPr="006479DE" w:rsidRDefault="008264AD" w:rsidP="0008659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Style w:val="Strong"/>
                <w:rFonts w:ascii="Times New Roman" w:hAnsi="Times New Roman" w:cs="Times New Roman"/>
                <w:b/>
                <w:sz w:val="20"/>
                <w:szCs w:val="20"/>
              </w:rPr>
              <w:t>Targets</w:t>
            </w:r>
          </w:p>
        </w:tc>
        <w:tc>
          <w:tcPr>
            <w:tcW w:w="950" w:type="pct"/>
            <w:hideMark/>
          </w:tcPr>
          <w:p w14:paraId="777D12A8" w14:textId="77777777" w:rsidR="008264AD" w:rsidRPr="006479DE" w:rsidRDefault="008264AD" w:rsidP="0008659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Style w:val="Strong"/>
                <w:rFonts w:ascii="Times New Roman" w:hAnsi="Times New Roman" w:cs="Times New Roman"/>
                <w:b/>
                <w:sz w:val="20"/>
                <w:szCs w:val="20"/>
              </w:rPr>
              <w:t>How Strategic Plan Informs Annual Work Plans &amp; Budgeting</w:t>
            </w:r>
          </w:p>
        </w:tc>
        <w:tc>
          <w:tcPr>
            <w:tcW w:w="699" w:type="pct"/>
            <w:hideMark/>
          </w:tcPr>
          <w:p w14:paraId="1441B836" w14:textId="77777777" w:rsidR="008264AD" w:rsidRPr="006479DE" w:rsidRDefault="008264AD" w:rsidP="0008659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Style w:val="Strong"/>
                <w:rFonts w:ascii="Times New Roman" w:hAnsi="Times New Roman" w:cs="Times New Roman"/>
                <w:b/>
                <w:sz w:val="20"/>
                <w:szCs w:val="20"/>
              </w:rPr>
              <w:t>Timeline for Achievement</w:t>
            </w:r>
          </w:p>
        </w:tc>
        <w:tc>
          <w:tcPr>
            <w:tcW w:w="865" w:type="pct"/>
            <w:hideMark/>
          </w:tcPr>
          <w:p w14:paraId="3844A8CA" w14:textId="77777777" w:rsidR="008264AD" w:rsidRPr="006479DE" w:rsidRDefault="008264AD" w:rsidP="0008659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Style w:val="Strong"/>
                <w:rFonts w:ascii="Times New Roman" w:hAnsi="Times New Roman" w:cs="Times New Roman"/>
                <w:b/>
                <w:sz w:val="20"/>
                <w:szCs w:val="20"/>
              </w:rPr>
              <w:t>Alignment with MOH Strategies &amp; Donor Priorities</w:t>
            </w:r>
          </w:p>
        </w:tc>
      </w:tr>
      <w:tr w:rsidR="00FF58F9" w:rsidRPr="006479DE" w14:paraId="11BDCF28" w14:textId="77777777" w:rsidTr="00A23912">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928" w:type="pct"/>
            <w:hideMark/>
          </w:tcPr>
          <w:p w14:paraId="13F0C269" w14:textId="77777777" w:rsidR="008264AD" w:rsidRPr="006479DE" w:rsidRDefault="008264AD" w:rsidP="0008659F">
            <w:pPr>
              <w:jc w:val="both"/>
              <w:rPr>
                <w:rFonts w:ascii="Times New Roman" w:hAnsi="Times New Roman" w:cs="Times New Roman"/>
                <w:b w:val="0"/>
                <w:sz w:val="20"/>
                <w:szCs w:val="20"/>
              </w:rPr>
            </w:pPr>
            <w:r w:rsidRPr="006479DE">
              <w:rPr>
                <w:rStyle w:val="Strong"/>
                <w:rFonts w:ascii="Times New Roman" w:hAnsi="Times New Roman" w:cs="Times New Roman"/>
                <w:sz w:val="20"/>
                <w:szCs w:val="20"/>
              </w:rPr>
              <w:t>1. Fully implement the approved Drug Revolving Fund (DRF) business model by 2026</w:t>
            </w:r>
          </w:p>
        </w:tc>
        <w:tc>
          <w:tcPr>
            <w:tcW w:w="822" w:type="pct"/>
            <w:hideMark/>
          </w:tcPr>
          <w:p w14:paraId="165EFA7B"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 of facilities implementing DRF model</w:t>
            </w:r>
          </w:p>
        </w:tc>
        <w:tc>
          <w:tcPr>
            <w:tcW w:w="736" w:type="pct"/>
            <w:hideMark/>
          </w:tcPr>
          <w:p w14:paraId="54BC0D56"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- 100% rollout by Year 2 (2026)</w:t>
            </w:r>
          </w:p>
        </w:tc>
        <w:tc>
          <w:tcPr>
            <w:tcW w:w="950" w:type="pct"/>
            <w:hideMark/>
          </w:tcPr>
          <w:p w14:paraId="4D586F1D"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Training workshops and DRF rollout activities integrated into annual plans; budgets allocate funds for training, monitoring, and communication</w:t>
            </w:r>
          </w:p>
        </w:tc>
        <w:tc>
          <w:tcPr>
            <w:tcW w:w="699" w:type="pct"/>
            <w:hideMark/>
          </w:tcPr>
          <w:p w14:paraId="54AB8154"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Years 1–2 (2024–2026)</w:t>
            </w:r>
          </w:p>
        </w:tc>
        <w:tc>
          <w:tcPr>
            <w:tcW w:w="865" w:type="pct"/>
            <w:hideMark/>
          </w:tcPr>
          <w:p w14:paraId="528D4C88"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Aligns with MOH pharmaceutical financing reforms and donor sustainability priorities</w:t>
            </w:r>
          </w:p>
        </w:tc>
      </w:tr>
      <w:tr w:rsidR="00FF58F9" w:rsidRPr="006479DE" w14:paraId="5E18BCEB" w14:textId="77777777" w:rsidTr="00A23912">
        <w:trPr>
          <w:trHeight w:val="1430"/>
        </w:trPr>
        <w:tc>
          <w:tcPr>
            <w:cnfStyle w:val="001000000000" w:firstRow="0" w:lastRow="0" w:firstColumn="1" w:lastColumn="0" w:oddVBand="0" w:evenVBand="0" w:oddHBand="0" w:evenHBand="0" w:firstRowFirstColumn="0" w:firstRowLastColumn="0" w:lastRowFirstColumn="0" w:lastRowLastColumn="0"/>
            <w:tcW w:w="928" w:type="pct"/>
            <w:hideMark/>
          </w:tcPr>
          <w:p w14:paraId="39C0EB87"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39186426"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Fund recovery rate</w:t>
            </w:r>
          </w:p>
        </w:tc>
        <w:tc>
          <w:tcPr>
            <w:tcW w:w="736" w:type="pct"/>
            <w:hideMark/>
          </w:tcPr>
          <w:p w14:paraId="77C6D1EE"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≥90% fund recovery rate by Year 3</w:t>
            </w:r>
          </w:p>
        </w:tc>
        <w:tc>
          <w:tcPr>
            <w:tcW w:w="950" w:type="pct"/>
            <w:hideMark/>
          </w:tcPr>
          <w:p w14:paraId="21708648"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Monitoring dashboard development funded and incorporated into Secretariat M&amp;E plans</w:t>
            </w:r>
          </w:p>
        </w:tc>
        <w:tc>
          <w:tcPr>
            <w:tcW w:w="699" w:type="pct"/>
            <w:hideMark/>
          </w:tcPr>
          <w:p w14:paraId="74DC4481"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65" w:type="pct"/>
            <w:hideMark/>
          </w:tcPr>
          <w:p w14:paraId="413D0C96"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MOH and Global Fund drug financing frameworks</w:t>
            </w:r>
          </w:p>
        </w:tc>
      </w:tr>
      <w:tr w:rsidR="00FF58F9" w:rsidRPr="006479DE" w14:paraId="71806895" w14:textId="77777777" w:rsidTr="00A23912">
        <w:trPr>
          <w:cnfStyle w:val="000000100000" w:firstRow="0" w:lastRow="0" w:firstColumn="0" w:lastColumn="0" w:oddVBand="0" w:evenVBand="0" w:oddHBand="1" w:evenHBand="0"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928" w:type="pct"/>
            <w:hideMark/>
          </w:tcPr>
          <w:p w14:paraId="4E493290" w14:textId="6EAD59D0" w:rsidR="008264AD" w:rsidRPr="006479DE" w:rsidRDefault="00780756" w:rsidP="0008659F">
            <w:pPr>
              <w:jc w:val="both"/>
              <w:rPr>
                <w:rFonts w:ascii="Times New Roman" w:hAnsi="Times New Roman" w:cs="Times New Roman"/>
                <w:sz w:val="20"/>
                <w:szCs w:val="20"/>
              </w:rPr>
            </w:pPr>
            <w:r w:rsidRPr="006479DE">
              <w:rPr>
                <w:rStyle w:val="Strong"/>
                <w:rFonts w:ascii="Times New Roman" w:hAnsi="Times New Roman" w:cs="Times New Roman"/>
                <w:sz w:val="20"/>
                <w:szCs w:val="20"/>
              </w:rPr>
              <w:t>2</w:t>
            </w:r>
            <w:r w:rsidR="008264AD" w:rsidRPr="006479DE">
              <w:rPr>
                <w:rStyle w:val="Strong"/>
                <w:rFonts w:ascii="Times New Roman" w:hAnsi="Times New Roman" w:cs="Times New Roman"/>
                <w:sz w:val="20"/>
                <w:szCs w:val="20"/>
              </w:rPr>
              <w:t>. Implement centralized supply chain system linking Secretariat &amp; facilities by 2030</w:t>
            </w:r>
          </w:p>
        </w:tc>
        <w:tc>
          <w:tcPr>
            <w:tcW w:w="822" w:type="pct"/>
            <w:hideMark/>
          </w:tcPr>
          <w:p w14:paraId="6925A9FB"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Centralized procurement and distribution framework operational</w:t>
            </w:r>
          </w:p>
        </w:tc>
        <w:tc>
          <w:tcPr>
            <w:tcW w:w="736" w:type="pct"/>
            <w:hideMark/>
          </w:tcPr>
          <w:p w14:paraId="64F7030F"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Framework developed by Year 3, fully implemented by Year 6 (2030)</w:t>
            </w:r>
          </w:p>
        </w:tc>
        <w:tc>
          <w:tcPr>
            <w:tcW w:w="950" w:type="pct"/>
            <w:hideMark/>
          </w:tcPr>
          <w:p w14:paraId="733D4078"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System development and integration work planned annually; budgets include IT systems, training, and transport logistics</w:t>
            </w:r>
          </w:p>
        </w:tc>
        <w:tc>
          <w:tcPr>
            <w:tcW w:w="699" w:type="pct"/>
            <w:hideMark/>
          </w:tcPr>
          <w:p w14:paraId="0FDF3CA0"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Years 1–6 (2024–2030)</w:t>
            </w:r>
          </w:p>
        </w:tc>
        <w:tc>
          <w:tcPr>
            <w:tcW w:w="865" w:type="pct"/>
            <w:hideMark/>
          </w:tcPr>
          <w:p w14:paraId="02257183"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Aligned with MOH supply chain optimization strategies and donor digital health investments</w:t>
            </w:r>
          </w:p>
        </w:tc>
      </w:tr>
      <w:tr w:rsidR="00FF58F9" w:rsidRPr="006479DE" w14:paraId="5E317863" w14:textId="77777777" w:rsidTr="00A23912">
        <w:trPr>
          <w:trHeight w:val="1135"/>
        </w:trPr>
        <w:tc>
          <w:tcPr>
            <w:cnfStyle w:val="001000000000" w:firstRow="0" w:lastRow="0" w:firstColumn="1" w:lastColumn="0" w:oddVBand="0" w:evenVBand="0" w:oddHBand="0" w:evenHBand="0" w:firstRowFirstColumn="0" w:firstRowLastColumn="0" w:lastRowFirstColumn="0" w:lastRowLastColumn="0"/>
            <w:tcW w:w="928" w:type="pct"/>
            <w:hideMark/>
          </w:tcPr>
          <w:p w14:paraId="66390C99"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35A52CB7"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 facilities with integrated inventory management systems</w:t>
            </w:r>
          </w:p>
        </w:tc>
        <w:tc>
          <w:tcPr>
            <w:tcW w:w="736" w:type="pct"/>
            <w:hideMark/>
          </w:tcPr>
          <w:p w14:paraId="1CB127DF"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- 100% integration by Year 6</w:t>
            </w:r>
          </w:p>
        </w:tc>
        <w:tc>
          <w:tcPr>
            <w:tcW w:w="950" w:type="pct"/>
            <w:hideMark/>
          </w:tcPr>
          <w:p w14:paraId="5353631D"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Capacity building and system rollout budgeted in work plans</w:t>
            </w:r>
          </w:p>
        </w:tc>
        <w:tc>
          <w:tcPr>
            <w:tcW w:w="699" w:type="pct"/>
            <w:hideMark/>
          </w:tcPr>
          <w:p w14:paraId="410E25DA"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65" w:type="pct"/>
            <w:hideMark/>
          </w:tcPr>
          <w:p w14:paraId="56CEFFA0"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MOH eHealth and supply chain digitalization efforts</w:t>
            </w:r>
          </w:p>
        </w:tc>
      </w:tr>
      <w:tr w:rsidR="00FF58F9" w:rsidRPr="006479DE" w14:paraId="7461DE13" w14:textId="77777777" w:rsidTr="00A23912">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928" w:type="pct"/>
            <w:hideMark/>
          </w:tcPr>
          <w:p w14:paraId="2AE450F2" w14:textId="73041523" w:rsidR="008264AD" w:rsidRPr="006479DE" w:rsidRDefault="00780756" w:rsidP="0008659F">
            <w:pPr>
              <w:jc w:val="both"/>
              <w:rPr>
                <w:rFonts w:ascii="Times New Roman" w:hAnsi="Times New Roman" w:cs="Times New Roman"/>
                <w:sz w:val="20"/>
                <w:szCs w:val="20"/>
              </w:rPr>
            </w:pPr>
            <w:r w:rsidRPr="006479DE">
              <w:rPr>
                <w:rStyle w:val="Strong"/>
                <w:rFonts w:ascii="Times New Roman" w:hAnsi="Times New Roman" w:cs="Times New Roman"/>
                <w:sz w:val="20"/>
                <w:szCs w:val="20"/>
              </w:rPr>
              <w:t>3</w:t>
            </w:r>
            <w:r w:rsidR="008264AD" w:rsidRPr="006479DE">
              <w:rPr>
                <w:rStyle w:val="Strong"/>
                <w:rFonts w:ascii="Times New Roman" w:hAnsi="Times New Roman" w:cs="Times New Roman"/>
                <w:sz w:val="20"/>
                <w:szCs w:val="20"/>
              </w:rPr>
              <w:t>. Support CHAM facilities to comply with PMRA regulations and improve supply chain management</w:t>
            </w:r>
          </w:p>
        </w:tc>
        <w:tc>
          <w:tcPr>
            <w:tcW w:w="822" w:type="pct"/>
            <w:hideMark/>
          </w:tcPr>
          <w:p w14:paraId="14022BBC"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 facilities compliant with PMRA regulations</w:t>
            </w:r>
          </w:p>
        </w:tc>
        <w:tc>
          <w:tcPr>
            <w:tcW w:w="736" w:type="pct"/>
            <w:hideMark/>
          </w:tcPr>
          <w:p w14:paraId="32547A47"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- 100% compliance by Year 3</w:t>
            </w:r>
          </w:p>
        </w:tc>
        <w:tc>
          <w:tcPr>
            <w:tcW w:w="950" w:type="pct"/>
            <w:hideMark/>
          </w:tcPr>
          <w:p w14:paraId="6DE3CB5C"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Compliance audits, training, and regulatory support activities budgeted and planned</w:t>
            </w:r>
          </w:p>
        </w:tc>
        <w:tc>
          <w:tcPr>
            <w:tcW w:w="699" w:type="pct"/>
            <w:hideMark/>
          </w:tcPr>
          <w:p w14:paraId="56FD72E5"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Years 1–3 (2024–2027)</w:t>
            </w:r>
          </w:p>
        </w:tc>
        <w:tc>
          <w:tcPr>
            <w:tcW w:w="865" w:type="pct"/>
            <w:hideMark/>
          </w:tcPr>
          <w:p w14:paraId="542D9960"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Aligns with MOH regulatory compliance agenda and donor quality assurance standards</w:t>
            </w:r>
          </w:p>
        </w:tc>
      </w:tr>
      <w:tr w:rsidR="00FF58F9" w:rsidRPr="006479DE" w14:paraId="69AE91A2" w14:textId="77777777" w:rsidTr="00A23912">
        <w:trPr>
          <w:trHeight w:val="1070"/>
        </w:trPr>
        <w:tc>
          <w:tcPr>
            <w:cnfStyle w:val="001000000000" w:firstRow="0" w:lastRow="0" w:firstColumn="1" w:lastColumn="0" w:oddVBand="0" w:evenVBand="0" w:oddHBand="0" w:evenHBand="0" w:firstRowFirstColumn="0" w:firstRowLastColumn="0" w:lastRowFirstColumn="0" w:lastRowLastColumn="0"/>
            <w:tcW w:w="928" w:type="pct"/>
            <w:hideMark/>
          </w:tcPr>
          <w:p w14:paraId="699175D0"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0C619098"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Number of trained pharmacy staff on PMRA requirements</w:t>
            </w:r>
          </w:p>
        </w:tc>
        <w:tc>
          <w:tcPr>
            <w:tcW w:w="736" w:type="pct"/>
            <w:hideMark/>
          </w:tcPr>
          <w:p w14:paraId="15F4DD81"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- 90% staff trained by Year 3</w:t>
            </w:r>
          </w:p>
        </w:tc>
        <w:tc>
          <w:tcPr>
            <w:tcW w:w="950" w:type="pct"/>
            <w:hideMark/>
          </w:tcPr>
          <w:p w14:paraId="6DE25FDF"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Training incorporated in annual capacity-building plans</w:t>
            </w:r>
          </w:p>
        </w:tc>
        <w:tc>
          <w:tcPr>
            <w:tcW w:w="699" w:type="pct"/>
            <w:hideMark/>
          </w:tcPr>
          <w:p w14:paraId="2084EF31"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65" w:type="pct"/>
            <w:hideMark/>
          </w:tcPr>
          <w:p w14:paraId="26D8E3F9"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PMRA and MOH pharmaceutical workforce capacity strengthening</w:t>
            </w:r>
          </w:p>
        </w:tc>
      </w:tr>
      <w:tr w:rsidR="00FF58F9" w:rsidRPr="006479DE" w14:paraId="733DAFB5" w14:textId="77777777" w:rsidTr="00A23912">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928" w:type="pct"/>
            <w:hideMark/>
          </w:tcPr>
          <w:p w14:paraId="6915ED4F"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093DDA67"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Compliance monitoring dashboard established</w:t>
            </w:r>
          </w:p>
        </w:tc>
        <w:tc>
          <w:tcPr>
            <w:tcW w:w="736" w:type="pct"/>
            <w:hideMark/>
          </w:tcPr>
          <w:p w14:paraId="24F047B5"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Dashboard operational by Year 2</w:t>
            </w:r>
          </w:p>
        </w:tc>
        <w:tc>
          <w:tcPr>
            <w:tcW w:w="950" w:type="pct"/>
            <w:hideMark/>
          </w:tcPr>
          <w:p w14:paraId="30FBBDA0"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M&amp;E system development integrated in Secretariat plans</w:t>
            </w:r>
          </w:p>
        </w:tc>
        <w:tc>
          <w:tcPr>
            <w:tcW w:w="699" w:type="pct"/>
            <w:hideMark/>
          </w:tcPr>
          <w:p w14:paraId="44A678EB"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65" w:type="pct"/>
            <w:hideMark/>
          </w:tcPr>
          <w:p w14:paraId="4179A863"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MOH and donor supply chain monitoring frameworks</w:t>
            </w:r>
          </w:p>
        </w:tc>
      </w:tr>
      <w:tr w:rsidR="00FF58F9" w:rsidRPr="006479DE" w14:paraId="24E8656D" w14:textId="77777777" w:rsidTr="00A23912">
        <w:trPr>
          <w:trHeight w:val="1241"/>
        </w:trPr>
        <w:tc>
          <w:tcPr>
            <w:cnfStyle w:val="001000000000" w:firstRow="0" w:lastRow="0" w:firstColumn="1" w:lastColumn="0" w:oddVBand="0" w:evenVBand="0" w:oddHBand="0" w:evenHBand="0" w:firstRowFirstColumn="0" w:firstRowLastColumn="0" w:lastRowFirstColumn="0" w:lastRowLastColumn="0"/>
            <w:tcW w:w="928" w:type="pct"/>
            <w:hideMark/>
          </w:tcPr>
          <w:p w14:paraId="208AB97A" w14:textId="5DBF5A4B" w:rsidR="008264AD" w:rsidRPr="006479DE" w:rsidRDefault="00780756" w:rsidP="0008659F">
            <w:pPr>
              <w:jc w:val="both"/>
              <w:rPr>
                <w:rFonts w:ascii="Times New Roman" w:hAnsi="Times New Roman" w:cs="Times New Roman"/>
                <w:sz w:val="20"/>
                <w:szCs w:val="20"/>
              </w:rPr>
            </w:pPr>
            <w:r w:rsidRPr="006479DE">
              <w:rPr>
                <w:rStyle w:val="Strong"/>
                <w:rFonts w:ascii="Times New Roman" w:hAnsi="Times New Roman" w:cs="Times New Roman"/>
                <w:sz w:val="20"/>
                <w:szCs w:val="20"/>
              </w:rPr>
              <w:t>4</w:t>
            </w:r>
            <w:r w:rsidR="008264AD" w:rsidRPr="006479DE">
              <w:rPr>
                <w:rStyle w:val="Strong"/>
                <w:rFonts w:ascii="Times New Roman" w:hAnsi="Times New Roman" w:cs="Times New Roman"/>
                <w:sz w:val="20"/>
                <w:szCs w:val="20"/>
              </w:rPr>
              <w:t>. Expand Minilab services within CHAM network</w:t>
            </w:r>
          </w:p>
        </w:tc>
        <w:tc>
          <w:tcPr>
            <w:tcW w:w="822" w:type="pct"/>
            <w:hideMark/>
          </w:tcPr>
          <w:p w14:paraId="04FA4794"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Number of facilities equipped with Minilab services</w:t>
            </w:r>
          </w:p>
        </w:tc>
        <w:tc>
          <w:tcPr>
            <w:tcW w:w="736" w:type="pct"/>
            <w:hideMark/>
          </w:tcPr>
          <w:p w14:paraId="1098AC78"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Minilab services operational in 50% of facilities by Year 4</w:t>
            </w:r>
          </w:p>
        </w:tc>
        <w:tc>
          <w:tcPr>
            <w:tcW w:w="950" w:type="pct"/>
            <w:hideMark/>
          </w:tcPr>
          <w:p w14:paraId="4C1D37CF"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Procurement and training activities budgeted; reporting mechanisms integrated into facility M&amp;E plans</w:t>
            </w:r>
          </w:p>
        </w:tc>
        <w:tc>
          <w:tcPr>
            <w:tcW w:w="699" w:type="pct"/>
            <w:hideMark/>
          </w:tcPr>
          <w:p w14:paraId="17F2CD3A"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Years 2–4 (2025–2028)</w:t>
            </w:r>
          </w:p>
        </w:tc>
        <w:tc>
          <w:tcPr>
            <w:tcW w:w="865" w:type="pct"/>
            <w:hideMark/>
          </w:tcPr>
          <w:p w14:paraId="58B7F96B"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MOH quality assurance programs and donor initiatives to combat substandard medicines</w:t>
            </w:r>
          </w:p>
        </w:tc>
      </w:tr>
      <w:tr w:rsidR="00FF58F9" w:rsidRPr="006479DE" w14:paraId="31C95484" w14:textId="77777777" w:rsidTr="00A23912">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928" w:type="pct"/>
            <w:hideMark/>
          </w:tcPr>
          <w:p w14:paraId="0287BB20"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2C227AC4"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Number of staff trained in Minilab protocols</w:t>
            </w:r>
          </w:p>
        </w:tc>
        <w:tc>
          <w:tcPr>
            <w:tcW w:w="736" w:type="pct"/>
            <w:hideMark/>
          </w:tcPr>
          <w:p w14:paraId="41CC7743"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- 80% of designated staff trained by Year 3</w:t>
            </w:r>
          </w:p>
        </w:tc>
        <w:tc>
          <w:tcPr>
            <w:tcW w:w="950" w:type="pct"/>
            <w:hideMark/>
          </w:tcPr>
          <w:p w14:paraId="5C082FD0"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Training sessions scheduled and budgeted annually</w:t>
            </w:r>
          </w:p>
        </w:tc>
        <w:tc>
          <w:tcPr>
            <w:tcW w:w="699" w:type="pct"/>
            <w:hideMark/>
          </w:tcPr>
          <w:p w14:paraId="411F1CAC"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65" w:type="pct"/>
            <w:hideMark/>
          </w:tcPr>
          <w:p w14:paraId="619BD1B7"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Aligns with MOH laboratory strengthening and quality assurance strategies</w:t>
            </w:r>
          </w:p>
        </w:tc>
      </w:tr>
      <w:tr w:rsidR="00FF58F9" w:rsidRPr="006479DE" w14:paraId="356ACDF0" w14:textId="77777777" w:rsidTr="00A23912">
        <w:trPr>
          <w:trHeight w:val="1880"/>
        </w:trPr>
        <w:tc>
          <w:tcPr>
            <w:cnfStyle w:val="001000000000" w:firstRow="0" w:lastRow="0" w:firstColumn="1" w:lastColumn="0" w:oddVBand="0" w:evenVBand="0" w:oddHBand="0" w:evenHBand="0" w:firstRowFirstColumn="0" w:firstRowLastColumn="0" w:lastRowFirstColumn="0" w:lastRowLastColumn="0"/>
            <w:tcW w:w="928" w:type="pct"/>
            <w:hideMark/>
          </w:tcPr>
          <w:p w14:paraId="13BC092C" w14:textId="06BE6D8E" w:rsidR="008264AD" w:rsidRPr="006479DE" w:rsidRDefault="00780756" w:rsidP="0008659F">
            <w:pPr>
              <w:jc w:val="both"/>
              <w:rPr>
                <w:rFonts w:ascii="Times New Roman" w:hAnsi="Times New Roman" w:cs="Times New Roman"/>
                <w:sz w:val="20"/>
                <w:szCs w:val="20"/>
              </w:rPr>
            </w:pPr>
            <w:r w:rsidRPr="006479DE">
              <w:rPr>
                <w:rStyle w:val="Strong"/>
                <w:rFonts w:ascii="Times New Roman" w:hAnsi="Times New Roman" w:cs="Times New Roman"/>
                <w:sz w:val="20"/>
                <w:szCs w:val="20"/>
              </w:rPr>
              <w:t>5</w:t>
            </w:r>
            <w:r w:rsidR="008264AD" w:rsidRPr="006479DE">
              <w:rPr>
                <w:rStyle w:val="Strong"/>
                <w:rFonts w:ascii="Times New Roman" w:hAnsi="Times New Roman" w:cs="Times New Roman"/>
                <w:sz w:val="20"/>
                <w:szCs w:val="20"/>
              </w:rPr>
              <w:t>. Establish Antimicrobial Stewardship (AMS) committees in ≥50% of CHAM facilities and achieve full AMS implementation</w:t>
            </w:r>
          </w:p>
        </w:tc>
        <w:tc>
          <w:tcPr>
            <w:tcW w:w="822" w:type="pct"/>
            <w:hideMark/>
          </w:tcPr>
          <w:p w14:paraId="2FB89FD2"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 of facilities with functional AMS committees</w:t>
            </w:r>
          </w:p>
        </w:tc>
        <w:tc>
          <w:tcPr>
            <w:tcW w:w="736" w:type="pct"/>
            <w:hideMark/>
          </w:tcPr>
          <w:p w14:paraId="58D81607"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≥50% facilities by Year 3</w:t>
            </w:r>
          </w:p>
        </w:tc>
        <w:tc>
          <w:tcPr>
            <w:tcW w:w="950" w:type="pct"/>
            <w:hideMark/>
          </w:tcPr>
          <w:p w14:paraId="74D1E31B"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AMS guideline dissemination and capacity building budgeted; integration in annual facility work plans</w:t>
            </w:r>
          </w:p>
        </w:tc>
        <w:tc>
          <w:tcPr>
            <w:tcW w:w="699" w:type="pct"/>
            <w:hideMark/>
          </w:tcPr>
          <w:p w14:paraId="33027779"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Years 1–3 (2024–2027)</w:t>
            </w:r>
          </w:p>
        </w:tc>
        <w:tc>
          <w:tcPr>
            <w:tcW w:w="865" w:type="pct"/>
            <w:hideMark/>
          </w:tcPr>
          <w:p w14:paraId="00AE2FC2"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Aligned with MOH AMR National Action Plan and donor antimicrobial resistance priorities</w:t>
            </w:r>
          </w:p>
        </w:tc>
      </w:tr>
      <w:tr w:rsidR="00FF58F9" w:rsidRPr="006479DE" w14:paraId="745D96D0" w14:textId="77777777" w:rsidTr="00A23912">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928" w:type="pct"/>
            <w:hideMark/>
          </w:tcPr>
          <w:p w14:paraId="5D6B4D53"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788245FC"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Number of AMS capacity-building workshops held annually</w:t>
            </w:r>
          </w:p>
        </w:tc>
        <w:tc>
          <w:tcPr>
            <w:tcW w:w="736" w:type="pct"/>
            <w:hideMark/>
          </w:tcPr>
          <w:p w14:paraId="38C3D6C6"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At least 1 workshop annually</w:t>
            </w:r>
          </w:p>
        </w:tc>
        <w:tc>
          <w:tcPr>
            <w:tcW w:w="950" w:type="pct"/>
            <w:hideMark/>
          </w:tcPr>
          <w:p w14:paraId="4C133814"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Capacity building activities scheduled and resourced</w:t>
            </w:r>
          </w:p>
        </w:tc>
        <w:tc>
          <w:tcPr>
            <w:tcW w:w="699" w:type="pct"/>
            <w:hideMark/>
          </w:tcPr>
          <w:p w14:paraId="185B426A"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65" w:type="pct"/>
            <w:hideMark/>
          </w:tcPr>
          <w:p w14:paraId="000FAC9C"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MOH stewardship and donor AMR advocacy programming</w:t>
            </w:r>
          </w:p>
        </w:tc>
      </w:tr>
      <w:tr w:rsidR="00FF58F9" w:rsidRPr="006479DE" w14:paraId="35EC1699" w14:textId="77777777" w:rsidTr="00A23912">
        <w:trPr>
          <w:trHeight w:val="1250"/>
        </w:trPr>
        <w:tc>
          <w:tcPr>
            <w:cnfStyle w:val="001000000000" w:firstRow="0" w:lastRow="0" w:firstColumn="1" w:lastColumn="0" w:oddVBand="0" w:evenVBand="0" w:oddHBand="0" w:evenHBand="0" w:firstRowFirstColumn="0" w:firstRowLastColumn="0" w:lastRowFirstColumn="0" w:lastRowLastColumn="0"/>
            <w:tcW w:w="928" w:type="pct"/>
            <w:hideMark/>
          </w:tcPr>
          <w:p w14:paraId="456FA7F8"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678BA6B0"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AMR indicators monitored and reported</w:t>
            </w:r>
          </w:p>
        </w:tc>
        <w:tc>
          <w:tcPr>
            <w:tcW w:w="736" w:type="pct"/>
            <w:hideMark/>
          </w:tcPr>
          <w:p w14:paraId="7386A6B8"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Routine monitoring in ≥75% of facilities by Year 3</w:t>
            </w:r>
          </w:p>
        </w:tc>
        <w:tc>
          <w:tcPr>
            <w:tcW w:w="950" w:type="pct"/>
            <w:hideMark/>
          </w:tcPr>
          <w:p w14:paraId="0FB6D98E"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M&amp;E and reporting mechanisms integrated into facility and Secretariat plans</w:t>
            </w:r>
          </w:p>
        </w:tc>
        <w:tc>
          <w:tcPr>
            <w:tcW w:w="699" w:type="pct"/>
            <w:hideMark/>
          </w:tcPr>
          <w:p w14:paraId="74C4E809"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65" w:type="pct"/>
            <w:hideMark/>
          </w:tcPr>
          <w:p w14:paraId="41069E1A"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MOH AMR surveillance and donor reporting requirements</w:t>
            </w:r>
          </w:p>
        </w:tc>
      </w:tr>
      <w:tr w:rsidR="00FF58F9" w:rsidRPr="006479DE" w14:paraId="05082AAF" w14:textId="77777777" w:rsidTr="00A23912">
        <w:trPr>
          <w:cnfStyle w:val="000000100000" w:firstRow="0" w:lastRow="0" w:firstColumn="0" w:lastColumn="0" w:oddVBand="0" w:evenVBand="0" w:oddHBand="1" w:evenHBand="0" w:firstRowFirstColumn="0" w:firstRowLastColumn="0" w:lastRowFirstColumn="0" w:lastRowLastColumn="0"/>
          <w:trHeight w:val="1590"/>
        </w:trPr>
        <w:tc>
          <w:tcPr>
            <w:cnfStyle w:val="001000000000" w:firstRow="0" w:lastRow="0" w:firstColumn="1" w:lastColumn="0" w:oddVBand="0" w:evenVBand="0" w:oddHBand="0" w:evenHBand="0" w:firstRowFirstColumn="0" w:firstRowLastColumn="0" w:lastRowFirstColumn="0" w:lastRowLastColumn="0"/>
            <w:tcW w:w="928" w:type="pct"/>
            <w:hideMark/>
          </w:tcPr>
          <w:p w14:paraId="3D2BCC8A" w14:textId="419E777A" w:rsidR="008264AD" w:rsidRPr="006479DE" w:rsidRDefault="00780756" w:rsidP="0008659F">
            <w:pPr>
              <w:jc w:val="both"/>
              <w:rPr>
                <w:rFonts w:ascii="Times New Roman" w:hAnsi="Times New Roman" w:cs="Times New Roman"/>
                <w:sz w:val="20"/>
                <w:szCs w:val="20"/>
              </w:rPr>
            </w:pPr>
            <w:r w:rsidRPr="006479DE">
              <w:rPr>
                <w:rStyle w:val="Strong"/>
                <w:rFonts w:ascii="Times New Roman" w:hAnsi="Times New Roman" w:cs="Times New Roman"/>
                <w:sz w:val="20"/>
                <w:szCs w:val="20"/>
              </w:rPr>
              <w:t>6</w:t>
            </w:r>
            <w:r w:rsidR="008264AD" w:rsidRPr="006479DE">
              <w:rPr>
                <w:rStyle w:val="Strong"/>
                <w:rFonts w:ascii="Times New Roman" w:hAnsi="Times New Roman" w:cs="Times New Roman"/>
                <w:sz w:val="20"/>
                <w:szCs w:val="20"/>
              </w:rPr>
              <w:t>. Develop and institutionalize pharmaceutical disposal guidelines</w:t>
            </w:r>
          </w:p>
        </w:tc>
        <w:tc>
          <w:tcPr>
            <w:tcW w:w="822" w:type="pct"/>
            <w:hideMark/>
          </w:tcPr>
          <w:p w14:paraId="5452A59F"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Pharmaceutical waste disposal SOPs finalized and disseminated</w:t>
            </w:r>
          </w:p>
        </w:tc>
        <w:tc>
          <w:tcPr>
            <w:tcW w:w="736" w:type="pct"/>
            <w:hideMark/>
          </w:tcPr>
          <w:p w14:paraId="01A8964A"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SOPs disseminated by Year 2</w:t>
            </w:r>
          </w:p>
        </w:tc>
        <w:tc>
          <w:tcPr>
            <w:tcW w:w="950" w:type="pct"/>
            <w:hideMark/>
          </w:tcPr>
          <w:p w14:paraId="3B9A39F9"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SOP development and dissemination budgeted in Secretariat and facility plans</w:t>
            </w:r>
          </w:p>
        </w:tc>
        <w:tc>
          <w:tcPr>
            <w:tcW w:w="699" w:type="pct"/>
            <w:hideMark/>
          </w:tcPr>
          <w:p w14:paraId="26AEDBED"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Years 1–2 (2024–2026)</w:t>
            </w:r>
          </w:p>
        </w:tc>
        <w:tc>
          <w:tcPr>
            <w:tcW w:w="865" w:type="pct"/>
            <w:hideMark/>
          </w:tcPr>
          <w:p w14:paraId="1D37E991"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Aligned with MOH environmental health policies and donor environmental safety standards</w:t>
            </w:r>
          </w:p>
        </w:tc>
      </w:tr>
      <w:tr w:rsidR="00FF58F9" w:rsidRPr="006479DE" w14:paraId="253CE276" w14:textId="77777777" w:rsidTr="00A23912">
        <w:trPr>
          <w:trHeight w:val="1817"/>
        </w:trPr>
        <w:tc>
          <w:tcPr>
            <w:cnfStyle w:val="001000000000" w:firstRow="0" w:lastRow="0" w:firstColumn="1" w:lastColumn="0" w:oddVBand="0" w:evenVBand="0" w:oddHBand="0" w:evenHBand="0" w:firstRowFirstColumn="0" w:firstRowLastColumn="0" w:lastRowFirstColumn="0" w:lastRowLastColumn="0"/>
            <w:tcW w:w="928" w:type="pct"/>
            <w:hideMark/>
          </w:tcPr>
          <w:p w14:paraId="255A283C"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0EC6432B"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 of facilities with trained disposal focal points</w:t>
            </w:r>
          </w:p>
        </w:tc>
        <w:tc>
          <w:tcPr>
            <w:tcW w:w="736" w:type="pct"/>
            <w:hideMark/>
          </w:tcPr>
          <w:p w14:paraId="670B7307"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- 100% trained by Year 3</w:t>
            </w:r>
          </w:p>
        </w:tc>
        <w:tc>
          <w:tcPr>
            <w:tcW w:w="950" w:type="pct"/>
            <w:hideMark/>
          </w:tcPr>
          <w:p w14:paraId="3D48CC67"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Training and monitoring budgeted; annual disposal reporting established</w:t>
            </w:r>
          </w:p>
        </w:tc>
        <w:tc>
          <w:tcPr>
            <w:tcW w:w="699" w:type="pct"/>
            <w:hideMark/>
          </w:tcPr>
          <w:p w14:paraId="2CD664BC"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65" w:type="pct"/>
            <w:hideMark/>
          </w:tcPr>
          <w:p w14:paraId="37E3478E" w14:textId="77777777" w:rsidR="008264AD" w:rsidRPr="006479DE" w:rsidRDefault="008264AD" w:rsidP="0008659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MOH waste management regulations and donor environmental compliance requirements</w:t>
            </w:r>
          </w:p>
        </w:tc>
      </w:tr>
      <w:tr w:rsidR="00FF58F9" w:rsidRPr="006479DE" w14:paraId="3DCD325B" w14:textId="77777777" w:rsidTr="00A23912">
        <w:trPr>
          <w:cnfStyle w:val="000000100000" w:firstRow="0" w:lastRow="0" w:firstColumn="0" w:lastColumn="0" w:oddVBand="0" w:evenVBand="0" w:oddHBand="1" w:evenHBand="0"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928" w:type="pct"/>
            <w:hideMark/>
          </w:tcPr>
          <w:p w14:paraId="2BC89479" w14:textId="77777777" w:rsidR="008264AD" w:rsidRPr="006479DE" w:rsidRDefault="008264AD" w:rsidP="0008659F">
            <w:pPr>
              <w:jc w:val="both"/>
              <w:rPr>
                <w:rFonts w:ascii="Times New Roman" w:hAnsi="Times New Roman" w:cs="Times New Roman"/>
                <w:sz w:val="20"/>
                <w:szCs w:val="20"/>
              </w:rPr>
            </w:pPr>
          </w:p>
        </w:tc>
        <w:tc>
          <w:tcPr>
            <w:tcW w:w="822" w:type="pct"/>
            <w:hideMark/>
          </w:tcPr>
          <w:p w14:paraId="48F4A3FF"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Number of safe pharmaceutical waste disposals executed annually</w:t>
            </w:r>
          </w:p>
        </w:tc>
        <w:tc>
          <w:tcPr>
            <w:tcW w:w="736" w:type="pct"/>
            <w:hideMark/>
          </w:tcPr>
          <w:p w14:paraId="6C4456C2"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- 100% compliance with disposal schedules by Year 3</w:t>
            </w:r>
          </w:p>
        </w:tc>
        <w:tc>
          <w:tcPr>
            <w:tcW w:w="950" w:type="pct"/>
            <w:hideMark/>
          </w:tcPr>
          <w:p w14:paraId="14C14A9D"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Partnerships with certified waste disposal agencies budgeted and operationalized</w:t>
            </w:r>
          </w:p>
        </w:tc>
        <w:tc>
          <w:tcPr>
            <w:tcW w:w="699" w:type="pct"/>
            <w:hideMark/>
          </w:tcPr>
          <w:p w14:paraId="56581F82"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65" w:type="pct"/>
            <w:hideMark/>
          </w:tcPr>
          <w:p w14:paraId="0DBD9A18" w14:textId="77777777" w:rsidR="008264AD" w:rsidRPr="006479DE" w:rsidRDefault="008264AD" w:rsidP="0008659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79DE">
              <w:rPr>
                <w:rFonts w:ascii="Times New Roman" w:hAnsi="Times New Roman" w:cs="Times New Roman"/>
                <w:sz w:val="20"/>
                <w:szCs w:val="20"/>
              </w:rPr>
              <w:t>Supports MOH and donor environmental health priorities</w:t>
            </w:r>
          </w:p>
        </w:tc>
      </w:tr>
    </w:tbl>
    <w:p w14:paraId="690D5D86" w14:textId="77777777" w:rsidR="005F45E8" w:rsidRPr="006479DE" w:rsidRDefault="005F45E8" w:rsidP="00FF58F9">
      <w:pPr>
        <w:spacing w:before="240" w:line="276" w:lineRule="auto"/>
        <w:jc w:val="both"/>
        <w:rPr>
          <w:rFonts w:ascii="Times New Roman" w:hAnsi="Times New Roman" w:cs="Times New Roman"/>
          <w:b/>
          <w:sz w:val="20"/>
          <w:szCs w:val="20"/>
        </w:rPr>
      </w:pPr>
    </w:p>
    <w:p w14:paraId="65B84813" w14:textId="5B45C179" w:rsidR="003928D3" w:rsidRPr="00E55916" w:rsidRDefault="003928D3" w:rsidP="00612057">
      <w:pPr>
        <w:pStyle w:val="Heading3"/>
        <w:numPr>
          <w:ilvl w:val="2"/>
          <w:numId w:val="7"/>
        </w:numPr>
        <w:rPr>
          <w:rFonts w:ascii="Times New Roman" w:hAnsi="Times New Roman" w:cs="Times New Roman"/>
        </w:rPr>
      </w:pPr>
      <w:bookmarkStart w:id="43" w:name="_Toc220879991"/>
      <w:r w:rsidRPr="00E55916">
        <w:rPr>
          <w:rFonts w:ascii="Times New Roman" w:hAnsi="Times New Roman" w:cs="Times New Roman"/>
        </w:rPr>
        <w:t>BUSINESS DEVELOPMENT, RESOURCE MOBILIZATION AND PARTNERSHIPS</w:t>
      </w:r>
      <w:bookmarkEnd w:id="43"/>
    </w:p>
    <w:p w14:paraId="2663D4AA" w14:textId="2B8294DA" w:rsidR="00F208CE" w:rsidRPr="00CF0999" w:rsidRDefault="00F208CE" w:rsidP="00CF0999">
      <w:pPr>
        <w:jc w:val="both"/>
        <w:rPr>
          <w:rFonts w:ascii="Times New Roman" w:hAnsi="Times New Roman" w:cs="Times New Roman"/>
          <w:b/>
          <w:sz w:val="24"/>
          <w:szCs w:val="24"/>
        </w:rPr>
      </w:pPr>
      <w:r w:rsidRPr="00CF0999">
        <w:rPr>
          <w:rFonts w:ascii="Times New Roman" w:hAnsi="Times New Roman" w:cs="Times New Roman"/>
          <w:b/>
          <w:sz w:val="24"/>
          <w:szCs w:val="24"/>
        </w:rPr>
        <w:t>Introduction</w:t>
      </w:r>
    </w:p>
    <w:p w14:paraId="5EE237C0" w14:textId="77777777" w:rsidR="00F208CE" w:rsidRPr="00CF0999" w:rsidRDefault="00F208CE" w:rsidP="00CF0999">
      <w:pPr>
        <w:jc w:val="both"/>
        <w:rPr>
          <w:rFonts w:ascii="Times New Roman" w:hAnsi="Times New Roman" w:cs="Times New Roman"/>
          <w:sz w:val="24"/>
          <w:szCs w:val="24"/>
        </w:rPr>
      </w:pPr>
      <w:r w:rsidRPr="00CF0999">
        <w:rPr>
          <w:rFonts w:ascii="Times New Roman" w:hAnsi="Times New Roman" w:cs="Times New Roman"/>
          <w:sz w:val="24"/>
          <w:szCs w:val="24"/>
        </w:rPr>
        <w:t>This strategic pillar aims to support CHAM’s Vision and Mission, and seeks to guide in generating adequate resources necessary to finance and sustain CHAM and its member units in order to deliver on its mandate.</w:t>
      </w:r>
    </w:p>
    <w:p w14:paraId="2781B138" w14:textId="77777777" w:rsidR="00F208CE" w:rsidRPr="00CF0999" w:rsidRDefault="00F208CE" w:rsidP="00CF0999">
      <w:pPr>
        <w:jc w:val="both"/>
        <w:rPr>
          <w:rFonts w:ascii="Times New Roman" w:hAnsi="Times New Roman" w:cs="Times New Roman"/>
          <w:sz w:val="24"/>
          <w:szCs w:val="24"/>
        </w:rPr>
      </w:pPr>
      <w:r w:rsidRPr="00CF0999">
        <w:rPr>
          <w:rFonts w:ascii="Times New Roman" w:hAnsi="Times New Roman" w:cs="Times New Roman"/>
          <w:sz w:val="24"/>
          <w:szCs w:val="24"/>
        </w:rPr>
        <w:t>This pillar will be implemented along the other eight pillars of the strategic plan towards increased access to sustainable, equitable and quality health services with the underserved populations as a priority, as inspired by the healing ministry of Jesus Christ.</w:t>
      </w:r>
    </w:p>
    <w:p w14:paraId="69B1EAD9" w14:textId="5E24274C" w:rsidR="003928D3" w:rsidRPr="00CF0999" w:rsidRDefault="00F208CE" w:rsidP="00CF0999">
      <w:pPr>
        <w:jc w:val="both"/>
        <w:rPr>
          <w:rFonts w:ascii="Times New Roman" w:hAnsi="Times New Roman" w:cs="Times New Roman"/>
          <w:b/>
          <w:sz w:val="24"/>
          <w:szCs w:val="24"/>
        </w:rPr>
      </w:pPr>
      <w:r w:rsidRPr="00CF0999">
        <w:rPr>
          <w:rFonts w:ascii="Times New Roman" w:hAnsi="Times New Roman" w:cs="Times New Roman"/>
          <w:b/>
          <w:sz w:val="24"/>
          <w:szCs w:val="24"/>
        </w:rPr>
        <w:t>Broad Objective</w:t>
      </w:r>
    </w:p>
    <w:p w14:paraId="698B80E3" w14:textId="19C7FEA5" w:rsidR="003928D3" w:rsidRPr="00CF0999" w:rsidRDefault="000540D4" w:rsidP="00CF0999">
      <w:pPr>
        <w:jc w:val="both"/>
        <w:rPr>
          <w:rFonts w:ascii="Times New Roman" w:hAnsi="Times New Roman" w:cs="Times New Roman"/>
          <w:sz w:val="24"/>
          <w:szCs w:val="24"/>
        </w:rPr>
      </w:pPr>
      <w:r w:rsidRPr="00CF0999">
        <w:rPr>
          <w:rFonts w:ascii="Times New Roman" w:hAnsi="Times New Roman" w:cs="Times New Roman"/>
          <w:sz w:val="24"/>
          <w:szCs w:val="24"/>
        </w:rPr>
        <w:t>This pillar aims to e</w:t>
      </w:r>
      <w:r w:rsidR="003928D3" w:rsidRPr="00CF0999">
        <w:rPr>
          <w:rFonts w:ascii="Times New Roman" w:hAnsi="Times New Roman" w:cs="Times New Roman"/>
          <w:sz w:val="24"/>
          <w:szCs w:val="24"/>
        </w:rPr>
        <w:t>nsure availability of resources to support continuity and sustainability of CHAM Secretariat and Member units, from diverse actual and potential resource mobilization streams which include revenue generation, grants, engagement of private and public actors, in-kind donations, and human resources, joint partnerships and collaborations.</w:t>
      </w:r>
    </w:p>
    <w:p w14:paraId="0CAD2FCB" w14:textId="1147D94B" w:rsidR="003928D3" w:rsidRPr="00CF0999" w:rsidRDefault="00F208CE" w:rsidP="00CF0999">
      <w:pPr>
        <w:jc w:val="both"/>
        <w:rPr>
          <w:rFonts w:ascii="Times New Roman" w:hAnsi="Times New Roman" w:cs="Times New Roman"/>
          <w:b/>
          <w:sz w:val="24"/>
          <w:szCs w:val="24"/>
        </w:rPr>
      </w:pPr>
      <w:r w:rsidRPr="00CF0999">
        <w:rPr>
          <w:rFonts w:ascii="Times New Roman" w:hAnsi="Times New Roman" w:cs="Times New Roman"/>
          <w:b/>
          <w:sz w:val="24"/>
          <w:szCs w:val="24"/>
        </w:rPr>
        <w:t xml:space="preserve">Specific </w:t>
      </w:r>
      <w:r w:rsidR="003928D3" w:rsidRPr="00CF0999">
        <w:rPr>
          <w:rFonts w:ascii="Times New Roman" w:hAnsi="Times New Roman" w:cs="Times New Roman"/>
          <w:b/>
          <w:sz w:val="24"/>
          <w:szCs w:val="24"/>
        </w:rPr>
        <w:t>Objectives</w:t>
      </w:r>
    </w:p>
    <w:p w14:paraId="6B0F2602" w14:textId="77777777" w:rsidR="003928D3" w:rsidRPr="00CF0999" w:rsidRDefault="003928D3" w:rsidP="00612057">
      <w:pPr>
        <w:pStyle w:val="ListParagraph"/>
        <w:numPr>
          <w:ilvl w:val="0"/>
          <w:numId w:val="46"/>
        </w:numPr>
        <w:jc w:val="both"/>
        <w:rPr>
          <w:rFonts w:ascii="Times New Roman" w:hAnsi="Times New Roman" w:cs="Times New Roman"/>
          <w:sz w:val="24"/>
          <w:szCs w:val="24"/>
        </w:rPr>
      </w:pPr>
      <w:r w:rsidRPr="00CF0999">
        <w:rPr>
          <w:rFonts w:ascii="Times New Roman" w:hAnsi="Times New Roman" w:cs="Times New Roman"/>
          <w:sz w:val="24"/>
          <w:szCs w:val="24"/>
        </w:rPr>
        <w:t>Increase CHAM's awareness, visibility and recognition among the general public and diverse range of organizations, donors, partners, influencers and stakeholders</w:t>
      </w:r>
    </w:p>
    <w:p w14:paraId="3F31FB76" w14:textId="77777777" w:rsidR="003928D3" w:rsidRPr="00CF0999" w:rsidRDefault="003928D3" w:rsidP="00612057">
      <w:pPr>
        <w:pStyle w:val="ListParagraph"/>
        <w:numPr>
          <w:ilvl w:val="0"/>
          <w:numId w:val="46"/>
        </w:numPr>
        <w:jc w:val="both"/>
        <w:rPr>
          <w:rFonts w:ascii="Times New Roman" w:hAnsi="Times New Roman" w:cs="Times New Roman"/>
          <w:sz w:val="24"/>
          <w:szCs w:val="24"/>
        </w:rPr>
      </w:pPr>
      <w:r w:rsidRPr="00CF0999">
        <w:rPr>
          <w:rFonts w:ascii="Times New Roman" w:hAnsi="Times New Roman" w:cs="Times New Roman"/>
          <w:sz w:val="24"/>
          <w:szCs w:val="24"/>
        </w:rPr>
        <w:t>Engage, expand, and diversifying strategic partnerships led by CHAM senior management, the Board, supported by programs and Business development unit Managers</w:t>
      </w:r>
    </w:p>
    <w:p w14:paraId="7B88A485" w14:textId="77777777" w:rsidR="003928D3" w:rsidRPr="00CF0999" w:rsidRDefault="003928D3" w:rsidP="00612057">
      <w:pPr>
        <w:pStyle w:val="ListParagraph"/>
        <w:numPr>
          <w:ilvl w:val="0"/>
          <w:numId w:val="46"/>
        </w:numPr>
        <w:jc w:val="both"/>
        <w:rPr>
          <w:rFonts w:ascii="Times New Roman" w:hAnsi="Times New Roman" w:cs="Times New Roman"/>
          <w:sz w:val="24"/>
          <w:szCs w:val="24"/>
        </w:rPr>
      </w:pPr>
      <w:r w:rsidRPr="00CF0999">
        <w:rPr>
          <w:rFonts w:ascii="Times New Roman" w:hAnsi="Times New Roman" w:cs="Times New Roman"/>
          <w:sz w:val="24"/>
          <w:szCs w:val="24"/>
        </w:rPr>
        <w:t>Enhance effective and efficient communication with internal and external stakeholders to align them with CHAM goals and share key updates</w:t>
      </w:r>
    </w:p>
    <w:p w14:paraId="441C8D89" w14:textId="77777777" w:rsidR="003928D3" w:rsidRPr="00CF0999" w:rsidRDefault="003928D3" w:rsidP="00612057">
      <w:pPr>
        <w:pStyle w:val="ListParagraph"/>
        <w:numPr>
          <w:ilvl w:val="0"/>
          <w:numId w:val="46"/>
        </w:numPr>
        <w:jc w:val="both"/>
        <w:rPr>
          <w:rFonts w:ascii="Times New Roman" w:hAnsi="Times New Roman" w:cs="Times New Roman"/>
          <w:sz w:val="24"/>
          <w:szCs w:val="24"/>
        </w:rPr>
      </w:pPr>
      <w:r w:rsidRPr="00CF0999">
        <w:rPr>
          <w:rFonts w:ascii="Times New Roman" w:hAnsi="Times New Roman" w:cs="Times New Roman"/>
          <w:sz w:val="24"/>
          <w:szCs w:val="24"/>
        </w:rPr>
        <w:t>Increase collaborative opportunities and maximize resource sharing</w:t>
      </w:r>
    </w:p>
    <w:p w14:paraId="334C1F99" w14:textId="77777777" w:rsidR="003928D3" w:rsidRPr="00CF0999" w:rsidRDefault="003928D3" w:rsidP="00CF0999">
      <w:pPr>
        <w:jc w:val="both"/>
        <w:rPr>
          <w:rFonts w:ascii="Times New Roman" w:hAnsi="Times New Roman" w:cs="Times New Roman"/>
          <w:sz w:val="24"/>
          <w:szCs w:val="24"/>
        </w:rPr>
      </w:pPr>
    </w:p>
    <w:p w14:paraId="70283964" w14:textId="686678E6" w:rsidR="0039148C" w:rsidRPr="00CF0999" w:rsidRDefault="0039148C" w:rsidP="00CF0999">
      <w:pPr>
        <w:jc w:val="both"/>
        <w:rPr>
          <w:rFonts w:ascii="Times New Roman" w:hAnsi="Times New Roman" w:cs="Times New Roman"/>
          <w:sz w:val="24"/>
          <w:szCs w:val="24"/>
        </w:rPr>
      </w:pPr>
      <w:r w:rsidRPr="00CF0999">
        <w:rPr>
          <w:rFonts w:ascii="Times New Roman" w:hAnsi="Times New Roman" w:cs="Times New Roman"/>
          <w:sz w:val="24"/>
          <w:szCs w:val="24"/>
        </w:rPr>
        <w:t xml:space="preserve">To achieve the outlined objectives, CHAM will implement the </w:t>
      </w:r>
      <w:r w:rsidRPr="00CF0999">
        <w:rPr>
          <w:rStyle w:val="Strong"/>
          <w:rFonts w:ascii="Times New Roman" w:hAnsi="Times New Roman" w:cs="Times New Roman"/>
          <w:b w:val="0"/>
          <w:sz w:val="24"/>
          <w:szCs w:val="24"/>
        </w:rPr>
        <w:t>Business Development and Resource Mobilization Program</w:t>
      </w:r>
      <w:r w:rsidRPr="00CF0999">
        <w:rPr>
          <w:rFonts w:ascii="Times New Roman" w:hAnsi="Times New Roman" w:cs="Times New Roman"/>
          <w:sz w:val="24"/>
          <w:szCs w:val="24"/>
        </w:rPr>
        <w:t xml:space="preserve"> through the following strategies aligned with each specific objective;</w:t>
      </w:r>
    </w:p>
    <w:p w14:paraId="4FD64B13" w14:textId="77777777" w:rsidR="0039148C" w:rsidRPr="00CF0999" w:rsidRDefault="0039148C" w:rsidP="00CF0999">
      <w:pPr>
        <w:jc w:val="both"/>
        <w:rPr>
          <w:rFonts w:ascii="Times New Roman" w:hAnsi="Times New Roman" w:cs="Times New Roman"/>
          <w:sz w:val="24"/>
          <w:szCs w:val="24"/>
        </w:rPr>
      </w:pPr>
    </w:p>
    <w:p w14:paraId="006F5A4D" w14:textId="29CA456E" w:rsidR="008147D6" w:rsidRPr="00CF0999" w:rsidRDefault="008147D6" w:rsidP="00CF0999">
      <w:pPr>
        <w:jc w:val="both"/>
        <w:rPr>
          <w:rFonts w:ascii="Times New Roman" w:hAnsi="Times New Roman" w:cs="Times New Roman"/>
          <w:sz w:val="24"/>
          <w:szCs w:val="24"/>
        </w:rPr>
      </w:pPr>
      <w:r w:rsidRPr="00CF0999">
        <w:rPr>
          <w:rStyle w:val="Strong"/>
          <w:rFonts w:ascii="Times New Roman" w:hAnsi="Times New Roman" w:cs="Times New Roman"/>
          <w:bCs w:val="0"/>
          <w:sz w:val="24"/>
          <w:szCs w:val="24"/>
        </w:rPr>
        <w:t>Specific Objective 1: Increase CHAM's awareness, visibility and recognition among the general public and diverse range of organizations, donors, partners, influencers, and stakeholders.</w:t>
      </w:r>
    </w:p>
    <w:p w14:paraId="4AE7E0C3" w14:textId="719DBD7A" w:rsidR="008147D6" w:rsidRPr="00CF0999" w:rsidRDefault="008147D6" w:rsidP="00CF0999">
      <w:pPr>
        <w:jc w:val="both"/>
        <w:rPr>
          <w:rFonts w:ascii="Times New Roman" w:hAnsi="Times New Roman" w:cs="Times New Roman"/>
          <w:i/>
          <w:sz w:val="24"/>
          <w:szCs w:val="24"/>
        </w:rPr>
      </w:pPr>
      <w:r w:rsidRPr="00CF0999">
        <w:rPr>
          <w:rStyle w:val="Strong"/>
          <w:rFonts w:ascii="Times New Roman" w:hAnsi="Times New Roman" w:cs="Times New Roman"/>
          <w:bCs w:val="0"/>
          <w:i/>
          <w:sz w:val="24"/>
          <w:szCs w:val="24"/>
        </w:rPr>
        <w:t>Implementation Strategies:</w:t>
      </w:r>
    </w:p>
    <w:p w14:paraId="3CA679CC" w14:textId="77777777" w:rsidR="008147D6" w:rsidRPr="00CF0999" w:rsidRDefault="008147D6" w:rsidP="00612057">
      <w:pPr>
        <w:pStyle w:val="ListParagraph"/>
        <w:numPr>
          <w:ilvl w:val="0"/>
          <w:numId w:val="47"/>
        </w:numPr>
        <w:jc w:val="both"/>
        <w:rPr>
          <w:rFonts w:ascii="Times New Roman" w:hAnsi="Times New Roman" w:cs="Times New Roman"/>
          <w:sz w:val="24"/>
          <w:szCs w:val="24"/>
        </w:rPr>
      </w:pPr>
      <w:r w:rsidRPr="00CF0999">
        <w:rPr>
          <w:rFonts w:ascii="Times New Roman" w:hAnsi="Times New Roman" w:cs="Times New Roman"/>
          <w:sz w:val="24"/>
          <w:szCs w:val="24"/>
        </w:rPr>
        <w:t xml:space="preserve">Develop and implement a </w:t>
      </w:r>
      <w:r w:rsidRPr="00CF0999">
        <w:rPr>
          <w:rStyle w:val="Strong"/>
          <w:rFonts w:ascii="Times New Roman" w:hAnsi="Times New Roman" w:cs="Times New Roman"/>
          <w:b w:val="0"/>
          <w:sz w:val="24"/>
          <w:szCs w:val="24"/>
        </w:rPr>
        <w:t>comprehensive CHAM branding and visibility strategy</w:t>
      </w:r>
      <w:r w:rsidRPr="00CF0999">
        <w:rPr>
          <w:rFonts w:ascii="Times New Roman" w:hAnsi="Times New Roman" w:cs="Times New Roman"/>
          <w:sz w:val="24"/>
          <w:szCs w:val="24"/>
        </w:rPr>
        <w:t>, including targeted media campaigns, stakeholder newsletters, and digital engagement.</w:t>
      </w:r>
    </w:p>
    <w:p w14:paraId="599B6E0F" w14:textId="77777777" w:rsidR="008147D6" w:rsidRPr="00CF0999" w:rsidRDefault="008147D6" w:rsidP="00612057">
      <w:pPr>
        <w:pStyle w:val="ListParagraph"/>
        <w:numPr>
          <w:ilvl w:val="0"/>
          <w:numId w:val="47"/>
        </w:numPr>
        <w:jc w:val="both"/>
        <w:rPr>
          <w:rFonts w:ascii="Times New Roman" w:hAnsi="Times New Roman" w:cs="Times New Roman"/>
          <w:sz w:val="24"/>
          <w:szCs w:val="24"/>
        </w:rPr>
      </w:pPr>
      <w:r w:rsidRPr="00CF0999">
        <w:rPr>
          <w:rStyle w:val="Strong"/>
          <w:rFonts w:ascii="Times New Roman" w:hAnsi="Times New Roman" w:cs="Times New Roman"/>
          <w:b w:val="0"/>
          <w:sz w:val="24"/>
          <w:szCs w:val="24"/>
        </w:rPr>
        <w:t>Enhance CHAM’s presence on digital platforms</w:t>
      </w:r>
      <w:r w:rsidRPr="00CF0999">
        <w:rPr>
          <w:rFonts w:ascii="Times New Roman" w:hAnsi="Times New Roman" w:cs="Times New Roman"/>
          <w:sz w:val="24"/>
          <w:szCs w:val="24"/>
        </w:rPr>
        <w:t xml:space="preserve"> by strengthening social media activity, website content, and multimedia storytelling.</w:t>
      </w:r>
    </w:p>
    <w:p w14:paraId="3ADA2551" w14:textId="77777777" w:rsidR="008147D6" w:rsidRPr="00CF0999" w:rsidRDefault="008147D6" w:rsidP="00612057">
      <w:pPr>
        <w:pStyle w:val="ListParagraph"/>
        <w:numPr>
          <w:ilvl w:val="0"/>
          <w:numId w:val="47"/>
        </w:numPr>
        <w:jc w:val="both"/>
        <w:rPr>
          <w:rFonts w:ascii="Times New Roman" w:hAnsi="Times New Roman" w:cs="Times New Roman"/>
          <w:sz w:val="24"/>
          <w:szCs w:val="24"/>
        </w:rPr>
      </w:pPr>
      <w:r w:rsidRPr="00CF0999">
        <w:rPr>
          <w:rFonts w:ascii="Times New Roman" w:hAnsi="Times New Roman" w:cs="Times New Roman"/>
          <w:sz w:val="24"/>
          <w:szCs w:val="24"/>
        </w:rPr>
        <w:t xml:space="preserve">Organize and participate in </w:t>
      </w:r>
      <w:r w:rsidRPr="00CF0999">
        <w:rPr>
          <w:rStyle w:val="Strong"/>
          <w:rFonts w:ascii="Times New Roman" w:hAnsi="Times New Roman" w:cs="Times New Roman"/>
          <w:b w:val="0"/>
          <w:sz w:val="24"/>
          <w:szCs w:val="24"/>
        </w:rPr>
        <w:t>national and international forums</w:t>
      </w:r>
      <w:r w:rsidRPr="00CF0999">
        <w:rPr>
          <w:rFonts w:ascii="Times New Roman" w:hAnsi="Times New Roman" w:cs="Times New Roman"/>
          <w:sz w:val="24"/>
          <w:szCs w:val="24"/>
        </w:rPr>
        <w:t>, exhibitions, and health summits to showcase CHAM’s impact and innovation.</w:t>
      </w:r>
    </w:p>
    <w:p w14:paraId="5DD67588" w14:textId="77777777" w:rsidR="008147D6" w:rsidRPr="00CF0999" w:rsidRDefault="008147D6" w:rsidP="00612057">
      <w:pPr>
        <w:pStyle w:val="ListParagraph"/>
        <w:numPr>
          <w:ilvl w:val="0"/>
          <w:numId w:val="47"/>
        </w:numPr>
        <w:jc w:val="both"/>
        <w:rPr>
          <w:rFonts w:ascii="Times New Roman" w:hAnsi="Times New Roman" w:cs="Times New Roman"/>
          <w:sz w:val="24"/>
          <w:szCs w:val="24"/>
        </w:rPr>
      </w:pPr>
      <w:r w:rsidRPr="00CF0999">
        <w:rPr>
          <w:rFonts w:ascii="Times New Roman" w:hAnsi="Times New Roman" w:cs="Times New Roman"/>
          <w:sz w:val="24"/>
          <w:szCs w:val="24"/>
        </w:rPr>
        <w:t xml:space="preserve">Produce and distribute </w:t>
      </w:r>
      <w:r w:rsidRPr="00CF0999">
        <w:rPr>
          <w:rStyle w:val="Strong"/>
          <w:rFonts w:ascii="Times New Roman" w:hAnsi="Times New Roman" w:cs="Times New Roman"/>
          <w:b w:val="0"/>
          <w:sz w:val="24"/>
          <w:szCs w:val="24"/>
        </w:rPr>
        <w:t>impact briefs, annual reports, and promotional materials</w:t>
      </w:r>
      <w:r w:rsidRPr="00CF0999">
        <w:rPr>
          <w:rFonts w:ascii="Times New Roman" w:hAnsi="Times New Roman" w:cs="Times New Roman"/>
          <w:sz w:val="24"/>
          <w:szCs w:val="24"/>
        </w:rPr>
        <w:t xml:space="preserve"> tailored to donor and public audiences.</w:t>
      </w:r>
    </w:p>
    <w:p w14:paraId="0767CBD6" w14:textId="77777777" w:rsidR="008147D6" w:rsidRPr="00CF0999" w:rsidRDefault="008147D6" w:rsidP="00CF0999">
      <w:pPr>
        <w:jc w:val="both"/>
        <w:rPr>
          <w:rFonts w:ascii="Times New Roman" w:hAnsi="Times New Roman" w:cs="Times New Roman"/>
          <w:sz w:val="24"/>
          <w:szCs w:val="24"/>
        </w:rPr>
      </w:pPr>
      <w:r w:rsidRPr="00CF0999">
        <w:rPr>
          <w:rStyle w:val="Strong"/>
          <w:rFonts w:ascii="Times New Roman" w:hAnsi="Times New Roman" w:cs="Times New Roman"/>
          <w:bCs w:val="0"/>
          <w:sz w:val="24"/>
          <w:szCs w:val="24"/>
        </w:rPr>
        <w:t>Specific Objective 2: Engage, expand, and diversify strategic partnerships led by CHAM Senior Management, the Board, supported by Programs and Business Development Unit Managers.</w:t>
      </w:r>
    </w:p>
    <w:p w14:paraId="340373A9" w14:textId="364A17FE" w:rsidR="008147D6" w:rsidRPr="00CF0999" w:rsidRDefault="008147D6" w:rsidP="00CF0999">
      <w:pPr>
        <w:jc w:val="both"/>
        <w:rPr>
          <w:rFonts w:ascii="Times New Roman" w:hAnsi="Times New Roman" w:cs="Times New Roman"/>
          <w:i/>
          <w:sz w:val="24"/>
          <w:szCs w:val="24"/>
        </w:rPr>
      </w:pPr>
      <w:r w:rsidRPr="00CF0999">
        <w:rPr>
          <w:rStyle w:val="Strong"/>
          <w:rFonts w:ascii="Times New Roman" w:hAnsi="Times New Roman" w:cs="Times New Roman"/>
          <w:bCs w:val="0"/>
          <w:i/>
          <w:sz w:val="24"/>
          <w:szCs w:val="24"/>
        </w:rPr>
        <w:t>Implementation Strategies:</w:t>
      </w:r>
    </w:p>
    <w:p w14:paraId="0378E69A" w14:textId="77777777" w:rsidR="008147D6" w:rsidRPr="00CF0999" w:rsidRDefault="008147D6" w:rsidP="00612057">
      <w:pPr>
        <w:pStyle w:val="ListParagraph"/>
        <w:numPr>
          <w:ilvl w:val="0"/>
          <w:numId w:val="48"/>
        </w:numPr>
        <w:jc w:val="both"/>
        <w:rPr>
          <w:rFonts w:ascii="Times New Roman" w:hAnsi="Times New Roman" w:cs="Times New Roman"/>
          <w:sz w:val="24"/>
          <w:szCs w:val="24"/>
        </w:rPr>
      </w:pPr>
      <w:r w:rsidRPr="00CF0999">
        <w:rPr>
          <w:rFonts w:ascii="Times New Roman" w:hAnsi="Times New Roman" w:cs="Times New Roman"/>
          <w:sz w:val="24"/>
          <w:szCs w:val="24"/>
        </w:rPr>
        <w:t xml:space="preserve">Map and prioritize </w:t>
      </w:r>
      <w:r w:rsidRPr="00CF0999">
        <w:rPr>
          <w:rStyle w:val="Strong"/>
          <w:rFonts w:ascii="Times New Roman" w:hAnsi="Times New Roman" w:cs="Times New Roman"/>
          <w:sz w:val="24"/>
          <w:szCs w:val="24"/>
        </w:rPr>
        <w:t>potential partners across sectors</w:t>
      </w:r>
      <w:r w:rsidRPr="00CF0999">
        <w:rPr>
          <w:rFonts w:ascii="Times New Roman" w:hAnsi="Times New Roman" w:cs="Times New Roman"/>
          <w:sz w:val="24"/>
          <w:szCs w:val="24"/>
        </w:rPr>
        <w:t xml:space="preserve"> (public, private, faith-based, international NGOs, academia).</w:t>
      </w:r>
    </w:p>
    <w:p w14:paraId="50334B01" w14:textId="77777777" w:rsidR="008147D6" w:rsidRPr="00CF0999" w:rsidRDefault="008147D6" w:rsidP="00612057">
      <w:pPr>
        <w:pStyle w:val="ListParagraph"/>
        <w:numPr>
          <w:ilvl w:val="0"/>
          <w:numId w:val="48"/>
        </w:numPr>
        <w:jc w:val="both"/>
        <w:rPr>
          <w:rFonts w:ascii="Times New Roman" w:hAnsi="Times New Roman" w:cs="Times New Roman"/>
          <w:sz w:val="24"/>
          <w:szCs w:val="24"/>
        </w:rPr>
      </w:pPr>
      <w:r w:rsidRPr="00CF0999">
        <w:rPr>
          <w:rFonts w:ascii="Times New Roman" w:hAnsi="Times New Roman" w:cs="Times New Roman"/>
          <w:sz w:val="24"/>
          <w:szCs w:val="24"/>
        </w:rPr>
        <w:t xml:space="preserve">Conduct </w:t>
      </w:r>
      <w:r w:rsidRPr="00CF0999">
        <w:rPr>
          <w:rStyle w:val="Strong"/>
          <w:rFonts w:ascii="Times New Roman" w:hAnsi="Times New Roman" w:cs="Times New Roman"/>
          <w:sz w:val="24"/>
          <w:szCs w:val="24"/>
        </w:rPr>
        <w:t>regular partnership engagement meetings</w:t>
      </w:r>
      <w:r w:rsidRPr="00CF0999">
        <w:rPr>
          <w:rFonts w:ascii="Times New Roman" w:hAnsi="Times New Roman" w:cs="Times New Roman"/>
          <w:sz w:val="24"/>
          <w:szCs w:val="24"/>
        </w:rPr>
        <w:t xml:space="preserve"> at national and district levels, led by senior leadership.</w:t>
      </w:r>
    </w:p>
    <w:p w14:paraId="5AD153E2" w14:textId="77777777" w:rsidR="008147D6" w:rsidRPr="00CF0999" w:rsidRDefault="008147D6" w:rsidP="00612057">
      <w:pPr>
        <w:pStyle w:val="ListParagraph"/>
        <w:numPr>
          <w:ilvl w:val="0"/>
          <w:numId w:val="48"/>
        </w:numPr>
        <w:jc w:val="both"/>
        <w:rPr>
          <w:rFonts w:ascii="Times New Roman" w:hAnsi="Times New Roman" w:cs="Times New Roman"/>
          <w:sz w:val="24"/>
          <w:szCs w:val="24"/>
        </w:rPr>
      </w:pPr>
      <w:r w:rsidRPr="00CF0999">
        <w:rPr>
          <w:rFonts w:ascii="Times New Roman" w:hAnsi="Times New Roman" w:cs="Times New Roman"/>
          <w:sz w:val="24"/>
          <w:szCs w:val="24"/>
        </w:rPr>
        <w:t xml:space="preserve">Develop and maintain </w:t>
      </w:r>
      <w:r w:rsidRPr="00CF0999">
        <w:rPr>
          <w:rStyle w:val="Strong"/>
          <w:rFonts w:ascii="Times New Roman" w:hAnsi="Times New Roman" w:cs="Times New Roman"/>
          <w:sz w:val="24"/>
          <w:szCs w:val="24"/>
        </w:rPr>
        <w:t>Memoranda of Understanding (MoUs)</w:t>
      </w:r>
      <w:r w:rsidRPr="00CF0999">
        <w:rPr>
          <w:rFonts w:ascii="Times New Roman" w:hAnsi="Times New Roman" w:cs="Times New Roman"/>
          <w:sz w:val="24"/>
          <w:szCs w:val="24"/>
        </w:rPr>
        <w:t xml:space="preserve"> with new and existing partners, clearly outlining resource contributions and collaboration objectives.</w:t>
      </w:r>
    </w:p>
    <w:p w14:paraId="2B8BDBDF" w14:textId="77777777" w:rsidR="008147D6" w:rsidRPr="00CF0999" w:rsidRDefault="008147D6" w:rsidP="00612057">
      <w:pPr>
        <w:pStyle w:val="ListParagraph"/>
        <w:numPr>
          <w:ilvl w:val="0"/>
          <w:numId w:val="48"/>
        </w:numPr>
        <w:jc w:val="both"/>
        <w:rPr>
          <w:rFonts w:ascii="Times New Roman" w:hAnsi="Times New Roman" w:cs="Times New Roman"/>
          <w:sz w:val="24"/>
          <w:szCs w:val="24"/>
        </w:rPr>
      </w:pPr>
      <w:r w:rsidRPr="00CF0999">
        <w:rPr>
          <w:rFonts w:ascii="Times New Roman" w:hAnsi="Times New Roman" w:cs="Times New Roman"/>
          <w:sz w:val="24"/>
          <w:szCs w:val="24"/>
        </w:rPr>
        <w:t xml:space="preserve">Establish a </w:t>
      </w:r>
      <w:r w:rsidRPr="00CF0999">
        <w:rPr>
          <w:rStyle w:val="Strong"/>
          <w:rFonts w:ascii="Times New Roman" w:hAnsi="Times New Roman" w:cs="Times New Roman"/>
          <w:sz w:val="24"/>
          <w:szCs w:val="24"/>
        </w:rPr>
        <w:t>Partnership Development Plan</w:t>
      </w:r>
      <w:r w:rsidRPr="00CF0999">
        <w:rPr>
          <w:rFonts w:ascii="Times New Roman" w:hAnsi="Times New Roman" w:cs="Times New Roman"/>
          <w:sz w:val="24"/>
          <w:szCs w:val="24"/>
        </w:rPr>
        <w:t xml:space="preserve"> with timelines, targets, and responsible leads from program and business development units.</w:t>
      </w:r>
    </w:p>
    <w:p w14:paraId="2F7EBA87" w14:textId="77777777" w:rsidR="008147D6" w:rsidRPr="00CF0999" w:rsidRDefault="008147D6" w:rsidP="00CF0999">
      <w:pPr>
        <w:jc w:val="both"/>
        <w:rPr>
          <w:rFonts w:ascii="Times New Roman" w:hAnsi="Times New Roman" w:cs="Times New Roman"/>
          <w:sz w:val="24"/>
          <w:szCs w:val="24"/>
        </w:rPr>
      </w:pPr>
      <w:r w:rsidRPr="00CF0999">
        <w:rPr>
          <w:rStyle w:val="Strong"/>
          <w:rFonts w:ascii="Times New Roman" w:hAnsi="Times New Roman" w:cs="Times New Roman"/>
          <w:bCs w:val="0"/>
          <w:sz w:val="24"/>
          <w:szCs w:val="24"/>
        </w:rPr>
        <w:t>Specific Objective 3: Enhance effective and efficient communication with internal and external stakeholders to align them with CHAM goals and share key updates.</w:t>
      </w:r>
    </w:p>
    <w:p w14:paraId="2BC68F95" w14:textId="09A54F74" w:rsidR="008147D6" w:rsidRPr="00CF0999" w:rsidRDefault="008147D6" w:rsidP="00CF0999">
      <w:pPr>
        <w:jc w:val="both"/>
        <w:rPr>
          <w:rFonts w:ascii="Times New Roman" w:hAnsi="Times New Roman" w:cs="Times New Roman"/>
          <w:i/>
          <w:sz w:val="24"/>
          <w:szCs w:val="24"/>
        </w:rPr>
      </w:pPr>
      <w:r w:rsidRPr="00CF0999">
        <w:rPr>
          <w:rStyle w:val="Strong"/>
          <w:rFonts w:ascii="Times New Roman" w:hAnsi="Times New Roman" w:cs="Times New Roman"/>
          <w:bCs w:val="0"/>
          <w:i/>
          <w:sz w:val="24"/>
          <w:szCs w:val="24"/>
        </w:rPr>
        <w:t>Implementation Strategies:</w:t>
      </w:r>
    </w:p>
    <w:p w14:paraId="7B7F05FE" w14:textId="77777777" w:rsidR="008147D6" w:rsidRPr="00CF0999" w:rsidRDefault="008147D6" w:rsidP="00612057">
      <w:pPr>
        <w:pStyle w:val="ListParagraph"/>
        <w:numPr>
          <w:ilvl w:val="0"/>
          <w:numId w:val="49"/>
        </w:numPr>
        <w:jc w:val="both"/>
        <w:rPr>
          <w:rFonts w:ascii="Times New Roman" w:hAnsi="Times New Roman" w:cs="Times New Roman"/>
          <w:sz w:val="24"/>
          <w:szCs w:val="24"/>
        </w:rPr>
      </w:pPr>
      <w:r w:rsidRPr="00CF0999">
        <w:rPr>
          <w:rFonts w:ascii="Times New Roman" w:hAnsi="Times New Roman" w:cs="Times New Roman"/>
          <w:sz w:val="24"/>
          <w:szCs w:val="24"/>
        </w:rPr>
        <w:t xml:space="preserve">Develop and implement a </w:t>
      </w:r>
      <w:r w:rsidRPr="00CF0999">
        <w:rPr>
          <w:rStyle w:val="Strong"/>
          <w:rFonts w:ascii="Times New Roman" w:hAnsi="Times New Roman" w:cs="Times New Roman"/>
          <w:b w:val="0"/>
          <w:sz w:val="24"/>
          <w:szCs w:val="24"/>
        </w:rPr>
        <w:t>stakeholder communication strategy</w:t>
      </w:r>
      <w:r w:rsidRPr="00CF0999">
        <w:rPr>
          <w:rFonts w:ascii="Times New Roman" w:hAnsi="Times New Roman" w:cs="Times New Roman"/>
          <w:sz w:val="24"/>
          <w:szCs w:val="24"/>
        </w:rPr>
        <w:t xml:space="preserve"> segmented by audience (e.g., facility managers, government, donors, church proprietors).</w:t>
      </w:r>
    </w:p>
    <w:p w14:paraId="5315CA52" w14:textId="77777777" w:rsidR="008147D6" w:rsidRPr="00CF0999" w:rsidRDefault="008147D6" w:rsidP="00612057">
      <w:pPr>
        <w:pStyle w:val="ListParagraph"/>
        <w:numPr>
          <w:ilvl w:val="0"/>
          <w:numId w:val="49"/>
        </w:numPr>
        <w:jc w:val="both"/>
        <w:rPr>
          <w:rFonts w:ascii="Times New Roman" w:hAnsi="Times New Roman" w:cs="Times New Roman"/>
          <w:sz w:val="24"/>
          <w:szCs w:val="24"/>
        </w:rPr>
      </w:pPr>
      <w:r w:rsidRPr="00CF0999">
        <w:rPr>
          <w:rFonts w:ascii="Times New Roman" w:hAnsi="Times New Roman" w:cs="Times New Roman"/>
          <w:sz w:val="24"/>
          <w:szCs w:val="24"/>
        </w:rPr>
        <w:t xml:space="preserve">Introduce a </w:t>
      </w:r>
      <w:r w:rsidRPr="00CF0999">
        <w:rPr>
          <w:rStyle w:val="Strong"/>
          <w:rFonts w:ascii="Times New Roman" w:hAnsi="Times New Roman" w:cs="Times New Roman"/>
          <w:b w:val="0"/>
          <w:sz w:val="24"/>
          <w:szCs w:val="24"/>
        </w:rPr>
        <w:t>regular stakeholder update mechanism</w:t>
      </w:r>
      <w:r w:rsidRPr="00CF0999">
        <w:rPr>
          <w:rFonts w:ascii="Times New Roman" w:hAnsi="Times New Roman" w:cs="Times New Roman"/>
          <w:sz w:val="24"/>
          <w:szCs w:val="24"/>
        </w:rPr>
        <w:t>, such as a quarterly e-bulletin and bi-annual partner meetings.</w:t>
      </w:r>
    </w:p>
    <w:p w14:paraId="05FF9F1C" w14:textId="77777777" w:rsidR="008147D6" w:rsidRPr="00CF0999" w:rsidRDefault="008147D6" w:rsidP="00612057">
      <w:pPr>
        <w:pStyle w:val="ListParagraph"/>
        <w:numPr>
          <w:ilvl w:val="0"/>
          <w:numId w:val="49"/>
        </w:numPr>
        <w:jc w:val="both"/>
        <w:rPr>
          <w:rFonts w:ascii="Times New Roman" w:hAnsi="Times New Roman" w:cs="Times New Roman"/>
          <w:sz w:val="24"/>
          <w:szCs w:val="24"/>
        </w:rPr>
      </w:pPr>
      <w:r w:rsidRPr="00CF0999">
        <w:rPr>
          <w:rFonts w:ascii="Times New Roman" w:hAnsi="Times New Roman" w:cs="Times New Roman"/>
          <w:sz w:val="24"/>
          <w:szCs w:val="24"/>
        </w:rPr>
        <w:t xml:space="preserve">Set up a </w:t>
      </w:r>
      <w:r w:rsidRPr="00CF0999">
        <w:rPr>
          <w:rStyle w:val="Strong"/>
          <w:rFonts w:ascii="Times New Roman" w:hAnsi="Times New Roman" w:cs="Times New Roman"/>
          <w:b w:val="0"/>
          <w:sz w:val="24"/>
          <w:szCs w:val="24"/>
        </w:rPr>
        <w:t>centralized communication hub or dashboard</w:t>
      </w:r>
      <w:r w:rsidRPr="00CF0999">
        <w:rPr>
          <w:rFonts w:ascii="Times New Roman" w:hAnsi="Times New Roman" w:cs="Times New Roman"/>
          <w:sz w:val="24"/>
          <w:szCs w:val="24"/>
        </w:rPr>
        <w:t xml:space="preserve"> at the Secretariat for real-time information sharing with CHAM units and stakeholders.</w:t>
      </w:r>
    </w:p>
    <w:p w14:paraId="3A879731" w14:textId="77777777" w:rsidR="008147D6" w:rsidRPr="00CF0999" w:rsidRDefault="008147D6" w:rsidP="00612057">
      <w:pPr>
        <w:pStyle w:val="ListParagraph"/>
        <w:numPr>
          <w:ilvl w:val="0"/>
          <w:numId w:val="49"/>
        </w:numPr>
        <w:jc w:val="both"/>
        <w:rPr>
          <w:rFonts w:ascii="Times New Roman" w:hAnsi="Times New Roman" w:cs="Times New Roman"/>
          <w:sz w:val="24"/>
          <w:szCs w:val="24"/>
        </w:rPr>
      </w:pPr>
      <w:r w:rsidRPr="00CF0999">
        <w:rPr>
          <w:rFonts w:ascii="Times New Roman" w:hAnsi="Times New Roman" w:cs="Times New Roman"/>
          <w:sz w:val="24"/>
          <w:szCs w:val="24"/>
        </w:rPr>
        <w:t xml:space="preserve">Train staff and facility leaders in </w:t>
      </w:r>
      <w:r w:rsidRPr="00CF0999">
        <w:rPr>
          <w:rStyle w:val="Strong"/>
          <w:rFonts w:ascii="Times New Roman" w:hAnsi="Times New Roman" w:cs="Times New Roman"/>
          <w:b w:val="0"/>
          <w:sz w:val="24"/>
          <w:szCs w:val="24"/>
        </w:rPr>
        <w:t>strategic communication and advocacy</w:t>
      </w:r>
      <w:r w:rsidRPr="00CF0999">
        <w:rPr>
          <w:rFonts w:ascii="Times New Roman" w:hAnsi="Times New Roman" w:cs="Times New Roman"/>
          <w:sz w:val="24"/>
          <w:szCs w:val="24"/>
        </w:rPr>
        <w:t xml:space="preserve"> to strengthen message consistency and alignment.</w:t>
      </w:r>
    </w:p>
    <w:p w14:paraId="7EBFF81B" w14:textId="2F306E7D" w:rsidR="008147D6" w:rsidRPr="00CF0999" w:rsidRDefault="008147D6" w:rsidP="00CF0999">
      <w:pPr>
        <w:jc w:val="both"/>
        <w:rPr>
          <w:rStyle w:val="Strong"/>
          <w:rFonts w:ascii="Times New Roman" w:hAnsi="Times New Roman" w:cs="Times New Roman"/>
          <w:bCs w:val="0"/>
          <w:i/>
          <w:sz w:val="24"/>
          <w:szCs w:val="24"/>
        </w:rPr>
      </w:pPr>
      <w:r w:rsidRPr="00CF0999">
        <w:rPr>
          <w:rStyle w:val="Strong"/>
          <w:rFonts w:ascii="Times New Roman" w:hAnsi="Times New Roman" w:cs="Times New Roman"/>
          <w:bCs w:val="0"/>
          <w:sz w:val="24"/>
          <w:szCs w:val="24"/>
        </w:rPr>
        <w:t>Specific Objective 4: Increase collaborative opportunities and maximize resource sharing.</w:t>
      </w:r>
    </w:p>
    <w:p w14:paraId="259E24B0" w14:textId="77777777" w:rsidR="008147D6" w:rsidRPr="00CF0999" w:rsidRDefault="008147D6" w:rsidP="00CF0999">
      <w:pPr>
        <w:jc w:val="both"/>
        <w:rPr>
          <w:rFonts w:ascii="Times New Roman" w:hAnsi="Times New Roman" w:cs="Times New Roman"/>
          <w:i/>
          <w:sz w:val="24"/>
          <w:szCs w:val="24"/>
        </w:rPr>
      </w:pPr>
      <w:r w:rsidRPr="00CF0999">
        <w:rPr>
          <w:rStyle w:val="Strong"/>
          <w:rFonts w:ascii="Times New Roman" w:hAnsi="Times New Roman" w:cs="Times New Roman"/>
          <w:bCs w:val="0"/>
          <w:i/>
          <w:sz w:val="24"/>
          <w:szCs w:val="24"/>
        </w:rPr>
        <w:t>Implementation Strategies:</w:t>
      </w:r>
    </w:p>
    <w:p w14:paraId="03457EDF" w14:textId="55B7685C" w:rsidR="0047396C" w:rsidRPr="00CF0999" w:rsidRDefault="0047396C" w:rsidP="00612057">
      <w:pPr>
        <w:pStyle w:val="ListParagraph"/>
        <w:numPr>
          <w:ilvl w:val="0"/>
          <w:numId w:val="50"/>
        </w:numPr>
        <w:jc w:val="both"/>
        <w:rPr>
          <w:rFonts w:ascii="Times New Roman" w:hAnsi="Times New Roman" w:cs="Times New Roman"/>
          <w:sz w:val="24"/>
          <w:szCs w:val="24"/>
        </w:rPr>
      </w:pPr>
      <w:r w:rsidRPr="00CF0999">
        <w:rPr>
          <w:rFonts w:ascii="Times New Roman" w:hAnsi="Times New Roman" w:cs="Times New Roman"/>
          <w:sz w:val="24"/>
          <w:szCs w:val="24"/>
        </w:rPr>
        <w:t>Build capacity for BDU and facility management on resource mobilization and grant acquisition.</w:t>
      </w:r>
    </w:p>
    <w:p w14:paraId="3EF23799" w14:textId="4A9CFA92" w:rsidR="008147D6" w:rsidRPr="00CF0999" w:rsidRDefault="008147D6" w:rsidP="00612057">
      <w:pPr>
        <w:pStyle w:val="ListParagraph"/>
        <w:numPr>
          <w:ilvl w:val="0"/>
          <w:numId w:val="50"/>
        </w:numPr>
        <w:jc w:val="both"/>
        <w:rPr>
          <w:rFonts w:ascii="Times New Roman" w:hAnsi="Times New Roman" w:cs="Times New Roman"/>
          <w:sz w:val="24"/>
          <w:szCs w:val="24"/>
        </w:rPr>
      </w:pPr>
      <w:r w:rsidRPr="00CF0999">
        <w:rPr>
          <w:rFonts w:ascii="Times New Roman" w:hAnsi="Times New Roman" w:cs="Times New Roman"/>
          <w:sz w:val="24"/>
          <w:szCs w:val="24"/>
        </w:rPr>
        <w:t xml:space="preserve">Promote </w:t>
      </w:r>
      <w:r w:rsidRPr="00CF0999">
        <w:rPr>
          <w:rStyle w:val="Strong"/>
          <w:rFonts w:ascii="Times New Roman" w:hAnsi="Times New Roman" w:cs="Times New Roman"/>
          <w:b w:val="0"/>
          <w:sz w:val="24"/>
          <w:szCs w:val="24"/>
        </w:rPr>
        <w:t>joint project design and implementation</w:t>
      </w:r>
      <w:r w:rsidRPr="00CF0999">
        <w:rPr>
          <w:rFonts w:ascii="Times New Roman" w:hAnsi="Times New Roman" w:cs="Times New Roman"/>
          <w:sz w:val="24"/>
          <w:szCs w:val="24"/>
        </w:rPr>
        <w:t xml:space="preserve"> with partners that align with CHAM’s strategic priorities.</w:t>
      </w:r>
    </w:p>
    <w:p w14:paraId="6D4BC33E" w14:textId="77777777" w:rsidR="008147D6" w:rsidRPr="00CF0999" w:rsidRDefault="008147D6" w:rsidP="00612057">
      <w:pPr>
        <w:pStyle w:val="ListParagraph"/>
        <w:numPr>
          <w:ilvl w:val="0"/>
          <w:numId w:val="50"/>
        </w:numPr>
        <w:jc w:val="both"/>
        <w:rPr>
          <w:rFonts w:ascii="Times New Roman" w:hAnsi="Times New Roman" w:cs="Times New Roman"/>
          <w:sz w:val="24"/>
          <w:szCs w:val="24"/>
        </w:rPr>
      </w:pPr>
      <w:r w:rsidRPr="00CF0999">
        <w:rPr>
          <w:rFonts w:ascii="Times New Roman" w:hAnsi="Times New Roman" w:cs="Times New Roman"/>
          <w:sz w:val="24"/>
          <w:szCs w:val="24"/>
        </w:rPr>
        <w:t xml:space="preserve">Facilitate </w:t>
      </w:r>
      <w:r w:rsidRPr="00CF0999">
        <w:rPr>
          <w:rStyle w:val="Strong"/>
          <w:rFonts w:ascii="Times New Roman" w:hAnsi="Times New Roman" w:cs="Times New Roman"/>
          <w:b w:val="0"/>
          <w:sz w:val="24"/>
          <w:szCs w:val="24"/>
        </w:rPr>
        <w:t>inter-facility learning exchanges and pooled resource initiatives</w:t>
      </w:r>
      <w:r w:rsidRPr="00CF0999">
        <w:rPr>
          <w:rFonts w:ascii="Times New Roman" w:hAnsi="Times New Roman" w:cs="Times New Roman"/>
          <w:sz w:val="24"/>
          <w:szCs w:val="24"/>
        </w:rPr>
        <w:t>, especially in training, procurement, and health service delivery.</w:t>
      </w:r>
    </w:p>
    <w:p w14:paraId="0E8E197D" w14:textId="77777777" w:rsidR="008147D6" w:rsidRPr="00CF0999" w:rsidRDefault="008147D6" w:rsidP="00612057">
      <w:pPr>
        <w:pStyle w:val="ListParagraph"/>
        <w:numPr>
          <w:ilvl w:val="0"/>
          <w:numId w:val="50"/>
        </w:numPr>
        <w:jc w:val="both"/>
        <w:rPr>
          <w:rFonts w:ascii="Times New Roman" w:hAnsi="Times New Roman" w:cs="Times New Roman"/>
          <w:sz w:val="24"/>
          <w:szCs w:val="24"/>
        </w:rPr>
      </w:pPr>
      <w:r w:rsidRPr="00CF0999">
        <w:rPr>
          <w:rFonts w:ascii="Times New Roman" w:hAnsi="Times New Roman" w:cs="Times New Roman"/>
          <w:sz w:val="24"/>
          <w:szCs w:val="24"/>
        </w:rPr>
        <w:t xml:space="preserve">Establish a </w:t>
      </w:r>
      <w:r w:rsidRPr="00CF0999">
        <w:rPr>
          <w:rStyle w:val="Strong"/>
          <w:rFonts w:ascii="Times New Roman" w:hAnsi="Times New Roman" w:cs="Times New Roman"/>
          <w:b w:val="0"/>
          <w:sz w:val="24"/>
          <w:szCs w:val="24"/>
        </w:rPr>
        <w:t>resource-sharing framework</w:t>
      </w:r>
      <w:r w:rsidRPr="00CF0999">
        <w:rPr>
          <w:rFonts w:ascii="Times New Roman" w:hAnsi="Times New Roman" w:cs="Times New Roman"/>
          <w:sz w:val="24"/>
          <w:szCs w:val="24"/>
        </w:rPr>
        <w:t xml:space="preserve"> to guide efficient use of assets, infrastructure, and technical expertise across CHAM facilities and partners.</w:t>
      </w:r>
    </w:p>
    <w:p w14:paraId="6117055D" w14:textId="7FE68165" w:rsidR="003928D3" w:rsidRPr="00CF0999" w:rsidRDefault="008147D6" w:rsidP="00612057">
      <w:pPr>
        <w:pStyle w:val="ListParagraph"/>
        <w:numPr>
          <w:ilvl w:val="0"/>
          <w:numId w:val="50"/>
        </w:numPr>
        <w:jc w:val="both"/>
        <w:rPr>
          <w:rFonts w:ascii="Times New Roman" w:hAnsi="Times New Roman" w:cs="Times New Roman"/>
          <w:sz w:val="24"/>
          <w:szCs w:val="24"/>
        </w:rPr>
      </w:pPr>
      <w:r w:rsidRPr="00CF0999">
        <w:rPr>
          <w:rFonts w:ascii="Times New Roman" w:hAnsi="Times New Roman" w:cs="Times New Roman"/>
          <w:sz w:val="24"/>
          <w:szCs w:val="24"/>
        </w:rPr>
        <w:t xml:space="preserve">Build a </w:t>
      </w:r>
      <w:r w:rsidRPr="00CF0999">
        <w:rPr>
          <w:rStyle w:val="Strong"/>
          <w:rFonts w:ascii="Times New Roman" w:hAnsi="Times New Roman" w:cs="Times New Roman"/>
          <w:b w:val="0"/>
          <w:sz w:val="24"/>
          <w:szCs w:val="24"/>
        </w:rPr>
        <w:t>resource mobilization tracking system</w:t>
      </w:r>
      <w:r w:rsidRPr="00CF0999">
        <w:rPr>
          <w:rFonts w:ascii="Times New Roman" w:hAnsi="Times New Roman" w:cs="Times New Roman"/>
          <w:sz w:val="24"/>
          <w:szCs w:val="24"/>
        </w:rPr>
        <w:t xml:space="preserve"> to monitor contribution types (cash, in-kind, services) and measure return on partnerships.</w:t>
      </w:r>
    </w:p>
    <w:p w14:paraId="0C7EE5FB" w14:textId="77777777" w:rsidR="00DD32C5" w:rsidRPr="00CF0999" w:rsidRDefault="00DD32C5" w:rsidP="00CF0999">
      <w:pPr>
        <w:jc w:val="both"/>
        <w:rPr>
          <w:rStyle w:val="Strong"/>
          <w:rFonts w:ascii="Times New Roman" w:hAnsi="Times New Roman" w:cs="Times New Roman"/>
          <w:b w:val="0"/>
          <w:sz w:val="24"/>
          <w:szCs w:val="24"/>
        </w:rPr>
      </w:pPr>
      <w:r w:rsidRPr="00CF0999">
        <w:rPr>
          <w:rFonts w:ascii="Times New Roman" w:hAnsi="Times New Roman" w:cs="Times New Roman"/>
          <w:b/>
          <w:sz w:val="24"/>
          <w:szCs w:val="24"/>
        </w:rPr>
        <w:t xml:space="preserve">Business Development and Resource Mobilization Program </w:t>
      </w:r>
      <w:r w:rsidRPr="00CF0999">
        <w:rPr>
          <w:rStyle w:val="Strong"/>
          <w:rFonts w:ascii="Times New Roman" w:hAnsi="Times New Roman" w:cs="Times New Roman"/>
          <w:b w:val="0"/>
          <w:sz w:val="24"/>
          <w:szCs w:val="24"/>
        </w:rPr>
        <w:t xml:space="preserve">Strategic Implementation Matrix </w:t>
      </w:r>
    </w:p>
    <w:p w14:paraId="7B499763" w14:textId="77777777" w:rsidR="00DD32C5" w:rsidRPr="00CF0999" w:rsidRDefault="00DD32C5" w:rsidP="00CF0999">
      <w:pPr>
        <w:jc w:val="both"/>
        <w:rPr>
          <w:rFonts w:ascii="Times New Roman" w:eastAsia="Times New Roman" w:hAnsi="Times New Roman" w:cs="Times New Roman"/>
          <w:sz w:val="24"/>
          <w:szCs w:val="24"/>
        </w:rPr>
      </w:pPr>
      <w:r w:rsidRPr="00CF0999">
        <w:rPr>
          <w:rFonts w:ascii="Times New Roman" w:eastAsia="Times New Roman" w:hAnsi="Times New Roman" w:cs="Times New Roman"/>
          <w:sz w:val="24"/>
          <w:szCs w:val="24"/>
        </w:rPr>
        <w:t>This Strategic Implementation Matrix presents CHAM’s targeted approach to strengthening its Business Development and Resource Mobilization efforts. The matrix links specific strategic objectives to measurable key performance indicators (KPIs) and defined targets, ensuring accountability and facilitating effective progress tracking. It outlines how the strategic plan cascades into annual work plans and budgeting processes, enabling coordinated implementation across units. Timelines for achievement provide clear milestones to monitor progress and manage expectations. Furthermore, all priorities are explicitly aligned with Malawi’s Ministry of Health strategies and donor requirements, enhancing relevance, fostering partnerships, and optimizing resource mobilization to support CHAM’s sustainable growth and health impact.</w:t>
      </w:r>
    </w:p>
    <w:p w14:paraId="5D2013DB" w14:textId="77777777" w:rsidR="00DD32C5" w:rsidRPr="00CF0999" w:rsidRDefault="00DD32C5" w:rsidP="00CF0999">
      <w:pPr>
        <w:jc w:val="both"/>
        <w:rPr>
          <w:rStyle w:val="Strong"/>
          <w:rFonts w:ascii="Times New Roman" w:hAnsi="Times New Roman" w:cs="Times New Roman"/>
          <w:b w:val="0"/>
          <w:sz w:val="24"/>
          <w:szCs w:val="24"/>
        </w:rPr>
      </w:pPr>
      <w:r w:rsidRPr="00CF0999">
        <w:rPr>
          <w:rFonts w:ascii="Times New Roman" w:hAnsi="Times New Roman" w:cs="Times New Roman"/>
          <w:b/>
          <w:sz w:val="24"/>
          <w:szCs w:val="24"/>
        </w:rPr>
        <w:t>Table: Business Development and Resource Mobilization</w:t>
      </w:r>
      <w:r w:rsidRPr="00CF0999">
        <w:rPr>
          <w:rStyle w:val="Strong"/>
          <w:rFonts w:ascii="Times New Roman" w:hAnsi="Times New Roman" w:cs="Times New Roman"/>
          <w:b w:val="0"/>
          <w:sz w:val="24"/>
          <w:szCs w:val="24"/>
        </w:rPr>
        <w:t xml:space="preserve"> </w:t>
      </w:r>
      <w:r w:rsidRPr="00CF0999">
        <w:rPr>
          <w:rStyle w:val="Strong"/>
          <w:rFonts w:ascii="Times New Roman" w:hAnsi="Times New Roman" w:cs="Times New Roman"/>
          <w:sz w:val="24"/>
          <w:szCs w:val="24"/>
        </w:rPr>
        <w:t>Implementation Matrix</w:t>
      </w:r>
      <w:r w:rsidRPr="00CF0999">
        <w:rPr>
          <w:rStyle w:val="Strong"/>
          <w:rFonts w:ascii="Times New Roman" w:hAnsi="Times New Roman" w:cs="Times New Roman"/>
          <w:b w:val="0"/>
          <w:sz w:val="24"/>
          <w:szCs w:val="24"/>
        </w:rPr>
        <w:t xml:space="preserve"> </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844"/>
        <w:gridCol w:w="1250"/>
        <w:gridCol w:w="2160"/>
        <w:gridCol w:w="810"/>
        <w:gridCol w:w="1552"/>
      </w:tblGrid>
      <w:tr w:rsidR="00FF58F9" w:rsidRPr="00CF0999" w14:paraId="16FF9E11" w14:textId="77777777" w:rsidTr="00CF0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hideMark/>
          </w:tcPr>
          <w:p w14:paraId="32A6A6B4" w14:textId="77777777" w:rsidR="00DD32C5" w:rsidRPr="00CF0999" w:rsidRDefault="00DD32C5" w:rsidP="00CF0999">
            <w:pPr>
              <w:jc w:val="both"/>
              <w:rPr>
                <w:rFonts w:ascii="Times New Roman" w:hAnsi="Times New Roman" w:cs="Times New Roman"/>
                <w:b w:val="0"/>
                <w:sz w:val="20"/>
                <w:szCs w:val="20"/>
              </w:rPr>
            </w:pPr>
            <w:r w:rsidRPr="00CF0999">
              <w:rPr>
                <w:rStyle w:val="Strong"/>
                <w:rFonts w:ascii="Times New Roman" w:hAnsi="Times New Roman" w:cs="Times New Roman"/>
                <w:b/>
                <w:sz w:val="20"/>
                <w:szCs w:val="20"/>
              </w:rPr>
              <w:t>Priority Area / Specific Objective</w:t>
            </w:r>
          </w:p>
        </w:tc>
        <w:tc>
          <w:tcPr>
            <w:tcW w:w="1844" w:type="dxa"/>
            <w:hideMark/>
          </w:tcPr>
          <w:p w14:paraId="3E5621AE" w14:textId="77777777" w:rsidR="00DD32C5" w:rsidRPr="00CF0999" w:rsidRDefault="00DD32C5" w:rsidP="00CF099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F0999">
              <w:rPr>
                <w:rStyle w:val="Strong"/>
                <w:rFonts w:ascii="Times New Roman" w:hAnsi="Times New Roman" w:cs="Times New Roman"/>
                <w:b/>
                <w:sz w:val="20"/>
                <w:szCs w:val="20"/>
              </w:rPr>
              <w:t>Key Performance Indicators (KPIs)</w:t>
            </w:r>
          </w:p>
        </w:tc>
        <w:tc>
          <w:tcPr>
            <w:tcW w:w="1250" w:type="dxa"/>
            <w:hideMark/>
          </w:tcPr>
          <w:p w14:paraId="0956E555" w14:textId="77777777" w:rsidR="00DD32C5" w:rsidRPr="00CF0999" w:rsidRDefault="00DD32C5" w:rsidP="00CF099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F0999">
              <w:rPr>
                <w:rStyle w:val="Strong"/>
                <w:rFonts w:ascii="Times New Roman" w:hAnsi="Times New Roman" w:cs="Times New Roman"/>
                <w:b/>
                <w:sz w:val="20"/>
                <w:szCs w:val="20"/>
              </w:rPr>
              <w:t>Targets</w:t>
            </w:r>
          </w:p>
        </w:tc>
        <w:tc>
          <w:tcPr>
            <w:tcW w:w="2160" w:type="dxa"/>
            <w:hideMark/>
          </w:tcPr>
          <w:p w14:paraId="65A8AE8A" w14:textId="77777777" w:rsidR="00DD32C5" w:rsidRPr="00CF0999" w:rsidRDefault="00DD32C5" w:rsidP="00CF099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F0999">
              <w:rPr>
                <w:rStyle w:val="Strong"/>
                <w:rFonts w:ascii="Times New Roman" w:hAnsi="Times New Roman" w:cs="Times New Roman"/>
                <w:b/>
                <w:sz w:val="20"/>
                <w:szCs w:val="20"/>
              </w:rPr>
              <w:t>How Strategic Plan Informs Annual Work Plans &amp; Budgeting</w:t>
            </w:r>
          </w:p>
        </w:tc>
        <w:tc>
          <w:tcPr>
            <w:tcW w:w="810" w:type="dxa"/>
            <w:hideMark/>
          </w:tcPr>
          <w:p w14:paraId="133CDAF9" w14:textId="77777777" w:rsidR="00DD32C5" w:rsidRPr="00CF0999" w:rsidRDefault="00DD32C5" w:rsidP="00CF099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F0999">
              <w:rPr>
                <w:rStyle w:val="Strong"/>
                <w:rFonts w:ascii="Times New Roman" w:hAnsi="Times New Roman" w:cs="Times New Roman"/>
                <w:b/>
                <w:sz w:val="20"/>
                <w:szCs w:val="20"/>
              </w:rPr>
              <w:t>Timeline for Achievement</w:t>
            </w:r>
          </w:p>
        </w:tc>
        <w:tc>
          <w:tcPr>
            <w:tcW w:w="1552" w:type="dxa"/>
            <w:hideMark/>
          </w:tcPr>
          <w:p w14:paraId="20A93915" w14:textId="77777777" w:rsidR="00DD32C5" w:rsidRPr="00CF0999" w:rsidRDefault="00DD32C5" w:rsidP="00CF099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F0999">
              <w:rPr>
                <w:rStyle w:val="Strong"/>
                <w:rFonts w:ascii="Times New Roman" w:hAnsi="Times New Roman" w:cs="Times New Roman"/>
                <w:b/>
                <w:sz w:val="20"/>
                <w:szCs w:val="20"/>
              </w:rPr>
              <w:t>Alignment with MOH Strategies &amp; Donor Priorities</w:t>
            </w:r>
          </w:p>
        </w:tc>
      </w:tr>
      <w:tr w:rsidR="00FF58F9" w:rsidRPr="00CF0999" w14:paraId="6E4C0B3E" w14:textId="77777777" w:rsidTr="00CF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hideMark/>
          </w:tcPr>
          <w:p w14:paraId="675FB7EF" w14:textId="77777777" w:rsidR="00DD32C5" w:rsidRPr="00CF0999" w:rsidRDefault="00DD32C5" w:rsidP="00CF0999">
            <w:pPr>
              <w:jc w:val="both"/>
              <w:rPr>
                <w:rFonts w:ascii="Times New Roman" w:hAnsi="Times New Roman" w:cs="Times New Roman"/>
                <w:b w:val="0"/>
                <w:bCs w:val="0"/>
                <w:sz w:val="20"/>
                <w:szCs w:val="20"/>
              </w:rPr>
            </w:pPr>
            <w:r w:rsidRPr="00CF0999">
              <w:rPr>
                <w:rStyle w:val="Strong"/>
                <w:rFonts w:ascii="Times New Roman" w:hAnsi="Times New Roman" w:cs="Times New Roman"/>
                <w:sz w:val="20"/>
                <w:szCs w:val="20"/>
              </w:rPr>
              <w:t>1. Increase CHAM’s awareness, visibility, and recognition</w:t>
            </w:r>
          </w:p>
        </w:tc>
        <w:tc>
          <w:tcPr>
            <w:tcW w:w="1844" w:type="dxa"/>
            <w:hideMark/>
          </w:tcPr>
          <w:p w14:paraId="5E2029C8"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Number of media campaigns conducted</w:t>
            </w:r>
          </w:p>
        </w:tc>
        <w:tc>
          <w:tcPr>
            <w:tcW w:w="1250" w:type="dxa"/>
            <w:hideMark/>
          </w:tcPr>
          <w:p w14:paraId="12EFD552"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Minimum 4 major campaigns annually</w:t>
            </w:r>
          </w:p>
        </w:tc>
        <w:tc>
          <w:tcPr>
            <w:tcW w:w="2160" w:type="dxa"/>
            <w:hideMark/>
          </w:tcPr>
          <w:p w14:paraId="15D76157"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Branding and visibility activities included in Secretariat and unit annual work plans; budget lines allocated for media, publications, and digital engagement</w:t>
            </w:r>
          </w:p>
        </w:tc>
        <w:tc>
          <w:tcPr>
            <w:tcW w:w="810" w:type="dxa"/>
            <w:hideMark/>
          </w:tcPr>
          <w:p w14:paraId="02BE0314"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Years 1–5 (2024–2029)</w:t>
            </w:r>
          </w:p>
        </w:tc>
        <w:tc>
          <w:tcPr>
            <w:tcW w:w="1552" w:type="dxa"/>
            <w:hideMark/>
          </w:tcPr>
          <w:p w14:paraId="4E88B9C8"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Supports MOH advocacy and communication strategies; aligns with donor priorities on transparency and engagement</w:t>
            </w:r>
          </w:p>
        </w:tc>
      </w:tr>
      <w:tr w:rsidR="00FF58F9" w:rsidRPr="00CF0999" w14:paraId="04F64BAD" w14:textId="77777777" w:rsidTr="00CF0999">
        <w:tc>
          <w:tcPr>
            <w:cnfStyle w:val="001000000000" w:firstRow="0" w:lastRow="0" w:firstColumn="1" w:lastColumn="0" w:oddVBand="0" w:evenVBand="0" w:oddHBand="0" w:evenHBand="0" w:firstRowFirstColumn="0" w:firstRowLastColumn="0" w:lastRowFirstColumn="0" w:lastRowLastColumn="0"/>
            <w:tcW w:w="1401" w:type="dxa"/>
            <w:hideMark/>
          </w:tcPr>
          <w:p w14:paraId="76583558" w14:textId="77777777" w:rsidR="00DD32C5" w:rsidRPr="00CF0999" w:rsidRDefault="00DD32C5" w:rsidP="00CF0999">
            <w:pPr>
              <w:jc w:val="both"/>
              <w:rPr>
                <w:rFonts w:ascii="Times New Roman" w:hAnsi="Times New Roman" w:cs="Times New Roman"/>
                <w:sz w:val="20"/>
                <w:szCs w:val="20"/>
              </w:rPr>
            </w:pPr>
          </w:p>
        </w:tc>
        <w:tc>
          <w:tcPr>
            <w:tcW w:w="1844" w:type="dxa"/>
            <w:hideMark/>
          </w:tcPr>
          <w:p w14:paraId="3103597F"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Social media engagement metrics (followers, reach, interactions)</w:t>
            </w:r>
          </w:p>
        </w:tc>
        <w:tc>
          <w:tcPr>
            <w:tcW w:w="1250" w:type="dxa"/>
            <w:hideMark/>
          </w:tcPr>
          <w:p w14:paraId="688D1F99"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- 50% increase in digital engagement by Year 3</w:t>
            </w:r>
          </w:p>
        </w:tc>
        <w:tc>
          <w:tcPr>
            <w:tcW w:w="2160" w:type="dxa"/>
            <w:hideMark/>
          </w:tcPr>
          <w:p w14:paraId="09020ED8"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Digital content creation and social media management included in communication unit plans and budgets</w:t>
            </w:r>
          </w:p>
        </w:tc>
        <w:tc>
          <w:tcPr>
            <w:tcW w:w="810" w:type="dxa"/>
            <w:hideMark/>
          </w:tcPr>
          <w:p w14:paraId="2F003B47"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52" w:type="dxa"/>
            <w:hideMark/>
          </w:tcPr>
          <w:p w14:paraId="36EEDF39"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Aligns with MOH digital health communication strategies and donor digital innovation funding</w:t>
            </w:r>
          </w:p>
        </w:tc>
      </w:tr>
      <w:tr w:rsidR="00FF58F9" w:rsidRPr="00CF0999" w14:paraId="71F46FDD" w14:textId="77777777" w:rsidTr="00CF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hideMark/>
          </w:tcPr>
          <w:p w14:paraId="77C1E7A3" w14:textId="77777777" w:rsidR="00DD32C5" w:rsidRPr="00CF0999" w:rsidRDefault="00DD32C5" w:rsidP="00CF0999">
            <w:pPr>
              <w:jc w:val="both"/>
              <w:rPr>
                <w:rFonts w:ascii="Times New Roman" w:hAnsi="Times New Roman" w:cs="Times New Roman"/>
                <w:sz w:val="20"/>
                <w:szCs w:val="20"/>
              </w:rPr>
            </w:pPr>
          </w:p>
        </w:tc>
        <w:tc>
          <w:tcPr>
            <w:tcW w:w="1844" w:type="dxa"/>
            <w:hideMark/>
          </w:tcPr>
          <w:p w14:paraId="64E05678"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Number of national/international forums participated</w:t>
            </w:r>
          </w:p>
        </w:tc>
        <w:tc>
          <w:tcPr>
            <w:tcW w:w="1250" w:type="dxa"/>
            <w:hideMark/>
          </w:tcPr>
          <w:p w14:paraId="0D6215FC"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At least 6 forums/exhibitions annually</w:t>
            </w:r>
          </w:p>
        </w:tc>
        <w:tc>
          <w:tcPr>
            <w:tcW w:w="2160" w:type="dxa"/>
            <w:hideMark/>
          </w:tcPr>
          <w:p w14:paraId="06F2169A"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Event participation budgeted and planned; leadership schedules aligned for strategic representation</w:t>
            </w:r>
          </w:p>
        </w:tc>
        <w:tc>
          <w:tcPr>
            <w:tcW w:w="810" w:type="dxa"/>
            <w:hideMark/>
          </w:tcPr>
          <w:p w14:paraId="1059D250"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52" w:type="dxa"/>
            <w:hideMark/>
          </w:tcPr>
          <w:p w14:paraId="60E5FBA9"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Supports MOH stakeholder engagement frameworks and donor partnership visibility requirements</w:t>
            </w:r>
          </w:p>
        </w:tc>
      </w:tr>
      <w:tr w:rsidR="00FF58F9" w:rsidRPr="00CF0999" w14:paraId="277D3C2F" w14:textId="77777777" w:rsidTr="00CF0999">
        <w:tc>
          <w:tcPr>
            <w:cnfStyle w:val="001000000000" w:firstRow="0" w:lastRow="0" w:firstColumn="1" w:lastColumn="0" w:oddVBand="0" w:evenVBand="0" w:oddHBand="0" w:evenHBand="0" w:firstRowFirstColumn="0" w:firstRowLastColumn="0" w:lastRowFirstColumn="0" w:lastRowLastColumn="0"/>
            <w:tcW w:w="1401" w:type="dxa"/>
            <w:hideMark/>
          </w:tcPr>
          <w:p w14:paraId="49745996" w14:textId="77777777" w:rsidR="00DD32C5" w:rsidRPr="00CF0999" w:rsidRDefault="00DD32C5" w:rsidP="00CF0999">
            <w:pPr>
              <w:jc w:val="both"/>
              <w:rPr>
                <w:rFonts w:ascii="Times New Roman" w:hAnsi="Times New Roman" w:cs="Times New Roman"/>
                <w:sz w:val="20"/>
                <w:szCs w:val="20"/>
              </w:rPr>
            </w:pPr>
            <w:r w:rsidRPr="00CF0999">
              <w:rPr>
                <w:rStyle w:val="Strong"/>
                <w:rFonts w:ascii="Times New Roman" w:hAnsi="Times New Roman" w:cs="Times New Roman"/>
                <w:sz w:val="20"/>
                <w:szCs w:val="20"/>
              </w:rPr>
              <w:t>2. Engage, expand, and diversify strategic partnerships</w:t>
            </w:r>
          </w:p>
        </w:tc>
        <w:tc>
          <w:tcPr>
            <w:tcW w:w="1844" w:type="dxa"/>
            <w:hideMark/>
          </w:tcPr>
          <w:p w14:paraId="0F9DA357"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Number of new MoUs signed</w:t>
            </w:r>
          </w:p>
        </w:tc>
        <w:tc>
          <w:tcPr>
            <w:tcW w:w="1250" w:type="dxa"/>
            <w:hideMark/>
          </w:tcPr>
          <w:p w14:paraId="2D8FFDE6"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Minimum 10 new MoUs by Year 3</w:t>
            </w:r>
          </w:p>
        </w:tc>
        <w:tc>
          <w:tcPr>
            <w:tcW w:w="2160" w:type="dxa"/>
            <w:hideMark/>
          </w:tcPr>
          <w:p w14:paraId="080C2A5D"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Partnership mapping and engagement activities included in Business Development Unit (BDU) plans; budgeting for meetings and relationship management</w:t>
            </w:r>
          </w:p>
        </w:tc>
        <w:tc>
          <w:tcPr>
            <w:tcW w:w="810" w:type="dxa"/>
            <w:hideMark/>
          </w:tcPr>
          <w:p w14:paraId="55C1E20A"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Years 1–3 (2024–2027)</w:t>
            </w:r>
          </w:p>
        </w:tc>
        <w:tc>
          <w:tcPr>
            <w:tcW w:w="1552" w:type="dxa"/>
            <w:hideMark/>
          </w:tcPr>
          <w:p w14:paraId="0A097294"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Aligned with MOH multisectoral collaboration frameworks and donor coordination guidelines</w:t>
            </w:r>
          </w:p>
        </w:tc>
      </w:tr>
      <w:tr w:rsidR="00FF58F9" w:rsidRPr="00CF0999" w14:paraId="5F20B5F2" w14:textId="77777777" w:rsidTr="00CF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hideMark/>
          </w:tcPr>
          <w:p w14:paraId="0A7A9532" w14:textId="77777777" w:rsidR="00DD32C5" w:rsidRPr="00CF0999" w:rsidRDefault="00DD32C5" w:rsidP="00CF0999">
            <w:pPr>
              <w:jc w:val="both"/>
              <w:rPr>
                <w:rFonts w:ascii="Times New Roman" w:hAnsi="Times New Roman" w:cs="Times New Roman"/>
                <w:sz w:val="20"/>
                <w:szCs w:val="20"/>
              </w:rPr>
            </w:pPr>
          </w:p>
        </w:tc>
        <w:tc>
          <w:tcPr>
            <w:tcW w:w="1844" w:type="dxa"/>
            <w:hideMark/>
          </w:tcPr>
          <w:p w14:paraId="1BBA4288"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Number of partnership meetings held</w:t>
            </w:r>
          </w:p>
        </w:tc>
        <w:tc>
          <w:tcPr>
            <w:tcW w:w="1250" w:type="dxa"/>
            <w:hideMark/>
          </w:tcPr>
          <w:p w14:paraId="53972B0E"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Quarterly meetings held consistently</w:t>
            </w:r>
          </w:p>
        </w:tc>
        <w:tc>
          <w:tcPr>
            <w:tcW w:w="2160" w:type="dxa"/>
            <w:hideMark/>
          </w:tcPr>
          <w:p w14:paraId="695B9525"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Meeting schedules and follow-up activities integrated into annual work plans with dedicated budget for coordination</w:t>
            </w:r>
          </w:p>
        </w:tc>
        <w:tc>
          <w:tcPr>
            <w:tcW w:w="810" w:type="dxa"/>
            <w:hideMark/>
          </w:tcPr>
          <w:p w14:paraId="79759D35"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52" w:type="dxa"/>
            <w:hideMark/>
          </w:tcPr>
          <w:p w14:paraId="301CE241"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Supports MOH and donor collaborative health initiatives</w:t>
            </w:r>
          </w:p>
        </w:tc>
      </w:tr>
      <w:tr w:rsidR="00FF58F9" w:rsidRPr="00CF0999" w14:paraId="240E0F62" w14:textId="77777777" w:rsidTr="00CF0999">
        <w:tc>
          <w:tcPr>
            <w:cnfStyle w:val="001000000000" w:firstRow="0" w:lastRow="0" w:firstColumn="1" w:lastColumn="0" w:oddVBand="0" w:evenVBand="0" w:oddHBand="0" w:evenHBand="0" w:firstRowFirstColumn="0" w:firstRowLastColumn="0" w:lastRowFirstColumn="0" w:lastRowLastColumn="0"/>
            <w:tcW w:w="1401" w:type="dxa"/>
            <w:hideMark/>
          </w:tcPr>
          <w:p w14:paraId="04F0F90F" w14:textId="77777777" w:rsidR="00DD32C5" w:rsidRPr="00CF0999" w:rsidRDefault="00DD32C5" w:rsidP="00CF0999">
            <w:pPr>
              <w:jc w:val="both"/>
              <w:rPr>
                <w:rFonts w:ascii="Times New Roman" w:hAnsi="Times New Roman" w:cs="Times New Roman"/>
                <w:sz w:val="20"/>
                <w:szCs w:val="20"/>
              </w:rPr>
            </w:pPr>
          </w:p>
        </w:tc>
        <w:tc>
          <w:tcPr>
            <w:tcW w:w="1844" w:type="dxa"/>
            <w:hideMark/>
          </w:tcPr>
          <w:p w14:paraId="2B8F5665"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Resource contributions from new partners (cash/in-kind/services)</w:t>
            </w:r>
          </w:p>
        </w:tc>
        <w:tc>
          <w:tcPr>
            <w:tcW w:w="1250" w:type="dxa"/>
            <w:hideMark/>
          </w:tcPr>
          <w:p w14:paraId="34F21F08"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- 30% increase in partner resources by Year 4</w:t>
            </w:r>
          </w:p>
        </w:tc>
        <w:tc>
          <w:tcPr>
            <w:tcW w:w="2160" w:type="dxa"/>
            <w:hideMark/>
          </w:tcPr>
          <w:p w14:paraId="479D548A"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Resource mobilization targets cascaded to departments; financial planning incorporates donor reporting and resource tracking</w:t>
            </w:r>
          </w:p>
        </w:tc>
        <w:tc>
          <w:tcPr>
            <w:tcW w:w="810" w:type="dxa"/>
            <w:hideMark/>
          </w:tcPr>
          <w:p w14:paraId="79C11BC7"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Years 1–4 (2024–2028)</w:t>
            </w:r>
          </w:p>
        </w:tc>
        <w:tc>
          <w:tcPr>
            <w:tcW w:w="1552" w:type="dxa"/>
            <w:hideMark/>
          </w:tcPr>
          <w:p w14:paraId="0053A5D8"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Supports MOH resource mobilization strategies and donor funding diversification policies</w:t>
            </w:r>
          </w:p>
        </w:tc>
      </w:tr>
      <w:tr w:rsidR="00FF58F9" w:rsidRPr="00CF0999" w14:paraId="5C7408EF" w14:textId="77777777" w:rsidTr="00CF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hideMark/>
          </w:tcPr>
          <w:p w14:paraId="4A70FA1E" w14:textId="77777777" w:rsidR="00DD32C5" w:rsidRPr="00CF0999" w:rsidRDefault="00DD32C5" w:rsidP="00CF0999">
            <w:pPr>
              <w:jc w:val="both"/>
              <w:rPr>
                <w:rFonts w:ascii="Times New Roman" w:hAnsi="Times New Roman" w:cs="Times New Roman"/>
                <w:sz w:val="20"/>
                <w:szCs w:val="20"/>
              </w:rPr>
            </w:pPr>
            <w:r w:rsidRPr="00CF0999">
              <w:rPr>
                <w:rStyle w:val="Strong"/>
                <w:rFonts w:ascii="Times New Roman" w:hAnsi="Times New Roman" w:cs="Times New Roman"/>
                <w:sz w:val="20"/>
                <w:szCs w:val="20"/>
              </w:rPr>
              <w:t>3. Enhance effective communication with internal and external stakeholders</w:t>
            </w:r>
          </w:p>
        </w:tc>
        <w:tc>
          <w:tcPr>
            <w:tcW w:w="1844" w:type="dxa"/>
            <w:hideMark/>
          </w:tcPr>
          <w:p w14:paraId="6B383F1E"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Frequency of stakeholder updates (e-bulletins, meetings)</w:t>
            </w:r>
          </w:p>
        </w:tc>
        <w:tc>
          <w:tcPr>
            <w:tcW w:w="1250" w:type="dxa"/>
            <w:hideMark/>
          </w:tcPr>
          <w:p w14:paraId="67DA4327"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Quarterly e-bulletins and bi-annual partner meetings</w:t>
            </w:r>
          </w:p>
        </w:tc>
        <w:tc>
          <w:tcPr>
            <w:tcW w:w="2160" w:type="dxa"/>
            <w:hideMark/>
          </w:tcPr>
          <w:p w14:paraId="3B4F26AE"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Communication strategy implementation tracked through Secretariat and program work plans; budgets include communication tools and training</w:t>
            </w:r>
          </w:p>
        </w:tc>
        <w:tc>
          <w:tcPr>
            <w:tcW w:w="810" w:type="dxa"/>
            <w:hideMark/>
          </w:tcPr>
          <w:p w14:paraId="668BB02F"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Years 1–5</w:t>
            </w:r>
          </w:p>
        </w:tc>
        <w:tc>
          <w:tcPr>
            <w:tcW w:w="1552" w:type="dxa"/>
            <w:hideMark/>
          </w:tcPr>
          <w:p w14:paraId="17F2E626"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Consistent with MOH communication standards and donor accountability frameworks</w:t>
            </w:r>
          </w:p>
        </w:tc>
      </w:tr>
      <w:tr w:rsidR="00FF58F9" w:rsidRPr="00CF0999" w14:paraId="2384E15E" w14:textId="77777777" w:rsidTr="00CF0999">
        <w:tc>
          <w:tcPr>
            <w:cnfStyle w:val="001000000000" w:firstRow="0" w:lastRow="0" w:firstColumn="1" w:lastColumn="0" w:oddVBand="0" w:evenVBand="0" w:oddHBand="0" w:evenHBand="0" w:firstRowFirstColumn="0" w:firstRowLastColumn="0" w:lastRowFirstColumn="0" w:lastRowLastColumn="0"/>
            <w:tcW w:w="1401" w:type="dxa"/>
            <w:hideMark/>
          </w:tcPr>
          <w:p w14:paraId="6A879D73" w14:textId="77777777" w:rsidR="00DD32C5" w:rsidRPr="00CF0999" w:rsidRDefault="00DD32C5" w:rsidP="00CF0999">
            <w:pPr>
              <w:jc w:val="both"/>
              <w:rPr>
                <w:rFonts w:ascii="Times New Roman" w:hAnsi="Times New Roman" w:cs="Times New Roman"/>
                <w:sz w:val="20"/>
                <w:szCs w:val="20"/>
              </w:rPr>
            </w:pPr>
          </w:p>
        </w:tc>
        <w:tc>
          <w:tcPr>
            <w:tcW w:w="1844" w:type="dxa"/>
            <w:hideMark/>
          </w:tcPr>
          <w:p w14:paraId="6FB042CE"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Centralized communication hub/dashboard operational status</w:t>
            </w:r>
          </w:p>
        </w:tc>
        <w:tc>
          <w:tcPr>
            <w:tcW w:w="1250" w:type="dxa"/>
            <w:hideMark/>
          </w:tcPr>
          <w:p w14:paraId="57FFC69B"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Fully operational by Year 2</w:t>
            </w:r>
          </w:p>
        </w:tc>
        <w:tc>
          <w:tcPr>
            <w:tcW w:w="2160" w:type="dxa"/>
            <w:hideMark/>
          </w:tcPr>
          <w:p w14:paraId="0A730633"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Development and maintenance budgeted; staff training on communication platforms planned</w:t>
            </w:r>
          </w:p>
        </w:tc>
        <w:tc>
          <w:tcPr>
            <w:tcW w:w="810" w:type="dxa"/>
            <w:hideMark/>
          </w:tcPr>
          <w:p w14:paraId="79C1767D"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52" w:type="dxa"/>
            <w:hideMark/>
          </w:tcPr>
          <w:p w14:paraId="0DEBA0CF"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Supports MOH digital communication infrastructure and donor information sharing standards</w:t>
            </w:r>
          </w:p>
        </w:tc>
      </w:tr>
      <w:tr w:rsidR="00FF58F9" w:rsidRPr="00CF0999" w14:paraId="54C029F9" w14:textId="77777777" w:rsidTr="00CF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hideMark/>
          </w:tcPr>
          <w:p w14:paraId="3BC6A785" w14:textId="77777777" w:rsidR="00DD32C5" w:rsidRPr="00CF0999" w:rsidRDefault="00DD32C5" w:rsidP="00CF0999">
            <w:pPr>
              <w:jc w:val="both"/>
              <w:rPr>
                <w:rFonts w:ascii="Times New Roman" w:hAnsi="Times New Roman" w:cs="Times New Roman"/>
                <w:sz w:val="20"/>
                <w:szCs w:val="20"/>
              </w:rPr>
            </w:pPr>
          </w:p>
        </w:tc>
        <w:tc>
          <w:tcPr>
            <w:tcW w:w="1844" w:type="dxa"/>
            <w:hideMark/>
          </w:tcPr>
          <w:p w14:paraId="4F156106"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Number of staff trained in strategic communication and advocacy</w:t>
            </w:r>
          </w:p>
        </w:tc>
        <w:tc>
          <w:tcPr>
            <w:tcW w:w="1250" w:type="dxa"/>
            <w:hideMark/>
          </w:tcPr>
          <w:p w14:paraId="0237F681"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- 80% of facility leaders and communication staff trained by Year 3</w:t>
            </w:r>
          </w:p>
        </w:tc>
        <w:tc>
          <w:tcPr>
            <w:tcW w:w="2160" w:type="dxa"/>
            <w:hideMark/>
          </w:tcPr>
          <w:p w14:paraId="37F865BE"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Training programs included in annual human resource development plans and budgets</w:t>
            </w:r>
          </w:p>
        </w:tc>
        <w:tc>
          <w:tcPr>
            <w:tcW w:w="810" w:type="dxa"/>
            <w:hideMark/>
          </w:tcPr>
          <w:p w14:paraId="4F63EA50"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Years 1–3</w:t>
            </w:r>
          </w:p>
        </w:tc>
        <w:tc>
          <w:tcPr>
            <w:tcW w:w="1552" w:type="dxa"/>
            <w:hideMark/>
          </w:tcPr>
          <w:p w14:paraId="4720EA0F"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Aligned with MOH capacity-building programs and donor advocacy priorities</w:t>
            </w:r>
          </w:p>
        </w:tc>
      </w:tr>
      <w:tr w:rsidR="00FF58F9" w:rsidRPr="00CF0999" w14:paraId="170BCCFB" w14:textId="77777777" w:rsidTr="00CF0999">
        <w:tc>
          <w:tcPr>
            <w:cnfStyle w:val="001000000000" w:firstRow="0" w:lastRow="0" w:firstColumn="1" w:lastColumn="0" w:oddVBand="0" w:evenVBand="0" w:oddHBand="0" w:evenHBand="0" w:firstRowFirstColumn="0" w:firstRowLastColumn="0" w:lastRowFirstColumn="0" w:lastRowLastColumn="0"/>
            <w:tcW w:w="1401" w:type="dxa"/>
            <w:hideMark/>
          </w:tcPr>
          <w:p w14:paraId="6B171E34" w14:textId="77777777" w:rsidR="00DD32C5" w:rsidRPr="00CF0999" w:rsidRDefault="00DD32C5" w:rsidP="00CF0999">
            <w:pPr>
              <w:jc w:val="both"/>
              <w:rPr>
                <w:rFonts w:ascii="Times New Roman" w:hAnsi="Times New Roman" w:cs="Times New Roman"/>
                <w:sz w:val="20"/>
                <w:szCs w:val="20"/>
              </w:rPr>
            </w:pPr>
            <w:r w:rsidRPr="00CF0999">
              <w:rPr>
                <w:rStyle w:val="Strong"/>
                <w:rFonts w:ascii="Times New Roman" w:hAnsi="Times New Roman" w:cs="Times New Roman"/>
                <w:sz w:val="20"/>
                <w:szCs w:val="20"/>
              </w:rPr>
              <w:t>4. Increase collaborative opportunities and maximize resource sharing</w:t>
            </w:r>
          </w:p>
        </w:tc>
        <w:tc>
          <w:tcPr>
            <w:tcW w:w="1844" w:type="dxa"/>
            <w:hideMark/>
          </w:tcPr>
          <w:p w14:paraId="70EEAE8B"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Number of joint projects initiated with partners</w:t>
            </w:r>
          </w:p>
        </w:tc>
        <w:tc>
          <w:tcPr>
            <w:tcW w:w="1250" w:type="dxa"/>
            <w:hideMark/>
          </w:tcPr>
          <w:p w14:paraId="0FAAFBDE"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Minimum 5 joint initiatives annually</w:t>
            </w:r>
          </w:p>
        </w:tc>
        <w:tc>
          <w:tcPr>
            <w:tcW w:w="2160" w:type="dxa"/>
            <w:hideMark/>
          </w:tcPr>
          <w:p w14:paraId="2D8D2062"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Business development and facility plans integrate joint project proposals; budgets allocated for coordination and capacity building</w:t>
            </w:r>
          </w:p>
        </w:tc>
        <w:tc>
          <w:tcPr>
            <w:tcW w:w="810" w:type="dxa"/>
            <w:hideMark/>
          </w:tcPr>
          <w:p w14:paraId="1A2013F0"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Years 1–5</w:t>
            </w:r>
          </w:p>
        </w:tc>
        <w:tc>
          <w:tcPr>
            <w:tcW w:w="1552" w:type="dxa"/>
            <w:hideMark/>
          </w:tcPr>
          <w:p w14:paraId="5BA9AAD6"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Aligned with MOH integrated service delivery strategies and donor collaborative programming</w:t>
            </w:r>
          </w:p>
        </w:tc>
      </w:tr>
      <w:tr w:rsidR="00FF58F9" w:rsidRPr="00CF0999" w14:paraId="5DF07C5A" w14:textId="77777777" w:rsidTr="00CF0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hideMark/>
          </w:tcPr>
          <w:p w14:paraId="3AC3689D" w14:textId="77777777" w:rsidR="00DD32C5" w:rsidRPr="00CF0999" w:rsidRDefault="00DD32C5" w:rsidP="00CF0999">
            <w:pPr>
              <w:jc w:val="both"/>
              <w:rPr>
                <w:rFonts w:ascii="Times New Roman" w:hAnsi="Times New Roman" w:cs="Times New Roman"/>
                <w:sz w:val="20"/>
                <w:szCs w:val="20"/>
              </w:rPr>
            </w:pPr>
          </w:p>
        </w:tc>
        <w:tc>
          <w:tcPr>
            <w:tcW w:w="1844" w:type="dxa"/>
            <w:hideMark/>
          </w:tcPr>
          <w:p w14:paraId="7591280C"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Number of inter-facility learning exchanges conducted</w:t>
            </w:r>
          </w:p>
        </w:tc>
        <w:tc>
          <w:tcPr>
            <w:tcW w:w="1250" w:type="dxa"/>
            <w:hideMark/>
          </w:tcPr>
          <w:p w14:paraId="5CBA4C78"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At least 2 exchanges annually</w:t>
            </w:r>
          </w:p>
        </w:tc>
        <w:tc>
          <w:tcPr>
            <w:tcW w:w="2160" w:type="dxa"/>
            <w:hideMark/>
          </w:tcPr>
          <w:p w14:paraId="72147806"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Learning exchange activities scheduled in annual plans; resource-sharing framework developed and budgeted</w:t>
            </w:r>
          </w:p>
        </w:tc>
        <w:tc>
          <w:tcPr>
            <w:tcW w:w="810" w:type="dxa"/>
            <w:hideMark/>
          </w:tcPr>
          <w:p w14:paraId="164D759E"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52" w:type="dxa"/>
            <w:hideMark/>
          </w:tcPr>
          <w:p w14:paraId="34A5F68E" w14:textId="77777777" w:rsidR="00DD32C5" w:rsidRPr="00CF0999" w:rsidRDefault="00DD32C5" w:rsidP="00CF09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Supports MOH knowledge sharing platforms and donor capacity strengthening initiatives</w:t>
            </w:r>
          </w:p>
        </w:tc>
      </w:tr>
      <w:tr w:rsidR="00FF58F9" w:rsidRPr="00CF0999" w14:paraId="6BFA927F" w14:textId="77777777" w:rsidTr="00CF0999">
        <w:tc>
          <w:tcPr>
            <w:cnfStyle w:val="001000000000" w:firstRow="0" w:lastRow="0" w:firstColumn="1" w:lastColumn="0" w:oddVBand="0" w:evenVBand="0" w:oddHBand="0" w:evenHBand="0" w:firstRowFirstColumn="0" w:firstRowLastColumn="0" w:lastRowFirstColumn="0" w:lastRowLastColumn="0"/>
            <w:tcW w:w="1401" w:type="dxa"/>
            <w:hideMark/>
          </w:tcPr>
          <w:p w14:paraId="6DDF6F92" w14:textId="77777777" w:rsidR="00DD32C5" w:rsidRPr="00CF0999" w:rsidRDefault="00DD32C5" w:rsidP="00CF0999">
            <w:pPr>
              <w:jc w:val="both"/>
              <w:rPr>
                <w:rFonts w:ascii="Times New Roman" w:hAnsi="Times New Roman" w:cs="Times New Roman"/>
                <w:sz w:val="20"/>
                <w:szCs w:val="20"/>
              </w:rPr>
            </w:pPr>
          </w:p>
        </w:tc>
        <w:tc>
          <w:tcPr>
            <w:tcW w:w="1844" w:type="dxa"/>
            <w:hideMark/>
          </w:tcPr>
          <w:p w14:paraId="2FC81CF1"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Resource mobilization tracking system established and operational</w:t>
            </w:r>
          </w:p>
        </w:tc>
        <w:tc>
          <w:tcPr>
            <w:tcW w:w="1250" w:type="dxa"/>
            <w:hideMark/>
          </w:tcPr>
          <w:p w14:paraId="2B0B086B"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 Fully functional system by Year 2</w:t>
            </w:r>
          </w:p>
        </w:tc>
        <w:tc>
          <w:tcPr>
            <w:tcW w:w="2160" w:type="dxa"/>
            <w:hideMark/>
          </w:tcPr>
          <w:p w14:paraId="614EB38E"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Systems development and monitoring activities incorporated into Secretariat operational plans and budgets</w:t>
            </w:r>
          </w:p>
        </w:tc>
        <w:tc>
          <w:tcPr>
            <w:tcW w:w="810" w:type="dxa"/>
            <w:hideMark/>
          </w:tcPr>
          <w:p w14:paraId="234B41C1"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Years 1–2</w:t>
            </w:r>
          </w:p>
        </w:tc>
        <w:tc>
          <w:tcPr>
            <w:tcW w:w="1552" w:type="dxa"/>
            <w:hideMark/>
          </w:tcPr>
          <w:p w14:paraId="1926438F" w14:textId="77777777" w:rsidR="00DD32C5" w:rsidRPr="00CF0999" w:rsidRDefault="00DD32C5" w:rsidP="00CF09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0999">
              <w:rPr>
                <w:rFonts w:ascii="Times New Roman" w:hAnsi="Times New Roman" w:cs="Times New Roman"/>
                <w:sz w:val="20"/>
                <w:szCs w:val="20"/>
              </w:rPr>
              <w:t>Supports MOH financial management frameworks and donor transparency requirements</w:t>
            </w:r>
          </w:p>
        </w:tc>
      </w:tr>
    </w:tbl>
    <w:p w14:paraId="65E3C8A0" w14:textId="77777777" w:rsidR="000C70DC" w:rsidRDefault="000C70DC" w:rsidP="000C70DC">
      <w:pPr>
        <w:pStyle w:val="Heading3"/>
        <w:rPr>
          <w:rFonts w:ascii="Times New Roman" w:hAnsi="Times New Roman" w:cs="Times New Roman"/>
        </w:rPr>
      </w:pPr>
    </w:p>
    <w:p w14:paraId="4DD43D8E" w14:textId="734DDEE9" w:rsidR="003928D3" w:rsidRPr="000C70DC" w:rsidRDefault="003928D3" w:rsidP="00612057">
      <w:pPr>
        <w:pStyle w:val="Heading3"/>
        <w:numPr>
          <w:ilvl w:val="2"/>
          <w:numId w:val="7"/>
        </w:numPr>
        <w:rPr>
          <w:rFonts w:ascii="Times New Roman" w:hAnsi="Times New Roman" w:cs="Times New Roman"/>
        </w:rPr>
      </w:pPr>
      <w:bookmarkStart w:id="44" w:name="_Toc220879992"/>
      <w:r w:rsidRPr="000C70DC">
        <w:rPr>
          <w:rFonts w:ascii="Times New Roman" w:hAnsi="Times New Roman" w:cs="Times New Roman"/>
        </w:rPr>
        <w:t>DIGITAL HEALTH</w:t>
      </w:r>
      <w:bookmarkEnd w:id="44"/>
      <w:r w:rsidR="00B84BC1" w:rsidRPr="000C70DC">
        <w:rPr>
          <w:rFonts w:ascii="Times New Roman" w:hAnsi="Times New Roman" w:cs="Times New Roman"/>
        </w:rPr>
        <w:t xml:space="preserve"> </w:t>
      </w:r>
    </w:p>
    <w:p w14:paraId="3E667196" w14:textId="1FCB8EDE" w:rsidR="00B84BC1" w:rsidRPr="00C8337C" w:rsidRDefault="00B84BC1" w:rsidP="000C70DC">
      <w:pPr>
        <w:jc w:val="both"/>
        <w:rPr>
          <w:rFonts w:ascii="Times New Roman" w:hAnsi="Times New Roman" w:cs="Times New Roman"/>
          <w:b/>
          <w:sz w:val="24"/>
          <w:szCs w:val="24"/>
        </w:rPr>
      </w:pPr>
      <w:r w:rsidRPr="00C8337C">
        <w:rPr>
          <w:rFonts w:ascii="Times New Roman" w:hAnsi="Times New Roman" w:cs="Times New Roman"/>
          <w:b/>
          <w:sz w:val="24"/>
          <w:szCs w:val="24"/>
        </w:rPr>
        <w:t>Introduction</w:t>
      </w:r>
    </w:p>
    <w:p w14:paraId="2F600117" w14:textId="17C713D0" w:rsidR="00B84BC1" w:rsidRPr="000C70DC" w:rsidRDefault="00B84BC1" w:rsidP="000C70DC">
      <w:pPr>
        <w:jc w:val="both"/>
        <w:rPr>
          <w:rFonts w:ascii="Times New Roman" w:eastAsia="Times New Roman" w:hAnsi="Times New Roman" w:cs="Times New Roman"/>
          <w:sz w:val="24"/>
          <w:szCs w:val="24"/>
        </w:rPr>
      </w:pPr>
      <w:r w:rsidRPr="000C70DC">
        <w:rPr>
          <w:rFonts w:ascii="Times New Roman" w:eastAsia="Times New Roman" w:hAnsi="Times New Roman" w:cs="Times New Roman"/>
          <w:sz w:val="24"/>
          <w:szCs w:val="24"/>
        </w:rPr>
        <w:t>The ICT and Digital Health pillar plays a pivotal role in strengthening health information systems by leveraging digital technologies to enhance healthcare delivery, empower patients, and advance the vision of “Health for All.” Guided by the World Health Organization (WHO) definition, digital health encompass</w:t>
      </w:r>
      <w:r w:rsidR="00B60710" w:rsidRPr="000C70DC">
        <w:rPr>
          <w:rFonts w:ascii="Times New Roman" w:eastAsia="Times New Roman" w:hAnsi="Times New Roman" w:cs="Times New Roman"/>
          <w:sz w:val="24"/>
          <w:szCs w:val="24"/>
        </w:rPr>
        <w:t xml:space="preserve">es a broad range of innovations, </w:t>
      </w:r>
      <w:r w:rsidRPr="000C70DC">
        <w:rPr>
          <w:rFonts w:ascii="Times New Roman" w:eastAsia="Times New Roman" w:hAnsi="Times New Roman" w:cs="Times New Roman"/>
          <w:sz w:val="24"/>
          <w:szCs w:val="24"/>
        </w:rPr>
        <w:t>including eHealth, telemedicine, electronic health records (EHRs), big data analytics, artificial intelligence, a</w:t>
      </w:r>
      <w:r w:rsidR="00B60710" w:rsidRPr="000C70DC">
        <w:rPr>
          <w:rFonts w:ascii="Times New Roman" w:eastAsia="Times New Roman" w:hAnsi="Times New Roman" w:cs="Times New Roman"/>
          <w:sz w:val="24"/>
          <w:szCs w:val="24"/>
        </w:rPr>
        <w:t xml:space="preserve">nd the Internet of Things (IoT), </w:t>
      </w:r>
      <w:r w:rsidRPr="000C70DC">
        <w:rPr>
          <w:rFonts w:ascii="Times New Roman" w:eastAsia="Times New Roman" w:hAnsi="Times New Roman" w:cs="Times New Roman"/>
          <w:sz w:val="24"/>
          <w:szCs w:val="24"/>
        </w:rPr>
        <w:t>designed to improve the flow, access, and use of health information.</w:t>
      </w:r>
    </w:p>
    <w:p w14:paraId="643E704D" w14:textId="3A5A5F2A" w:rsidR="00B11A53" w:rsidRPr="000C70DC" w:rsidRDefault="00B84BC1" w:rsidP="000C70DC">
      <w:pPr>
        <w:jc w:val="both"/>
        <w:rPr>
          <w:rFonts w:ascii="Times New Roman" w:eastAsia="Times New Roman" w:hAnsi="Times New Roman" w:cs="Times New Roman"/>
          <w:sz w:val="24"/>
          <w:szCs w:val="24"/>
        </w:rPr>
      </w:pPr>
      <w:r w:rsidRPr="000C70DC">
        <w:rPr>
          <w:rFonts w:ascii="Times New Roman" w:eastAsia="Times New Roman" w:hAnsi="Times New Roman" w:cs="Times New Roman"/>
          <w:sz w:val="24"/>
          <w:szCs w:val="24"/>
        </w:rPr>
        <w:t>As healthcare systems face growing demands, the need to modernize service delivery through digital transformation becomes more critical. This pillar aims to support the integration of intelligent digital solutions that enable timely and evidence-based decision-making, improve clinical outcomes, and promote equitable, patient-centered care. It also provides a strategic framework for CHAM to digitize and transform its</w:t>
      </w:r>
      <w:r w:rsidR="00B60710" w:rsidRPr="000C70DC">
        <w:rPr>
          <w:rFonts w:ascii="Times New Roman" w:eastAsia="Times New Roman" w:hAnsi="Times New Roman" w:cs="Times New Roman"/>
          <w:sz w:val="24"/>
          <w:szCs w:val="24"/>
        </w:rPr>
        <w:t xml:space="preserve"> health services infrastructure, </w:t>
      </w:r>
      <w:r w:rsidRPr="000C70DC">
        <w:rPr>
          <w:rFonts w:ascii="Times New Roman" w:eastAsia="Times New Roman" w:hAnsi="Times New Roman" w:cs="Times New Roman"/>
          <w:sz w:val="24"/>
          <w:szCs w:val="24"/>
        </w:rPr>
        <w:t>ensuring that technology becomes a driver of efficiency, quality, accountability, and innovation in health car</w:t>
      </w:r>
      <w:r w:rsidR="001B262B" w:rsidRPr="000C70DC">
        <w:rPr>
          <w:rFonts w:ascii="Times New Roman" w:eastAsia="Times New Roman" w:hAnsi="Times New Roman" w:cs="Times New Roman"/>
          <w:sz w:val="24"/>
          <w:szCs w:val="24"/>
        </w:rPr>
        <w:t>e across the CHAM network.</w:t>
      </w:r>
    </w:p>
    <w:p w14:paraId="63797DEC" w14:textId="77777777" w:rsidR="00BB797A" w:rsidRPr="00C8337C" w:rsidRDefault="00BB797A" w:rsidP="000C70DC">
      <w:pPr>
        <w:jc w:val="both"/>
        <w:rPr>
          <w:rFonts w:ascii="Times New Roman" w:hAnsi="Times New Roman" w:cs="Times New Roman"/>
          <w:b/>
          <w:sz w:val="24"/>
          <w:szCs w:val="24"/>
        </w:rPr>
      </w:pPr>
      <w:r w:rsidRPr="00C8337C">
        <w:rPr>
          <w:rFonts w:ascii="Times New Roman" w:hAnsi="Times New Roman" w:cs="Times New Roman"/>
          <w:b/>
          <w:sz w:val="24"/>
          <w:szCs w:val="24"/>
        </w:rPr>
        <w:t>Broad Objective</w:t>
      </w:r>
    </w:p>
    <w:p w14:paraId="54FF6153" w14:textId="14B15E31" w:rsidR="003928D3" w:rsidRPr="000C70DC" w:rsidRDefault="000540D4" w:rsidP="000C70DC">
      <w:pPr>
        <w:jc w:val="both"/>
        <w:rPr>
          <w:rFonts w:ascii="Times New Roman" w:hAnsi="Times New Roman" w:cs="Times New Roman"/>
          <w:sz w:val="24"/>
          <w:szCs w:val="24"/>
        </w:rPr>
      </w:pPr>
      <w:r w:rsidRPr="000C70DC">
        <w:rPr>
          <w:rFonts w:ascii="Times New Roman" w:hAnsi="Times New Roman" w:cs="Times New Roman"/>
          <w:sz w:val="24"/>
          <w:szCs w:val="24"/>
        </w:rPr>
        <w:t>This pillar aims at improving</w:t>
      </w:r>
      <w:r w:rsidR="003928D3" w:rsidRPr="000C70DC">
        <w:rPr>
          <w:rFonts w:ascii="Times New Roman" w:hAnsi="Times New Roman" w:cs="Times New Roman"/>
          <w:sz w:val="24"/>
          <w:szCs w:val="24"/>
        </w:rPr>
        <w:t xml:space="preserve"> the use of ICT and digital health services that are reliable, secure, interoperable and sustainable to improve the delivery of health services in CHAM. </w:t>
      </w:r>
    </w:p>
    <w:p w14:paraId="4BDA4139" w14:textId="7423CFFC" w:rsidR="009F0B07" w:rsidRPr="00C8337C" w:rsidRDefault="009F0B07" w:rsidP="000C70DC">
      <w:pPr>
        <w:jc w:val="both"/>
        <w:rPr>
          <w:rFonts w:ascii="Times New Roman" w:hAnsi="Times New Roman" w:cs="Times New Roman"/>
          <w:b/>
          <w:sz w:val="24"/>
          <w:szCs w:val="24"/>
        </w:rPr>
      </w:pPr>
      <w:r w:rsidRPr="00C8337C">
        <w:rPr>
          <w:rFonts w:ascii="Times New Roman" w:hAnsi="Times New Roman" w:cs="Times New Roman"/>
          <w:b/>
          <w:sz w:val="24"/>
          <w:szCs w:val="24"/>
        </w:rPr>
        <w:t>Specific Objectives</w:t>
      </w:r>
    </w:p>
    <w:p w14:paraId="02040B94" w14:textId="2E0E6424" w:rsidR="000540D4" w:rsidRPr="000C70DC" w:rsidRDefault="000540D4" w:rsidP="000C70DC">
      <w:pPr>
        <w:jc w:val="both"/>
        <w:rPr>
          <w:rFonts w:ascii="Times New Roman" w:hAnsi="Times New Roman" w:cs="Times New Roman"/>
          <w:sz w:val="24"/>
          <w:szCs w:val="24"/>
        </w:rPr>
      </w:pPr>
      <w:r w:rsidRPr="000C70DC">
        <w:rPr>
          <w:rFonts w:ascii="Times New Roman" w:hAnsi="Times New Roman" w:cs="Times New Roman"/>
          <w:sz w:val="24"/>
          <w:szCs w:val="24"/>
        </w:rPr>
        <w:t>Below are the specific objectives</w:t>
      </w:r>
    </w:p>
    <w:p w14:paraId="00C5A664" w14:textId="77777777" w:rsidR="00AC5316" w:rsidRPr="00C8337C" w:rsidRDefault="007E0103" w:rsidP="00612057">
      <w:pPr>
        <w:pStyle w:val="ListParagraph"/>
        <w:numPr>
          <w:ilvl w:val="0"/>
          <w:numId w:val="51"/>
        </w:numPr>
        <w:jc w:val="both"/>
        <w:rPr>
          <w:rFonts w:ascii="Times New Roman" w:eastAsia="Times New Roman" w:hAnsi="Times New Roman" w:cs="Times New Roman"/>
          <w:sz w:val="24"/>
          <w:szCs w:val="24"/>
        </w:rPr>
      </w:pPr>
      <w:r w:rsidRPr="00C8337C">
        <w:rPr>
          <w:rFonts w:ascii="Times New Roman" w:eastAsia="Times New Roman" w:hAnsi="Times New Roman" w:cs="Times New Roman"/>
          <w:sz w:val="24"/>
          <w:szCs w:val="24"/>
        </w:rPr>
        <w:t>Ensure reliable, scalable, and secure digital infrastructure across CHAM Secretariat and member facilities to support effective deployment of digital health technologies.</w:t>
      </w:r>
    </w:p>
    <w:p w14:paraId="17904EC1" w14:textId="77777777" w:rsidR="00AC5316" w:rsidRPr="00C8337C" w:rsidRDefault="007E0103" w:rsidP="00612057">
      <w:pPr>
        <w:pStyle w:val="ListParagraph"/>
        <w:numPr>
          <w:ilvl w:val="0"/>
          <w:numId w:val="51"/>
        </w:numPr>
        <w:jc w:val="both"/>
        <w:rPr>
          <w:rFonts w:ascii="Times New Roman" w:eastAsia="Times New Roman" w:hAnsi="Times New Roman" w:cs="Times New Roman"/>
          <w:sz w:val="24"/>
          <w:szCs w:val="24"/>
        </w:rPr>
      </w:pPr>
      <w:r w:rsidRPr="00C8337C">
        <w:rPr>
          <w:rFonts w:ascii="Times New Roman" w:eastAsia="Times New Roman" w:hAnsi="Times New Roman" w:cs="Times New Roman"/>
          <w:sz w:val="24"/>
          <w:szCs w:val="24"/>
        </w:rPr>
        <w:t>Establish interoperable, real-time digital health systems that support timely, accurate health information sharing and evidence-based decision-making</w:t>
      </w:r>
      <w:r w:rsidR="00AC5316" w:rsidRPr="00C8337C">
        <w:rPr>
          <w:rFonts w:ascii="Times New Roman" w:eastAsia="Times New Roman" w:hAnsi="Times New Roman" w:cs="Times New Roman"/>
          <w:sz w:val="24"/>
          <w:szCs w:val="24"/>
        </w:rPr>
        <w:t>.</w:t>
      </w:r>
    </w:p>
    <w:p w14:paraId="784460EA" w14:textId="77777777" w:rsidR="00AC5316" w:rsidRPr="00C8337C" w:rsidRDefault="007E0103" w:rsidP="00612057">
      <w:pPr>
        <w:pStyle w:val="ListParagraph"/>
        <w:numPr>
          <w:ilvl w:val="0"/>
          <w:numId w:val="51"/>
        </w:numPr>
        <w:jc w:val="both"/>
        <w:rPr>
          <w:rFonts w:ascii="Times New Roman" w:eastAsia="Times New Roman" w:hAnsi="Times New Roman" w:cs="Times New Roman"/>
          <w:sz w:val="24"/>
          <w:szCs w:val="24"/>
        </w:rPr>
      </w:pPr>
      <w:r w:rsidRPr="00C8337C">
        <w:rPr>
          <w:rFonts w:ascii="Times New Roman" w:eastAsia="Times New Roman" w:hAnsi="Times New Roman" w:cs="Times New Roman"/>
          <w:sz w:val="24"/>
          <w:szCs w:val="24"/>
        </w:rPr>
        <w:t>Improve digital literacy and technical skills among healthcare workers and staff, while promoting equitable access to digital health services, especially in underserved areas.</w:t>
      </w:r>
    </w:p>
    <w:p w14:paraId="45B7D6ED" w14:textId="77777777" w:rsidR="00AC5316" w:rsidRPr="00C8337C" w:rsidRDefault="007E0103" w:rsidP="00612057">
      <w:pPr>
        <w:pStyle w:val="ListParagraph"/>
        <w:numPr>
          <w:ilvl w:val="0"/>
          <w:numId w:val="51"/>
        </w:numPr>
        <w:jc w:val="both"/>
        <w:rPr>
          <w:rFonts w:ascii="Times New Roman" w:eastAsia="Times New Roman" w:hAnsi="Times New Roman" w:cs="Times New Roman"/>
          <w:sz w:val="24"/>
          <w:szCs w:val="24"/>
        </w:rPr>
      </w:pPr>
      <w:r w:rsidRPr="00C8337C">
        <w:rPr>
          <w:rFonts w:ascii="Times New Roman" w:eastAsia="Times New Roman" w:hAnsi="Times New Roman" w:cs="Times New Roman"/>
          <w:sz w:val="24"/>
          <w:szCs w:val="24"/>
        </w:rPr>
        <w:t>Accelerate the adoption of technologies such as EHRs, telemedicine, mobile health (mHealth), and artificial intelligence to improve service delivery and empower patients.</w:t>
      </w:r>
    </w:p>
    <w:p w14:paraId="644585CA" w14:textId="7348AA3D" w:rsidR="003928D3" w:rsidRPr="00C8337C" w:rsidRDefault="007E0103" w:rsidP="00612057">
      <w:pPr>
        <w:pStyle w:val="ListParagraph"/>
        <w:numPr>
          <w:ilvl w:val="0"/>
          <w:numId w:val="51"/>
        </w:numPr>
        <w:jc w:val="both"/>
        <w:rPr>
          <w:rFonts w:ascii="Times New Roman" w:eastAsia="Times New Roman" w:hAnsi="Times New Roman" w:cs="Times New Roman"/>
          <w:sz w:val="24"/>
          <w:szCs w:val="24"/>
        </w:rPr>
      </w:pPr>
      <w:r w:rsidRPr="00C8337C">
        <w:rPr>
          <w:rFonts w:ascii="Times New Roman" w:eastAsia="Times New Roman" w:hAnsi="Times New Roman" w:cs="Times New Roman"/>
          <w:sz w:val="24"/>
          <w:szCs w:val="24"/>
        </w:rPr>
        <w:t>Develop and implement policies, data governance standards, cybersecurity protocols, and sustainable financing mechanisms to ensure long-term digital transformation and compliance.</w:t>
      </w:r>
    </w:p>
    <w:p w14:paraId="6E172CF8" w14:textId="78B6C5D3" w:rsidR="00D2742D" w:rsidRPr="000C70DC" w:rsidRDefault="007D2441" w:rsidP="000C70DC">
      <w:pPr>
        <w:jc w:val="both"/>
        <w:rPr>
          <w:rFonts w:ascii="Times New Roman" w:hAnsi="Times New Roman" w:cs="Times New Roman"/>
          <w:sz w:val="24"/>
          <w:szCs w:val="24"/>
        </w:rPr>
      </w:pPr>
      <w:r w:rsidRPr="000C70DC">
        <w:rPr>
          <w:rFonts w:ascii="Times New Roman" w:hAnsi="Times New Roman" w:cs="Times New Roman"/>
          <w:sz w:val="24"/>
          <w:szCs w:val="24"/>
        </w:rPr>
        <w:t>To achieve the outlined objectives, CHAM will implement the ICT and Digital Health Transformation Program through the following targeted strategies aligned with each specific objective;</w:t>
      </w:r>
    </w:p>
    <w:p w14:paraId="46F10E3D" w14:textId="2E4990E9" w:rsidR="007E0103" w:rsidRPr="000C70DC" w:rsidRDefault="007E0103" w:rsidP="000C70DC">
      <w:pPr>
        <w:jc w:val="both"/>
        <w:rPr>
          <w:rFonts w:ascii="Times New Roman" w:hAnsi="Times New Roman" w:cs="Times New Roman"/>
          <w:sz w:val="24"/>
          <w:szCs w:val="24"/>
        </w:rPr>
      </w:pPr>
      <w:r w:rsidRPr="000C70DC">
        <w:rPr>
          <w:rStyle w:val="Strong"/>
          <w:rFonts w:ascii="Times New Roman" w:hAnsi="Times New Roman" w:cs="Times New Roman"/>
          <w:bCs w:val="0"/>
          <w:sz w:val="24"/>
          <w:szCs w:val="24"/>
        </w:rPr>
        <w:t>Strategic Objective 1: Strengthen ICT Infrastructure and Connectivit</w:t>
      </w:r>
      <w:r w:rsidR="009F0070" w:rsidRPr="000C70DC">
        <w:rPr>
          <w:rStyle w:val="Strong"/>
          <w:rFonts w:ascii="Times New Roman" w:hAnsi="Times New Roman" w:cs="Times New Roman"/>
          <w:bCs w:val="0"/>
          <w:sz w:val="24"/>
          <w:szCs w:val="24"/>
        </w:rPr>
        <w:t>y across CHAM Secretariat and member units.</w:t>
      </w:r>
    </w:p>
    <w:p w14:paraId="28BC1905" w14:textId="77777777" w:rsidR="007E0103" w:rsidRPr="000C70DC" w:rsidRDefault="007E0103" w:rsidP="000C70DC">
      <w:pPr>
        <w:jc w:val="both"/>
        <w:rPr>
          <w:rFonts w:ascii="Times New Roman" w:hAnsi="Times New Roman" w:cs="Times New Roman"/>
          <w:i/>
          <w:sz w:val="24"/>
          <w:szCs w:val="24"/>
        </w:rPr>
      </w:pPr>
      <w:r w:rsidRPr="00C8337C">
        <w:rPr>
          <w:rStyle w:val="Strong"/>
          <w:rFonts w:ascii="Times New Roman" w:hAnsi="Times New Roman" w:cs="Times New Roman"/>
          <w:i/>
          <w:sz w:val="24"/>
          <w:szCs w:val="24"/>
        </w:rPr>
        <w:t>Implementation Strategies</w:t>
      </w:r>
      <w:r w:rsidRPr="000C70DC">
        <w:rPr>
          <w:rStyle w:val="Strong"/>
          <w:rFonts w:ascii="Times New Roman" w:hAnsi="Times New Roman" w:cs="Times New Roman"/>
          <w:b w:val="0"/>
          <w:i/>
          <w:sz w:val="24"/>
          <w:szCs w:val="24"/>
        </w:rPr>
        <w:t>:</w:t>
      </w:r>
    </w:p>
    <w:p w14:paraId="5318AD02" w14:textId="77777777" w:rsidR="007E0103" w:rsidRPr="00C8337C" w:rsidRDefault="007E0103" w:rsidP="00612057">
      <w:pPr>
        <w:pStyle w:val="ListParagraph"/>
        <w:numPr>
          <w:ilvl w:val="0"/>
          <w:numId w:val="52"/>
        </w:numPr>
        <w:jc w:val="both"/>
        <w:rPr>
          <w:rFonts w:ascii="Times New Roman" w:hAnsi="Times New Roman" w:cs="Times New Roman"/>
          <w:sz w:val="24"/>
          <w:szCs w:val="24"/>
        </w:rPr>
      </w:pPr>
      <w:r w:rsidRPr="00C8337C">
        <w:rPr>
          <w:rFonts w:ascii="Times New Roman" w:hAnsi="Times New Roman" w:cs="Times New Roman"/>
          <w:sz w:val="24"/>
          <w:szCs w:val="24"/>
        </w:rPr>
        <w:t xml:space="preserve">Conduct a </w:t>
      </w:r>
      <w:r w:rsidRPr="00C8337C">
        <w:rPr>
          <w:rStyle w:val="Strong"/>
          <w:rFonts w:ascii="Times New Roman" w:hAnsi="Times New Roman" w:cs="Times New Roman"/>
          <w:b w:val="0"/>
          <w:sz w:val="24"/>
          <w:szCs w:val="24"/>
        </w:rPr>
        <w:t>comprehensive ICT infrastructure assessment</w:t>
      </w:r>
      <w:r w:rsidRPr="00C8337C">
        <w:rPr>
          <w:rFonts w:ascii="Times New Roman" w:hAnsi="Times New Roman" w:cs="Times New Roman"/>
          <w:sz w:val="24"/>
          <w:szCs w:val="24"/>
        </w:rPr>
        <w:t xml:space="preserve"> across all CHAM facilities to identify equipment and connectivity gaps.</w:t>
      </w:r>
    </w:p>
    <w:p w14:paraId="74B1F78C" w14:textId="77777777" w:rsidR="007E0103" w:rsidRPr="00C8337C" w:rsidRDefault="007E0103" w:rsidP="00612057">
      <w:pPr>
        <w:pStyle w:val="ListParagraph"/>
        <w:numPr>
          <w:ilvl w:val="0"/>
          <w:numId w:val="52"/>
        </w:numPr>
        <w:jc w:val="both"/>
        <w:rPr>
          <w:rFonts w:ascii="Times New Roman" w:hAnsi="Times New Roman" w:cs="Times New Roman"/>
          <w:sz w:val="24"/>
          <w:szCs w:val="24"/>
        </w:rPr>
      </w:pPr>
      <w:r w:rsidRPr="00C8337C">
        <w:rPr>
          <w:rFonts w:ascii="Times New Roman" w:hAnsi="Times New Roman" w:cs="Times New Roman"/>
          <w:sz w:val="24"/>
          <w:szCs w:val="24"/>
        </w:rPr>
        <w:t xml:space="preserve">Upgrade internet connectivity and </w:t>
      </w:r>
      <w:r w:rsidRPr="00C8337C">
        <w:rPr>
          <w:rStyle w:val="Strong"/>
          <w:rFonts w:ascii="Times New Roman" w:hAnsi="Times New Roman" w:cs="Times New Roman"/>
          <w:b w:val="0"/>
          <w:sz w:val="24"/>
          <w:szCs w:val="24"/>
        </w:rPr>
        <w:t>install secure, high-speed broadband networks</w:t>
      </w:r>
      <w:r w:rsidRPr="00C8337C">
        <w:rPr>
          <w:rFonts w:ascii="Times New Roman" w:hAnsi="Times New Roman" w:cs="Times New Roman"/>
          <w:sz w:val="24"/>
          <w:szCs w:val="24"/>
        </w:rPr>
        <w:t xml:space="preserve"> at the Secretariat and health facilities.</w:t>
      </w:r>
    </w:p>
    <w:p w14:paraId="6A729D2F" w14:textId="77777777" w:rsidR="007E0103" w:rsidRPr="00C8337C" w:rsidRDefault="007E0103" w:rsidP="00612057">
      <w:pPr>
        <w:pStyle w:val="ListParagraph"/>
        <w:numPr>
          <w:ilvl w:val="0"/>
          <w:numId w:val="52"/>
        </w:numPr>
        <w:jc w:val="both"/>
        <w:rPr>
          <w:rFonts w:ascii="Times New Roman" w:hAnsi="Times New Roman" w:cs="Times New Roman"/>
          <w:sz w:val="24"/>
          <w:szCs w:val="24"/>
        </w:rPr>
      </w:pPr>
      <w:r w:rsidRPr="00C8337C">
        <w:rPr>
          <w:rFonts w:ascii="Times New Roman" w:hAnsi="Times New Roman" w:cs="Times New Roman"/>
          <w:sz w:val="24"/>
          <w:szCs w:val="24"/>
        </w:rPr>
        <w:t xml:space="preserve">Procure and deploy </w:t>
      </w:r>
      <w:r w:rsidRPr="00C8337C">
        <w:rPr>
          <w:rStyle w:val="Strong"/>
          <w:rFonts w:ascii="Times New Roman" w:hAnsi="Times New Roman" w:cs="Times New Roman"/>
          <w:b w:val="0"/>
          <w:sz w:val="24"/>
          <w:szCs w:val="24"/>
        </w:rPr>
        <w:t>standardized ICT hardware and software</w:t>
      </w:r>
      <w:r w:rsidRPr="00C8337C">
        <w:rPr>
          <w:rFonts w:ascii="Times New Roman" w:hAnsi="Times New Roman" w:cs="Times New Roman"/>
          <w:sz w:val="24"/>
          <w:szCs w:val="24"/>
        </w:rPr>
        <w:t xml:space="preserve"> (e.g., computers, servers, routers) to support digital health systems.</w:t>
      </w:r>
    </w:p>
    <w:p w14:paraId="4A05007F" w14:textId="77777777" w:rsidR="007E0103" w:rsidRPr="00C8337C" w:rsidRDefault="007E0103" w:rsidP="00612057">
      <w:pPr>
        <w:pStyle w:val="ListParagraph"/>
        <w:numPr>
          <w:ilvl w:val="0"/>
          <w:numId w:val="52"/>
        </w:numPr>
        <w:jc w:val="both"/>
        <w:rPr>
          <w:rFonts w:ascii="Times New Roman" w:hAnsi="Times New Roman" w:cs="Times New Roman"/>
          <w:sz w:val="24"/>
          <w:szCs w:val="24"/>
        </w:rPr>
      </w:pPr>
      <w:r w:rsidRPr="00C8337C">
        <w:rPr>
          <w:rFonts w:ascii="Times New Roman" w:hAnsi="Times New Roman" w:cs="Times New Roman"/>
          <w:sz w:val="24"/>
          <w:szCs w:val="24"/>
        </w:rPr>
        <w:t xml:space="preserve">Establish </w:t>
      </w:r>
      <w:r w:rsidRPr="00C8337C">
        <w:rPr>
          <w:rStyle w:val="Strong"/>
          <w:rFonts w:ascii="Times New Roman" w:hAnsi="Times New Roman" w:cs="Times New Roman"/>
          <w:b w:val="0"/>
          <w:sz w:val="24"/>
          <w:szCs w:val="24"/>
        </w:rPr>
        <w:t>ICT support teams</w:t>
      </w:r>
      <w:r w:rsidRPr="00C8337C">
        <w:rPr>
          <w:rFonts w:ascii="Times New Roman" w:hAnsi="Times New Roman" w:cs="Times New Roman"/>
          <w:sz w:val="24"/>
          <w:szCs w:val="24"/>
        </w:rPr>
        <w:t xml:space="preserve"> to provide regular maintenance, troubleshooting, and technical support at facility level.</w:t>
      </w:r>
    </w:p>
    <w:p w14:paraId="3CF0DB9B" w14:textId="77777777" w:rsidR="007E0103" w:rsidRPr="000C70DC" w:rsidRDefault="007E0103" w:rsidP="000C70DC">
      <w:pPr>
        <w:jc w:val="both"/>
        <w:rPr>
          <w:rFonts w:ascii="Times New Roman" w:hAnsi="Times New Roman" w:cs="Times New Roman"/>
          <w:sz w:val="24"/>
          <w:szCs w:val="24"/>
        </w:rPr>
      </w:pPr>
      <w:r w:rsidRPr="000C70DC">
        <w:rPr>
          <w:rStyle w:val="Strong"/>
          <w:rFonts w:ascii="Times New Roman" w:hAnsi="Times New Roman" w:cs="Times New Roman"/>
          <w:bCs w:val="0"/>
          <w:sz w:val="24"/>
          <w:szCs w:val="24"/>
        </w:rPr>
        <w:t>Strategic Objective 2: Enhance Digital Health Systems and Data Interoperability</w:t>
      </w:r>
    </w:p>
    <w:p w14:paraId="63F06374" w14:textId="18D09B71" w:rsidR="007E0103" w:rsidRPr="00C8337C" w:rsidRDefault="007E0103" w:rsidP="000C70DC">
      <w:pPr>
        <w:jc w:val="both"/>
        <w:rPr>
          <w:rFonts w:ascii="Times New Roman" w:hAnsi="Times New Roman" w:cs="Times New Roman"/>
          <w:i/>
          <w:sz w:val="24"/>
          <w:szCs w:val="24"/>
        </w:rPr>
      </w:pPr>
      <w:r w:rsidRPr="00C8337C">
        <w:rPr>
          <w:rStyle w:val="Strong"/>
          <w:rFonts w:ascii="Times New Roman" w:hAnsi="Times New Roman" w:cs="Times New Roman"/>
          <w:i/>
          <w:sz w:val="24"/>
          <w:szCs w:val="24"/>
        </w:rPr>
        <w:t>Implementation Strategies:</w:t>
      </w:r>
    </w:p>
    <w:p w14:paraId="18245440" w14:textId="77777777" w:rsidR="007E0103" w:rsidRPr="00C8337C" w:rsidRDefault="007E0103" w:rsidP="00612057">
      <w:pPr>
        <w:pStyle w:val="ListParagraph"/>
        <w:numPr>
          <w:ilvl w:val="0"/>
          <w:numId w:val="53"/>
        </w:numPr>
        <w:jc w:val="both"/>
        <w:rPr>
          <w:rFonts w:ascii="Times New Roman" w:hAnsi="Times New Roman" w:cs="Times New Roman"/>
          <w:sz w:val="24"/>
          <w:szCs w:val="24"/>
        </w:rPr>
      </w:pPr>
      <w:r w:rsidRPr="00C8337C">
        <w:rPr>
          <w:rFonts w:ascii="Times New Roman" w:hAnsi="Times New Roman" w:cs="Times New Roman"/>
          <w:sz w:val="24"/>
          <w:szCs w:val="24"/>
        </w:rPr>
        <w:t xml:space="preserve">Ensure </w:t>
      </w:r>
      <w:r w:rsidRPr="00C8337C">
        <w:rPr>
          <w:rStyle w:val="Strong"/>
          <w:rFonts w:ascii="Times New Roman" w:hAnsi="Times New Roman" w:cs="Times New Roman"/>
          <w:b w:val="0"/>
          <w:sz w:val="24"/>
          <w:szCs w:val="24"/>
        </w:rPr>
        <w:t>interoperability with national health systems</w:t>
      </w:r>
      <w:r w:rsidRPr="00C8337C">
        <w:rPr>
          <w:rFonts w:ascii="Times New Roman" w:hAnsi="Times New Roman" w:cs="Times New Roman"/>
          <w:sz w:val="24"/>
          <w:szCs w:val="24"/>
        </w:rPr>
        <w:t xml:space="preserve"> such as DHIS2 and LMIS by adopting open standards and APIs.</w:t>
      </w:r>
    </w:p>
    <w:p w14:paraId="0EFD03C6" w14:textId="54D7F46E" w:rsidR="00D85A8A" w:rsidRPr="00C8337C" w:rsidRDefault="007E0103" w:rsidP="00612057">
      <w:pPr>
        <w:pStyle w:val="ListParagraph"/>
        <w:numPr>
          <w:ilvl w:val="0"/>
          <w:numId w:val="53"/>
        </w:numPr>
        <w:jc w:val="both"/>
        <w:rPr>
          <w:rFonts w:ascii="Times New Roman" w:hAnsi="Times New Roman" w:cs="Times New Roman"/>
          <w:sz w:val="24"/>
          <w:szCs w:val="24"/>
        </w:rPr>
      </w:pPr>
      <w:r w:rsidRPr="00C8337C">
        <w:rPr>
          <w:rFonts w:ascii="Times New Roman" w:hAnsi="Times New Roman" w:cs="Times New Roman"/>
          <w:sz w:val="24"/>
          <w:szCs w:val="24"/>
        </w:rPr>
        <w:t xml:space="preserve">Develop and enforce </w:t>
      </w:r>
      <w:r w:rsidRPr="00C8337C">
        <w:rPr>
          <w:rStyle w:val="Strong"/>
          <w:rFonts w:ascii="Times New Roman" w:hAnsi="Times New Roman" w:cs="Times New Roman"/>
          <w:b w:val="0"/>
          <w:sz w:val="24"/>
          <w:szCs w:val="24"/>
        </w:rPr>
        <w:t>data governance and cybersecurity policies</w:t>
      </w:r>
      <w:r w:rsidRPr="00C8337C">
        <w:rPr>
          <w:rFonts w:ascii="Times New Roman" w:hAnsi="Times New Roman" w:cs="Times New Roman"/>
          <w:sz w:val="24"/>
          <w:szCs w:val="24"/>
        </w:rPr>
        <w:t xml:space="preserve"> </w:t>
      </w:r>
      <w:r w:rsidR="00D85A8A" w:rsidRPr="00C8337C">
        <w:rPr>
          <w:rFonts w:ascii="Times New Roman" w:hAnsi="Times New Roman" w:cs="Times New Roman"/>
          <w:sz w:val="24"/>
          <w:szCs w:val="24"/>
        </w:rPr>
        <w:t>for</w:t>
      </w:r>
      <w:r w:rsidRPr="00C8337C">
        <w:rPr>
          <w:rFonts w:ascii="Times New Roman" w:hAnsi="Times New Roman" w:cs="Times New Roman"/>
          <w:sz w:val="24"/>
          <w:szCs w:val="24"/>
        </w:rPr>
        <w:t xml:space="preserve"> patient data privacy and secure system access.</w:t>
      </w:r>
    </w:p>
    <w:p w14:paraId="17F26C89" w14:textId="77777777" w:rsidR="007E0103" w:rsidRPr="000C70DC" w:rsidRDefault="007E0103" w:rsidP="000C70DC">
      <w:pPr>
        <w:jc w:val="both"/>
        <w:rPr>
          <w:rFonts w:ascii="Times New Roman" w:hAnsi="Times New Roman" w:cs="Times New Roman"/>
          <w:sz w:val="24"/>
          <w:szCs w:val="24"/>
        </w:rPr>
      </w:pPr>
      <w:r w:rsidRPr="000C70DC">
        <w:rPr>
          <w:rStyle w:val="Strong"/>
          <w:rFonts w:ascii="Times New Roman" w:hAnsi="Times New Roman" w:cs="Times New Roman"/>
          <w:bCs w:val="0"/>
          <w:sz w:val="24"/>
          <w:szCs w:val="24"/>
        </w:rPr>
        <w:t>Strategic Objective 3: Build Capacity of Health Workers and Management in Digital Health Competencies</w:t>
      </w:r>
    </w:p>
    <w:p w14:paraId="4A3A7273" w14:textId="77777777" w:rsidR="007E0103" w:rsidRPr="00C8337C" w:rsidRDefault="007E0103" w:rsidP="000C70DC">
      <w:pPr>
        <w:jc w:val="both"/>
        <w:rPr>
          <w:rFonts w:ascii="Times New Roman" w:hAnsi="Times New Roman" w:cs="Times New Roman"/>
          <w:i/>
          <w:sz w:val="24"/>
          <w:szCs w:val="24"/>
        </w:rPr>
      </w:pPr>
      <w:r w:rsidRPr="00C8337C">
        <w:rPr>
          <w:rStyle w:val="Strong"/>
          <w:rFonts w:ascii="Times New Roman" w:hAnsi="Times New Roman" w:cs="Times New Roman"/>
          <w:i/>
          <w:sz w:val="24"/>
          <w:szCs w:val="24"/>
        </w:rPr>
        <w:t>Implementation Strategies:</w:t>
      </w:r>
    </w:p>
    <w:p w14:paraId="3F4585D6" w14:textId="68EFEB37" w:rsidR="007E0103" w:rsidRPr="00C8337C" w:rsidRDefault="007E0103" w:rsidP="00612057">
      <w:pPr>
        <w:pStyle w:val="ListParagraph"/>
        <w:numPr>
          <w:ilvl w:val="0"/>
          <w:numId w:val="54"/>
        </w:numPr>
        <w:jc w:val="both"/>
        <w:rPr>
          <w:rFonts w:ascii="Times New Roman" w:hAnsi="Times New Roman" w:cs="Times New Roman"/>
          <w:sz w:val="24"/>
          <w:szCs w:val="24"/>
        </w:rPr>
      </w:pPr>
      <w:r w:rsidRPr="00C8337C">
        <w:rPr>
          <w:rFonts w:ascii="Times New Roman" w:hAnsi="Times New Roman" w:cs="Times New Roman"/>
          <w:sz w:val="24"/>
          <w:szCs w:val="24"/>
        </w:rPr>
        <w:t xml:space="preserve">Develop and implement </w:t>
      </w:r>
      <w:r w:rsidRPr="00C8337C">
        <w:rPr>
          <w:rStyle w:val="Strong"/>
          <w:rFonts w:ascii="Times New Roman" w:hAnsi="Times New Roman" w:cs="Times New Roman"/>
          <w:b w:val="0"/>
          <w:sz w:val="24"/>
          <w:szCs w:val="24"/>
        </w:rPr>
        <w:t>digital literacy and training programs</w:t>
      </w:r>
      <w:r w:rsidRPr="00C8337C">
        <w:rPr>
          <w:rFonts w:ascii="Times New Roman" w:hAnsi="Times New Roman" w:cs="Times New Roman"/>
          <w:sz w:val="24"/>
          <w:szCs w:val="24"/>
        </w:rPr>
        <w:t xml:space="preserve"> for health workers, administrators, and ICT focal points</w:t>
      </w:r>
      <w:r w:rsidR="00D85A8A" w:rsidRPr="00C8337C">
        <w:rPr>
          <w:rFonts w:ascii="Times New Roman" w:hAnsi="Times New Roman" w:cs="Times New Roman"/>
          <w:sz w:val="24"/>
          <w:szCs w:val="24"/>
        </w:rPr>
        <w:t xml:space="preserve"> to inform decision-making</w:t>
      </w:r>
      <w:r w:rsidRPr="00C8337C">
        <w:rPr>
          <w:rFonts w:ascii="Times New Roman" w:hAnsi="Times New Roman" w:cs="Times New Roman"/>
          <w:sz w:val="24"/>
          <w:szCs w:val="24"/>
        </w:rPr>
        <w:t>.</w:t>
      </w:r>
    </w:p>
    <w:p w14:paraId="692C3756" w14:textId="77777777" w:rsidR="007E0103" w:rsidRPr="00C8337C" w:rsidRDefault="007E0103" w:rsidP="00612057">
      <w:pPr>
        <w:pStyle w:val="ListParagraph"/>
        <w:numPr>
          <w:ilvl w:val="0"/>
          <w:numId w:val="54"/>
        </w:numPr>
        <w:jc w:val="both"/>
        <w:rPr>
          <w:rFonts w:ascii="Times New Roman" w:hAnsi="Times New Roman" w:cs="Times New Roman"/>
          <w:sz w:val="24"/>
          <w:szCs w:val="24"/>
        </w:rPr>
      </w:pPr>
      <w:r w:rsidRPr="00C8337C">
        <w:rPr>
          <w:rFonts w:ascii="Times New Roman" w:hAnsi="Times New Roman" w:cs="Times New Roman"/>
          <w:sz w:val="24"/>
          <w:szCs w:val="24"/>
        </w:rPr>
        <w:t xml:space="preserve">Partner with academic institutions and ICT firms to deliver </w:t>
      </w:r>
      <w:r w:rsidRPr="00C8337C">
        <w:rPr>
          <w:rStyle w:val="Strong"/>
          <w:rFonts w:ascii="Times New Roman" w:hAnsi="Times New Roman" w:cs="Times New Roman"/>
          <w:b w:val="0"/>
          <w:sz w:val="24"/>
          <w:szCs w:val="24"/>
        </w:rPr>
        <w:t>certified courses on digital health tools</w:t>
      </w:r>
      <w:r w:rsidRPr="00C8337C">
        <w:rPr>
          <w:rFonts w:ascii="Times New Roman" w:hAnsi="Times New Roman" w:cs="Times New Roman"/>
          <w:sz w:val="24"/>
          <w:szCs w:val="24"/>
        </w:rPr>
        <w:t xml:space="preserve"> and emerging technologies.</w:t>
      </w:r>
    </w:p>
    <w:p w14:paraId="6053BADA" w14:textId="77777777" w:rsidR="007E0103" w:rsidRPr="00C8337C" w:rsidRDefault="007E0103" w:rsidP="00612057">
      <w:pPr>
        <w:pStyle w:val="ListParagraph"/>
        <w:numPr>
          <w:ilvl w:val="0"/>
          <w:numId w:val="54"/>
        </w:numPr>
        <w:jc w:val="both"/>
        <w:rPr>
          <w:rFonts w:ascii="Times New Roman" w:hAnsi="Times New Roman" w:cs="Times New Roman"/>
          <w:sz w:val="24"/>
          <w:szCs w:val="24"/>
        </w:rPr>
      </w:pPr>
      <w:r w:rsidRPr="00C8337C">
        <w:rPr>
          <w:rFonts w:ascii="Times New Roman" w:hAnsi="Times New Roman" w:cs="Times New Roman"/>
          <w:sz w:val="24"/>
          <w:szCs w:val="24"/>
        </w:rPr>
        <w:t xml:space="preserve">Incorporate </w:t>
      </w:r>
      <w:r w:rsidRPr="00C8337C">
        <w:rPr>
          <w:rStyle w:val="Strong"/>
          <w:rFonts w:ascii="Times New Roman" w:hAnsi="Times New Roman" w:cs="Times New Roman"/>
          <w:b w:val="0"/>
          <w:sz w:val="24"/>
          <w:szCs w:val="24"/>
        </w:rPr>
        <w:t>digital health content into pre-service training curricula</w:t>
      </w:r>
      <w:r w:rsidRPr="00C8337C">
        <w:rPr>
          <w:rFonts w:ascii="Times New Roman" w:hAnsi="Times New Roman" w:cs="Times New Roman"/>
          <w:sz w:val="24"/>
          <w:szCs w:val="24"/>
        </w:rPr>
        <w:t xml:space="preserve"> across CHAM’s health training institutions.</w:t>
      </w:r>
    </w:p>
    <w:p w14:paraId="07342A85" w14:textId="77777777" w:rsidR="007E0103" w:rsidRPr="00C8337C" w:rsidRDefault="007E0103" w:rsidP="00612057">
      <w:pPr>
        <w:pStyle w:val="ListParagraph"/>
        <w:numPr>
          <w:ilvl w:val="0"/>
          <w:numId w:val="54"/>
        </w:numPr>
        <w:jc w:val="both"/>
        <w:rPr>
          <w:rFonts w:ascii="Times New Roman" w:hAnsi="Times New Roman" w:cs="Times New Roman"/>
          <w:sz w:val="24"/>
          <w:szCs w:val="24"/>
        </w:rPr>
      </w:pPr>
      <w:r w:rsidRPr="00C8337C">
        <w:rPr>
          <w:rFonts w:ascii="Times New Roman" w:hAnsi="Times New Roman" w:cs="Times New Roman"/>
          <w:sz w:val="24"/>
          <w:szCs w:val="24"/>
        </w:rPr>
        <w:t xml:space="preserve">Support continuous professional development through </w:t>
      </w:r>
      <w:r w:rsidRPr="00C8337C">
        <w:rPr>
          <w:rStyle w:val="Strong"/>
          <w:rFonts w:ascii="Times New Roman" w:hAnsi="Times New Roman" w:cs="Times New Roman"/>
          <w:b w:val="0"/>
          <w:sz w:val="24"/>
          <w:szCs w:val="24"/>
        </w:rPr>
        <w:t>e-learning platforms and virtual workshops</w:t>
      </w:r>
      <w:r w:rsidRPr="00C8337C">
        <w:rPr>
          <w:rFonts w:ascii="Times New Roman" w:hAnsi="Times New Roman" w:cs="Times New Roman"/>
          <w:sz w:val="24"/>
          <w:szCs w:val="24"/>
        </w:rPr>
        <w:t>.</w:t>
      </w:r>
    </w:p>
    <w:p w14:paraId="774FE450" w14:textId="77777777" w:rsidR="007E0103" w:rsidRPr="000C70DC" w:rsidRDefault="007E0103" w:rsidP="000C70DC">
      <w:pPr>
        <w:jc w:val="both"/>
        <w:rPr>
          <w:rFonts w:ascii="Times New Roman" w:hAnsi="Times New Roman" w:cs="Times New Roman"/>
          <w:sz w:val="24"/>
          <w:szCs w:val="24"/>
        </w:rPr>
      </w:pPr>
      <w:r w:rsidRPr="000C70DC">
        <w:rPr>
          <w:rStyle w:val="Strong"/>
          <w:rFonts w:ascii="Times New Roman" w:hAnsi="Times New Roman" w:cs="Times New Roman"/>
          <w:bCs w:val="0"/>
          <w:sz w:val="24"/>
          <w:szCs w:val="24"/>
        </w:rPr>
        <w:t>Strategic Objective 4: Promote Innovative Use of Digital Health Solutions to Improve Service Delivery</w:t>
      </w:r>
    </w:p>
    <w:p w14:paraId="4EF6D383" w14:textId="77777777" w:rsidR="007E0103" w:rsidRPr="00C8337C" w:rsidRDefault="007E0103" w:rsidP="000C70DC">
      <w:pPr>
        <w:jc w:val="both"/>
        <w:rPr>
          <w:rFonts w:ascii="Times New Roman" w:hAnsi="Times New Roman" w:cs="Times New Roman"/>
          <w:i/>
          <w:sz w:val="24"/>
          <w:szCs w:val="24"/>
        </w:rPr>
      </w:pPr>
      <w:r w:rsidRPr="00C8337C">
        <w:rPr>
          <w:rStyle w:val="Strong"/>
          <w:rFonts w:ascii="Times New Roman" w:hAnsi="Times New Roman" w:cs="Times New Roman"/>
          <w:i/>
          <w:sz w:val="24"/>
          <w:szCs w:val="24"/>
        </w:rPr>
        <w:t>Implementation Strategies:</w:t>
      </w:r>
    </w:p>
    <w:p w14:paraId="6E1D2B91" w14:textId="795DB8BF" w:rsidR="007E0103" w:rsidRPr="00C8337C" w:rsidRDefault="007E0103" w:rsidP="00612057">
      <w:pPr>
        <w:pStyle w:val="ListParagraph"/>
        <w:numPr>
          <w:ilvl w:val="0"/>
          <w:numId w:val="55"/>
        </w:numPr>
        <w:jc w:val="both"/>
        <w:rPr>
          <w:rFonts w:ascii="Times New Roman" w:hAnsi="Times New Roman" w:cs="Times New Roman"/>
          <w:sz w:val="24"/>
          <w:szCs w:val="24"/>
        </w:rPr>
      </w:pPr>
      <w:r w:rsidRPr="00C8337C">
        <w:rPr>
          <w:rFonts w:ascii="Times New Roman" w:hAnsi="Times New Roman" w:cs="Times New Roman"/>
          <w:sz w:val="24"/>
          <w:szCs w:val="24"/>
        </w:rPr>
        <w:t xml:space="preserve">Pilot and scale up </w:t>
      </w:r>
      <w:r w:rsidRPr="00C8337C">
        <w:rPr>
          <w:rStyle w:val="Strong"/>
          <w:rFonts w:ascii="Times New Roman" w:hAnsi="Times New Roman" w:cs="Times New Roman"/>
          <w:b w:val="0"/>
          <w:sz w:val="24"/>
          <w:szCs w:val="24"/>
        </w:rPr>
        <w:t>telemedicine services</w:t>
      </w:r>
      <w:r w:rsidRPr="00C8337C">
        <w:rPr>
          <w:rFonts w:ascii="Times New Roman" w:hAnsi="Times New Roman" w:cs="Times New Roman"/>
          <w:sz w:val="24"/>
          <w:szCs w:val="24"/>
        </w:rPr>
        <w:t xml:space="preserve"> to improve access to specialized care, especially in rural areas.</w:t>
      </w:r>
    </w:p>
    <w:p w14:paraId="1B855D24" w14:textId="4E57EA61" w:rsidR="00D85A8A" w:rsidRPr="00C8337C" w:rsidRDefault="00D85A8A" w:rsidP="00612057">
      <w:pPr>
        <w:pStyle w:val="ListParagraph"/>
        <w:numPr>
          <w:ilvl w:val="0"/>
          <w:numId w:val="55"/>
        </w:numPr>
        <w:jc w:val="both"/>
        <w:rPr>
          <w:rFonts w:ascii="Times New Roman" w:hAnsi="Times New Roman" w:cs="Times New Roman"/>
          <w:sz w:val="24"/>
          <w:szCs w:val="24"/>
        </w:rPr>
      </w:pPr>
      <w:r w:rsidRPr="00C8337C">
        <w:rPr>
          <w:rFonts w:ascii="Times New Roman" w:hAnsi="Times New Roman" w:cs="Times New Roman"/>
          <w:sz w:val="24"/>
          <w:szCs w:val="24"/>
        </w:rPr>
        <w:t xml:space="preserve">Roll out </w:t>
      </w:r>
      <w:r w:rsidRPr="00C8337C">
        <w:rPr>
          <w:rStyle w:val="Strong"/>
          <w:rFonts w:ascii="Times New Roman" w:hAnsi="Times New Roman" w:cs="Times New Roman"/>
          <w:b w:val="0"/>
          <w:sz w:val="24"/>
          <w:szCs w:val="24"/>
        </w:rPr>
        <w:t>Electronic Health Record (EHR)</w:t>
      </w:r>
      <w:r w:rsidRPr="00C8337C">
        <w:rPr>
          <w:rFonts w:ascii="Times New Roman" w:hAnsi="Times New Roman" w:cs="Times New Roman"/>
          <w:sz w:val="24"/>
          <w:szCs w:val="24"/>
        </w:rPr>
        <w:t xml:space="preserve"> systems across CHAM facilities.</w:t>
      </w:r>
    </w:p>
    <w:p w14:paraId="701D57DA" w14:textId="77777777" w:rsidR="007E0103" w:rsidRPr="00C8337C" w:rsidRDefault="007E0103" w:rsidP="00612057">
      <w:pPr>
        <w:pStyle w:val="ListParagraph"/>
        <w:numPr>
          <w:ilvl w:val="0"/>
          <w:numId w:val="55"/>
        </w:numPr>
        <w:jc w:val="both"/>
        <w:rPr>
          <w:rFonts w:ascii="Times New Roman" w:hAnsi="Times New Roman" w:cs="Times New Roman"/>
          <w:sz w:val="24"/>
          <w:szCs w:val="24"/>
        </w:rPr>
      </w:pPr>
      <w:r w:rsidRPr="00C8337C">
        <w:rPr>
          <w:rFonts w:ascii="Times New Roman" w:hAnsi="Times New Roman" w:cs="Times New Roman"/>
          <w:sz w:val="24"/>
          <w:szCs w:val="24"/>
        </w:rPr>
        <w:t xml:space="preserve">Integrate </w:t>
      </w:r>
      <w:r w:rsidRPr="00C8337C">
        <w:rPr>
          <w:rStyle w:val="Strong"/>
          <w:rFonts w:ascii="Times New Roman" w:hAnsi="Times New Roman" w:cs="Times New Roman"/>
          <w:b w:val="0"/>
          <w:sz w:val="24"/>
          <w:szCs w:val="24"/>
        </w:rPr>
        <w:t>mobile health (mHealth) platforms</w:t>
      </w:r>
      <w:r w:rsidRPr="00C8337C">
        <w:rPr>
          <w:rFonts w:ascii="Times New Roman" w:hAnsi="Times New Roman" w:cs="Times New Roman"/>
          <w:sz w:val="24"/>
          <w:szCs w:val="24"/>
        </w:rPr>
        <w:t xml:space="preserve"> for appointment reminders, health education, and community engagement.</w:t>
      </w:r>
    </w:p>
    <w:p w14:paraId="30C041E7" w14:textId="1235EDBF" w:rsidR="007E0103" w:rsidRPr="00C8337C" w:rsidRDefault="007E0103" w:rsidP="00612057">
      <w:pPr>
        <w:pStyle w:val="ListParagraph"/>
        <w:numPr>
          <w:ilvl w:val="0"/>
          <w:numId w:val="55"/>
        </w:numPr>
        <w:jc w:val="both"/>
        <w:rPr>
          <w:rFonts w:ascii="Times New Roman" w:hAnsi="Times New Roman" w:cs="Times New Roman"/>
          <w:sz w:val="24"/>
          <w:szCs w:val="24"/>
        </w:rPr>
      </w:pPr>
      <w:r w:rsidRPr="00C8337C">
        <w:rPr>
          <w:rFonts w:ascii="Times New Roman" w:hAnsi="Times New Roman" w:cs="Times New Roman"/>
          <w:sz w:val="24"/>
          <w:szCs w:val="24"/>
        </w:rPr>
        <w:t xml:space="preserve">Deploy </w:t>
      </w:r>
      <w:r w:rsidRPr="00C8337C">
        <w:rPr>
          <w:rStyle w:val="Strong"/>
          <w:rFonts w:ascii="Times New Roman" w:hAnsi="Times New Roman" w:cs="Times New Roman"/>
          <w:b w:val="0"/>
          <w:sz w:val="24"/>
          <w:szCs w:val="24"/>
        </w:rPr>
        <w:t>automated stock tracking and supply chain systems</w:t>
      </w:r>
      <w:r w:rsidRPr="00C8337C">
        <w:rPr>
          <w:rFonts w:ascii="Times New Roman" w:hAnsi="Times New Roman" w:cs="Times New Roman"/>
          <w:sz w:val="24"/>
          <w:szCs w:val="24"/>
        </w:rPr>
        <w:t xml:space="preserve"> to monitor drug availability and avoid </w:t>
      </w:r>
      <w:r w:rsidR="001A4B36" w:rsidRPr="00C8337C">
        <w:rPr>
          <w:rFonts w:ascii="Times New Roman" w:hAnsi="Times New Roman" w:cs="Times New Roman"/>
          <w:sz w:val="24"/>
          <w:szCs w:val="24"/>
        </w:rPr>
        <w:t>stock outs</w:t>
      </w:r>
      <w:r w:rsidRPr="00C8337C">
        <w:rPr>
          <w:rFonts w:ascii="Times New Roman" w:hAnsi="Times New Roman" w:cs="Times New Roman"/>
          <w:sz w:val="24"/>
          <w:szCs w:val="24"/>
        </w:rPr>
        <w:t>.</w:t>
      </w:r>
    </w:p>
    <w:p w14:paraId="5AAD108F" w14:textId="77777777" w:rsidR="007E0103" w:rsidRPr="00C8337C" w:rsidRDefault="007E0103" w:rsidP="00612057">
      <w:pPr>
        <w:pStyle w:val="ListParagraph"/>
        <w:numPr>
          <w:ilvl w:val="0"/>
          <w:numId w:val="55"/>
        </w:numPr>
        <w:jc w:val="both"/>
        <w:rPr>
          <w:rFonts w:ascii="Times New Roman" w:hAnsi="Times New Roman" w:cs="Times New Roman"/>
          <w:sz w:val="24"/>
          <w:szCs w:val="24"/>
        </w:rPr>
      </w:pPr>
      <w:r w:rsidRPr="00C8337C">
        <w:rPr>
          <w:rFonts w:ascii="Times New Roman" w:hAnsi="Times New Roman" w:cs="Times New Roman"/>
          <w:sz w:val="24"/>
          <w:szCs w:val="24"/>
        </w:rPr>
        <w:t xml:space="preserve">Promote the use of </w:t>
      </w:r>
      <w:r w:rsidRPr="00C8337C">
        <w:rPr>
          <w:rStyle w:val="Strong"/>
          <w:rFonts w:ascii="Times New Roman" w:hAnsi="Times New Roman" w:cs="Times New Roman"/>
          <w:b w:val="0"/>
          <w:sz w:val="24"/>
          <w:szCs w:val="24"/>
        </w:rPr>
        <w:t>artificial intelligence (AI) and decision support tools</w:t>
      </w:r>
      <w:r w:rsidRPr="00C8337C">
        <w:rPr>
          <w:rFonts w:ascii="Times New Roman" w:hAnsi="Times New Roman" w:cs="Times New Roman"/>
          <w:sz w:val="24"/>
          <w:szCs w:val="24"/>
        </w:rPr>
        <w:t xml:space="preserve"> to aid diagnostics and clinical decisions.</w:t>
      </w:r>
    </w:p>
    <w:p w14:paraId="3C612F64" w14:textId="77777777" w:rsidR="007E0103" w:rsidRPr="000C70DC" w:rsidRDefault="007E0103" w:rsidP="000C70DC">
      <w:pPr>
        <w:jc w:val="both"/>
        <w:rPr>
          <w:rFonts w:ascii="Times New Roman" w:hAnsi="Times New Roman" w:cs="Times New Roman"/>
          <w:sz w:val="24"/>
          <w:szCs w:val="24"/>
        </w:rPr>
      </w:pPr>
      <w:r w:rsidRPr="000C70DC">
        <w:rPr>
          <w:rStyle w:val="Strong"/>
          <w:rFonts w:ascii="Times New Roman" w:hAnsi="Times New Roman" w:cs="Times New Roman"/>
          <w:bCs w:val="0"/>
          <w:sz w:val="24"/>
          <w:szCs w:val="24"/>
        </w:rPr>
        <w:t>Strategic Objective 5: Institutionalize ICT Governance and Sustainability Mechanisms</w:t>
      </w:r>
    </w:p>
    <w:p w14:paraId="7763E950" w14:textId="77777777" w:rsidR="007E0103" w:rsidRPr="00C8337C" w:rsidRDefault="007E0103" w:rsidP="000C70DC">
      <w:pPr>
        <w:jc w:val="both"/>
        <w:rPr>
          <w:rFonts w:ascii="Times New Roman" w:hAnsi="Times New Roman" w:cs="Times New Roman"/>
          <w:i/>
          <w:sz w:val="24"/>
          <w:szCs w:val="24"/>
        </w:rPr>
      </w:pPr>
      <w:r w:rsidRPr="00C8337C">
        <w:rPr>
          <w:rStyle w:val="Strong"/>
          <w:rFonts w:ascii="Times New Roman" w:hAnsi="Times New Roman" w:cs="Times New Roman"/>
          <w:i/>
          <w:sz w:val="24"/>
          <w:szCs w:val="24"/>
        </w:rPr>
        <w:t>Implementation Strategies:</w:t>
      </w:r>
    </w:p>
    <w:p w14:paraId="4EFAA809" w14:textId="77777777" w:rsidR="007E0103" w:rsidRPr="00C8337C" w:rsidRDefault="007E0103" w:rsidP="00612057">
      <w:pPr>
        <w:pStyle w:val="ListParagraph"/>
        <w:numPr>
          <w:ilvl w:val="0"/>
          <w:numId w:val="56"/>
        </w:numPr>
        <w:jc w:val="both"/>
        <w:rPr>
          <w:rFonts w:ascii="Times New Roman" w:hAnsi="Times New Roman" w:cs="Times New Roman"/>
          <w:sz w:val="24"/>
          <w:szCs w:val="24"/>
        </w:rPr>
      </w:pPr>
      <w:r w:rsidRPr="00C8337C">
        <w:rPr>
          <w:rFonts w:ascii="Times New Roman" w:hAnsi="Times New Roman" w:cs="Times New Roman"/>
          <w:sz w:val="24"/>
          <w:szCs w:val="24"/>
        </w:rPr>
        <w:t xml:space="preserve">Establish a </w:t>
      </w:r>
      <w:r w:rsidRPr="00C8337C">
        <w:rPr>
          <w:rStyle w:val="Strong"/>
          <w:rFonts w:ascii="Times New Roman" w:hAnsi="Times New Roman" w:cs="Times New Roman"/>
          <w:b w:val="0"/>
          <w:sz w:val="24"/>
          <w:szCs w:val="24"/>
        </w:rPr>
        <w:t>Digital Health Steering Committee</w:t>
      </w:r>
      <w:r w:rsidRPr="00C8337C">
        <w:rPr>
          <w:rFonts w:ascii="Times New Roman" w:hAnsi="Times New Roman" w:cs="Times New Roman"/>
          <w:sz w:val="24"/>
          <w:szCs w:val="24"/>
        </w:rPr>
        <w:t xml:space="preserve"> to oversee digital transformation initiatives and align them with national priorities.</w:t>
      </w:r>
    </w:p>
    <w:p w14:paraId="010D326C" w14:textId="77777777" w:rsidR="007E0103" w:rsidRPr="00C8337C" w:rsidRDefault="007E0103" w:rsidP="00612057">
      <w:pPr>
        <w:pStyle w:val="ListParagraph"/>
        <w:numPr>
          <w:ilvl w:val="0"/>
          <w:numId w:val="56"/>
        </w:numPr>
        <w:jc w:val="both"/>
        <w:rPr>
          <w:rFonts w:ascii="Times New Roman" w:hAnsi="Times New Roman" w:cs="Times New Roman"/>
          <w:sz w:val="24"/>
          <w:szCs w:val="24"/>
        </w:rPr>
      </w:pPr>
      <w:r w:rsidRPr="00C8337C">
        <w:rPr>
          <w:rFonts w:ascii="Times New Roman" w:hAnsi="Times New Roman" w:cs="Times New Roman"/>
          <w:sz w:val="24"/>
          <w:szCs w:val="24"/>
        </w:rPr>
        <w:t xml:space="preserve">Develop a </w:t>
      </w:r>
      <w:r w:rsidRPr="00C8337C">
        <w:rPr>
          <w:rStyle w:val="Strong"/>
          <w:rFonts w:ascii="Times New Roman" w:hAnsi="Times New Roman" w:cs="Times New Roman"/>
          <w:b w:val="0"/>
          <w:sz w:val="24"/>
          <w:szCs w:val="24"/>
        </w:rPr>
        <w:t>CHAM Digital Health Strategy and Roadmap</w:t>
      </w:r>
      <w:r w:rsidRPr="00C8337C">
        <w:rPr>
          <w:rFonts w:ascii="Times New Roman" w:hAnsi="Times New Roman" w:cs="Times New Roman"/>
          <w:sz w:val="24"/>
          <w:szCs w:val="24"/>
        </w:rPr>
        <w:t xml:space="preserve"> with clear milestones, cost estimates, and roles.</w:t>
      </w:r>
    </w:p>
    <w:p w14:paraId="725401D8" w14:textId="77777777" w:rsidR="007E0103" w:rsidRPr="00C8337C" w:rsidRDefault="007E0103" w:rsidP="00612057">
      <w:pPr>
        <w:pStyle w:val="ListParagraph"/>
        <w:numPr>
          <w:ilvl w:val="0"/>
          <w:numId w:val="56"/>
        </w:numPr>
        <w:jc w:val="both"/>
        <w:rPr>
          <w:rFonts w:ascii="Times New Roman" w:hAnsi="Times New Roman" w:cs="Times New Roman"/>
          <w:sz w:val="24"/>
          <w:szCs w:val="24"/>
        </w:rPr>
      </w:pPr>
      <w:r w:rsidRPr="00C8337C">
        <w:rPr>
          <w:rFonts w:ascii="Times New Roman" w:hAnsi="Times New Roman" w:cs="Times New Roman"/>
          <w:sz w:val="24"/>
          <w:szCs w:val="24"/>
        </w:rPr>
        <w:t xml:space="preserve">Mobilize resources through </w:t>
      </w:r>
      <w:r w:rsidRPr="00C8337C">
        <w:rPr>
          <w:rStyle w:val="Strong"/>
          <w:rFonts w:ascii="Times New Roman" w:hAnsi="Times New Roman" w:cs="Times New Roman"/>
          <w:b w:val="0"/>
          <w:sz w:val="24"/>
          <w:szCs w:val="24"/>
        </w:rPr>
        <w:t>public-private partnerships, donor engagement, and internal investment</w:t>
      </w:r>
      <w:r w:rsidRPr="00C8337C">
        <w:rPr>
          <w:rFonts w:ascii="Times New Roman" w:hAnsi="Times New Roman" w:cs="Times New Roman"/>
          <w:sz w:val="24"/>
          <w:szCs w:val="24"/>
        </w:rPr>
        <w:t xml:space="preserve"> to support ICT operations.</w:t>
      </w:r>
    </w:p>
    <w:p w14:paraId="54417416" w14:textId="30794BD2" w:rsidR="003928D3" w:rsidRPr="00C8337C" w:rsidRDefault="007E0103" w:rsidP="00612057">
      <w:pPr>
        <w:pStyle w:val="ListParagraph"/>
        <w:numPr>
          <w:ilvl w:val="0"/>
          <w:numId w:val="56"/>
        </w:numPr>
        <w:jc w:val="both"/>
        <w:rPr>
          <w:rFonts w:ascii="Times New Roman" w:hAnsi="Times New Roman" w:cs="Times New Roman"/>
          <w:sz w:val="24"/>
          <w:szCs w:val="24"/>
        </w:rPr>
      </w:pPr>
      <w:r w:rsidRPr="00C8337C">
        <w:rPr>
          <w:rFonts w:ascii="Times New Roman" w:hAnsi="Times New Roman" w:cs="Times New Roman"/>
          <w:sz w:val="24"/>
          <w:szCs w:val="24"/>
        </w:rPr>
        <w:t xml:space="preserve">Conduct </w:t>
      </w:r>
      <w:r w:rsidRPr="00C8337C">
        <w:rPr>
          <w:rStyle w:val="Strong"/>
          <w:rFonts w:ascii="Times New Roman" w:hAnsi="Times New Roman" w:cs="Times New Roman"/>
          <w:b w:val="0"/>
          <w:sz w:val="24"/>
          <w:szCs w:val="24"/>
        </w:rPr>
        <w:t>routine ICT and digital health audits</w:t>
      </w:r>
      <w:r w:rsidRPr="00C8337C">
        <w:rPr>
          <w:rFonts w:ascii="Times New Roman" w:hAnsi="Times New Roman" w:cs="Times New Roman"/>
          <w:sz w:val="24"/>
          <w:szCs w:val="24"/>
        </w:rPr>
        <w:t xml:space="preserve"> to track performance, identify risks, and guide improvements.</w:t>
      </w:r>
    </w:p>
    <w:p w14:paraId="4B7F828E" w14:textId="0DCF746A" w:rsidR="00D72623" w:rsidRPr="00C8337C" w:rsidRDefault="00D72623" w:rsidP="00612057">
      <w:pPr>
        <w:pStyle w:val="ListParagraph"/>
        <w:numPr>
          <w:ilvl w:val="0"/>
          <w:numId w:val="56"/>
        </w:numPr>
        <w:jc w:val="both"/>
        <w:rPr>
          <w:rFonts w:ascii="Times New Roman" w:hAnsi="Times New Roman" w:cs="Times New Roman"/>
          <w:sz w:val="24"/>
          <w:szCs w:val="24"/>
        </w:rPr>
      </w:pPr>
      <w:r w:rsidRPr="00C8337C">
        <w:rPr>
          <w:rFonts w:ascii="Times New Roman" w:hAnsi="Times New Roman" w:cs="Times New Roman"/>
          <w:sz w:val="24"/>
          <w:szCs w:val="24"/>
        </w:rPr>
        <w:t>Develop capacity of CHAM to manage cyber security issues</w:t>
      </w:r>
    </w:p>
    <w:p w14:paraId="36A5A0B2" w14:textId="2EA7FF99" w:rsidR="00DD32C5" w:rsidRPr="00C8337C" w:rsidRDefault="00DD32C5" w:rsidP="000C70DC">
      <w:pPr>
        <w:jc w:val="both"/>
        <w:rPr>
          <w:rFonts w:ascii="Times New Roman" w:eastAsia="Times New Roman" w:hAnsi="Times New Roman" w:cs="Times New Roman"/>
          <w:b/>
          <w:sz w:val="24"/>
          <w:szCs w:val="24"/>
        </w:rPr>
      </w:pPr>
      <w:r w:rsidRPr="000C70DC">
        <w:rPr>
          <w:rStyle w:val="Strong"/>
          <w:rFonts w:ascii="Times New Roman" w:hAnsi="Times New Roman" w:cs="Times New Roman"/>
          <w:sz w:val="24"/>
          <w:szCs w:val="24"/>
        </w:rPr>
        <w:t>ICT</w:t>
      </w:r>
      <w:r w:rsidRPr="000C70DC">
        <w:rPr>
          <w:rFonts w:ascii="Times New Roman" w:eastAsia="Times New Roman" w:hAnsi="Times New Roman" w:cs="Times New Roman"/>
          <w:sz w:val="24"/>
          <w:szCs w:val="24"/>
        </w:rPr>
        <w:t xml:space="preserve"> </w:t>
      </w:r>
      <w:r w:rsidRPr="00C8337C">
        <w:rPr>
          <w:rFonts w:ascii="Times New Roman" w:eastAsia="Times New Roman" w:hAnsi="Times New Roman" w:cs="Times New Roman"/>
          <w:b/>
          <w:sz w:val="24"/>
          <w:szCs w:val="24"/>
        </w:rPr>
        <w:t>and Digital Health Transformation Program – Implementation Matrix</w:t>
      </w:r>
    </w:p>
    <w:p w14:paraId="0B128E28" w14:textId="77777777" w:rsidR="00DD32C5" w:rsidRPr="000C70DC" w:rsidRDefault="00DD32C5" w:rsidP="000C70DC">
      <w:pPr>
        <w:jc w:val="both"/>
        <w:rPr>
          <w:rFonts w:ascii="Times New Roman" w:eastAsia="Times New Roman" w:hAnsi="Times New Roman" w:cs="Times New Roman"/>
          <w:sz w:val="24"/>
          <w:szCs w:val="24"/>
        </w:rPr>
      </w:pPr>
      <w:r w:rsidRPr="000C70DC">
        <w:rPr>
          <w:rFonts w:ascii="Times New Roman" w:eastAsia="Times New Roman" w:hAnsi="Times New Roman" w:cs="Times New Roman"/>
          <w:sz w:val="24"/>
          <w:szCs w:val="24"/>
        </w:rPr>
        <w:t>The ICT and Digital Health Transformation Program Implementation Matrix outlines CHAM’s roadmap for modernizing information systems, enhancing service delivery, and aligning with Malawi’s national digital health priorities. It links each strategic objective to measurable performance indicators, clear timelines, and budget integration, ensuring progress is systematically tracked and reported. The matrix also demonstrates alignment with the Ministry of Health’s Digital Health Strategy, donor priorities, and international best practices, providing a coherent framework to mobilize resources, guide annual work planning, and promote accountability across all CHAM facilities and programs.</w:t>
      </w:r>
    </w:p>
    <w:p w14:paraId="61E43E90" w14:textId="77777777" w:rsidR="00DD32C5" w:rsidRPr="00C8337C" w:rsidRDefault="00DD32C5" w:rsidP="000C70DC">
      <w:pPr>
        <w:jc w:val="both"/>
        <w:rPr>
          <w:rFonts w:ascii="Times New Roman" w:hAnsi="Times New Roman" w:cs="Times New Roman"/>
          <w:b/>
          <w:i/>
          <w:color w:val="8EAADB" w:themeColor="accent5" w:themeTint="99"/>
          <w:sz w:val="24"/>
          <w:szCs w:val="24"/>
        </w:rPr>
      </w:pPr>
      <w:r w:rsidRPr="00C8337C">
        <w:rPr>
          <w:rFonts w:ascii="Times New Roman" w:hAnsi="Times New Roman" w:cs="Times New Roman"/>
          <w:b/>
          <w:i/>
          <w:color w:val="8EAADB" w:themeColor="accent5" w:themeTint="99"/>
          <w:sz w:val="24"/>
          <w:szCs w:val="24"/>
        </w:rPr>
        <w:t>Table: ICT and Digital Health Transformation Implementation Matrix</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695"/>
        <w:gridCol w:w="1695"/>
        <w:gridCol w:w="1287"/>
        <w:gridCol w:w="1496"/>
        <w:gridCol w:w="1496"/>
      </w:tblGrid>
      <w:tr w:rsidR="00FF58F9" w:rsidRPr="00C8337C" w14:paraId="352B9756" w14:textId="77777777" w:rsidTr="00C83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116B2" w14:textId="77777777" w:rsidR="00DD32C5" w:rsidRPr="00C8337C" w:rsidRDefault="00DD32C5" w:rsidP="00C8337C">
            <w:pPr>
              <w:rPr>
                <w:rFonts w:ascii="Times New Roman" w:hAnsi="Times New Roman" w:cs="Times New Roman"/>
                <w:sz w:val="20"/>
                <w:szCs w:val="20"/>
              </w:rPr>
            </w:pPr>
            <w:r w:rsidRPr="00C8337C">
              <w:rPr>
                <w:rFonts w:ascii="Times New Roman" w:hAnsi="Times New Roman" w:cs="Times New Roman"/>
                <w:sz w:val="20"/>
                <w:szCs w:val="20"/>
              </w:rPr>
              <w:t>Strategic Objective</w:t>
            </w:r>
          </w:p>
        </w:tc>
        <w:tc>
          <w:tcPr>
            <w:tcW w:w="0" w:type="auto"/>
            <w:hideMark/>
          </w:tcPr>
          <w:p w14:paraId="38107239" w14:textId="77777777" w:rsidR="00DD32C5" w:rsidRPr="00C8337C" w:rsidRDefault="00DD32C5" w:rsidP="00C833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7C">
              <w:rPr>
                <w:rFonts w:ascii="Times New Roman" w:hAnsi="Times New Roman" w:cs="Times New Roman"/>
                <w:sz w:val="20"/>
                <w:szCs w:val="20"/>
              </w:rPr>
              <w:t>Implementation Strategies</w:t>
            </w:r>
          </w:p>
        </w:tc>
        <w:tc>
          <w:tcPr>
            <w:tcW w:w="0" w:type="auto"/>
            <w:hideMark/>
          </w:tcPr>
          <w:p w14:paraId="69FABA17" w14:textId="77777777" w:rsidR="00DD32C5" w:rsidRPr="00C8337C" w:rsidRDefault="00DD32C5" w:rsidP="00C833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7C">
              <w:rPr>
                <w:rFonts w:ascii="Times New Roman" w:hAnsi="Times New Roman" w:cs="Times New Roman"/>
                <w:sz w:val="20"/>
                <w:szCs w:val="20"/>
              </w:rPr>
              <w:t>Key Performance Indicators (KPIs)</w:t>
            </w:r>
          </w:p>
        </w:tc>
        <w:tc>
          <w:tcPr>
            <w:tcW w:w="0" w:type="auto"/>
            <w:hideMark/>
          </w:tcPr>
          <w:p w14:paraId="52C1E5D6" w14:textId="77777777" w:rsidR="00DD32C5" w:rsidRPr="00C8337C" w:rsidRDefault="00DD32C5" w:rsidP="00C833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7C">
              <w:rPr>
                <w:rFonts w:ascii="Times New Roman" w:hAnsi="Times New Roman" w:cs="Times New Roman"/>
                <w:sz w:val="20"/>
                <w:szCs w:val="20"/>
              </w:rPr>
              <w:t>Annual Work Plan &amp; Budget Linkages</w:t>
            </w:r>
          </w:p>
        </w:tc>
        <w:tc>
          <w:tcPr>
            <w:tcW w:w="0" w:type="auto"/>
            <w:hideMark/>
          </w:tcPr>
          <w:p w14:paraId="739B28A4" w14:textId="77777777" w:rsidR="00DD32C5" w:rsidRPr="00C8337C" w:rsidRDefault="00DD32C5" w:rsidP="00C833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7C">
              <w:rPr>
                <w:rFonts w:ascii="Times New Roman" w:hAnsi="Times New Roman" w:cs="Times New Roman"/>
                <w:sz w:val="20"/>
                <w:szCs w:val="20"/>
              </w:rPr>
              <w:t>Timeline / Target Date</w:t>
            </w:r>
          </w:p>
        </w:tc>
        <w:tc>
          <w:tcPr>
            <w:tcW w:w="0" w:type="auto"/>
            <w:hideMark/>
          </w:tcPr>
          <w:p w14:paraId="22731CFB" w14:textId="77777777" w:rsidR="00DD32C5" w:rsidRPr="00C8337C" w:rsidRDefault="00DD32C5" w:rsidP="00C833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37C">
              <w:rPr>
                <w:rFonts w:ascii="Times New Roman" w:hAnsi="Times New Roman" w:cs="Times New Roman"/>
                <w:sz w:val="20"/>
                <w:szCs w:val="20"/>
              </w:rPr>
              <w:t>Alignment with MoH Strategies &amp; Donor Priorities</w:t>
            </w:r>
          </w:p>
        </w:tc>
      </w:tr>
      <w:tr w:rsidR="00FF58F9" w:rsidRPr="00C8337C" w14:paraId="6946125B" w14:textId="77777777" w:rsidTr="00C83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598306" w14:textId="2096C4DD" w:rsidR="00DD32C5" w:rsidRPr="00C8337C" w:rsidRDefault="00DD32C5" w:rsidP="00C8337C">
            <w:pPr>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Strengthen ICT Infrastructure and Connectivity across CHAM Secretariat and member units</w:t>
            </w:r>
          </w:p>
        </w:tc>
        <w:tc>
          <w:tcPr>
            <w:tcW w:w="0" w:type="auto"/>
            <w:hideMark/>
          </w:tcPr>
          <w:p w14:paraId="590473A4"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ICT infrastructure assessment</w:t>
            </w:r>
            <w:r w:rsidRPr="00C8337C">
              <w:rPr>
                <w:rFonts w:ascii="Times New Roman" w:eastAsia="Times New Roman" w:hAnsi="Times New Roman" w:cs="Times New Roman"/>
                <w:sz w:val="20"/>
                <w:szCs w:val="20"/>
              </w:rPr>
              <w:br/>
              <w:t>• Upgrade internet and broadband</w:t>
            </w:r>
            <w:r w:rsidRPr="00C8337C">
              <w:rPr>
                <w:rFonts w:ascii="Times New Roman" w:eastAsia="Times New Roman" w:hAnsi="Times New Roman" w:cs="Times New Roman"/>
                <w:sz w:val="20"/>
                <w:szCs w:val="20"/>
              </w:rPr>
              <w:br/>
              <w:t>• Procure ICT hardware/software</w:t>
            </w:r>
            <w:r w:rsidRPr="00C8337C">
              <w:rPr>
                <w:rFonts w:ascii="Times New Roman" w:eastAsia="Times New Roman" w:hAnsi="Times New Roman" w:cs="Times New Roman"/>
                <w:sz w:val="20"/>
                <w:szCs w:val="20"/>
              </w:rPr>
              <w:br/>
              <w:t>• Establish ICT support teams</w:t>
            </w:r>
          </w:p>
        </w:tc>
        <w:tc>
          <w:tcPr>
            <w:tcW w:w="0" w:type="auto"/>
            <w:hideMark/>
          </w:tcPr>
          <w:p w14:paraId="1AD53B17"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 of facilities with upgraded internet</w:t>
            </w:r>
            <w:r w:rsidRPr="00C8337C">
              <w:rPr>
                <w:rFonts w:ascii="Times New Roman" w:eastAsia="Times New Roman" w:hAnsi="Times New Roman" w:cs="Times New Roman"/>
                <w:sz w:val="20"/>
                <w:szCs w:val="20"/>
              </w:rPr>
              <w:br/>
              <w:t>• # of facilities equipped with standardized hardware/software</w:t>
            </w:r>
            <w:r w:rsidRPr="00C8337C">
              <w:rPr>
                <w:rFonts w:ascii="Times New Roman" w:eastAsia="Times New Roman" w:hAnsi="Times New Roman" w:cs="Times New Roman"/>
                <w:sz w:val="20"/>
                <w:szCs w:val="20"/>
              </w:rPr>
              <w:br/>
              <w:t>• # of functional ICT support teams</w:t>
            </w:r>
          </w:p>
        </w:tc>
        <w:tc>
          <w:tcPr>
            <w:tcW w:w="0" w:type="auto"/>
            <w:hideMark/>
          </w:tcPr>
          <w:p w14:paraId="01489309"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Budget lines for ICT equipment, connectivity, and support staff</w:t>
            </w:r>
            <w:r w:rsidRPr="00C8337C">
              <w:rPr>
                <w:rFonts w:ascii="Times New Roman" w:eastAsia="Times New Roman" w:hAnsi="Times New Roman" w:cs="Times New Roman"/>
                <w:sz w:val="20"/>
                <w:szCs w:val="20"/>
              </w:rPr>
              <w:br/>
              <w:t>• Annual facility-level ICT upgrade plans</w:t>
            </w:r>
          </w:p>
        </w:tc>
        <w:tc>
          <w:tcPr>
            <w:tcW w:w="0" w:type="auto"/>
            <w:hideMark/>
          </w:tcPr>
          <w:p w14:paraId="583D8427"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By 2026 – 100% Secretariat &amp; 80% of facilities connected and equipped</w:t>
            </w:r>
          </w:p>
        </w:tc>
        <w:tc>
          <w:tcPr>
            <w:tcW w:w="0" w:type="auto"/>
            <w:hideMark/>
          </w:tcPr>
          <w:p w14:paraId="4B03BBBD"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MoH Digital Health Strategy 2020–2025 – Priority 1: Infrastructure &amp; connectivity; aligned with donor ICT4D initiatives</w:t>
            </w:r>
          </w:p>
        </w:tc>
      </w:tr>
      <w:tr w:rsidR="00FF58F9" w:rsidRPr="00C8337C" w14:paraId="19B4865D" w14:textId="77777777" w:rsidTr="00C8337C">
        <w:tc>
          <w:tcPr>
            <w:cnfStyle w:val="001000000000" w:firstRow="0" w:lastRow="0" w:firstColumn="1" w:lastColumn="0" w:oddVBand="0" w:evenVBand="0" w:oddHBand="0" w:evenHBand="0" w:firstRowFirstColumn="0" w:firstRowLastColumn="0" w:lastRowFirstColumn="0" w:lastRowLastColumn="0"/>
            <w:tcW w:w="0" w:type="auto"/>
            <w:hideMark/>
          </w:tcPr>
          <w:p w14:paraId="403B1EF3" w14:textId="4561B49D" w:rsidR="00DD32C5" w:rsidRPr="00C8337C" w:rsidRDefault="00DD32C5" w:rsidP="00C8337C">
            <w:pPr>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Enhance Digital Health Systems and Data Interoperability</w:t>
            </w:r>
          </w:p>
        </w:tc>
        <w:tc>
          <w:tcPr>
            <w:tcW w:w="0" w:type="auto"/>
            <w:hideMark/>
          </w:tcPr>
          <w:p w14:paraId="371F2DB7"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Ensure interoperability with DHIS2 &amp; LMIS</w:t>
            </w:r>
            <w:r w:rsidRPr="00C8337C">
              <w:rPr>
                <w:rFonts w:ascii="Times New Roman" w:eastAsia="Times New Roman" w:hAnsi="Times New Roman" w:cs="Times New Roman"/>
                <w:sz w:val="20"/>
                <w:szCs w:val="20"/>
              </w:rPr>
              <w:br/>
              <w:t>• Develop data governance &amp; cybersecurity policies</w:t>
            </w:r>
          </w:p>
        </w:tc>
        <w:tc>
          <w:tcPr>
            <w:tcW w:w="0" w:type="auto"/>
            <w:hideMark/>
          </w:tcPr>
          <w:p w14:paraId="42298C5D"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 of facilities reporting to DHIS2 via integrated systems</w:t>
            </w:r>
            <w:r w:rsidRPr="00C8337C">
              <w:rPr>
                <w:rFonts w:ascii="Times New Roman" w:eastAsia="Times New Roman" w:hAnsi="Times New Roman" w:cs="Times New Roman"/>
                <w:sz w:val="20"/>
                <w:szCs w:val="20"/>
              </w:rPr>
              <w:br/>
              <w:t>• Data governance policy approved and implemented</w:t>
            </w:r>
          </w:p>
        </w:tc>
        <w:tc>
          <w:tcPr>
            <w:tcW w:w="0" w:type="auto"/>
            <w:hideMark/>
          </w:tcPr>
          <w:p w14:paraId="4EFA9F2E"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ICT system integration projects in annual ICT budget</w:t>
            </w:r>
            <w:r w:rsidRPr="00C8337C">
              <w:rPr>
                <w:rFonts w:ascii="Times New Roman" w:eastAsia="Times New Roman" w:hAnsi="Times New Roman" w:cs="Times New Roman"/>
                <w:sz w:val="20"/>
                <w:szCs w:val="20"/>
              </w:rPr>
              <w:br/>
              <w:t>• Allocation for cybersecurity software &amp; training</w:t>
            </w:r>
          </w:p>
        </w:tc>
        <w:tc>
          <w:tcPr>
            <w:tcW w:w="0" w:type="auto"/>
            <w:hideMark/>
          </w:tcPr>
          <w:p w14:paraId="7FB987EA"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By 2027 – Full interoperability for all reporting facilities</w:t>
            </w:r>
          </w:p>
        </w:tc>
        <w:tc>
          <w:tcPr>
            <w:tcW w:w="0" w:type="auto"/>
            <w:hideMark/>
          </w:tcPr>
          <w:p w14:paraId="0BA024E8"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MoH HIS Policy – Data quality &amp; interoperability; meets donor requirements for data security &amp; compliance</w:t>
            </w:r>
          </w:p>
        </w:tc>
      </w:tr>
      <w:tr w:rsidR="00FF58F9" w:rsidRPr="00C8337C" w14:paraId="037D9F9A" w14:textId="77777777" w:rsidTr="00C83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36C76" w14:textId="166A703C" w:rsidR="00DD32C5" w:rsidRPr="00C8337C" w:rsidRDefault="00DD32C5" w:rsidP="00C8337C">
            <w:pPr>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Build Capacity of Health Workers and Management in Digital Health Competencies</w:t>
            </w:r>
          </w:p>
        </w:tc>
        <w:tc>
          <w:tcPr>
            <w:tcW w:w="0" w:type="auto"/>
            <w:hideMark/>
          </w:tcPr>
          <w:p w14:paraId="5BB4BA11"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Develop &amp; implement digital literacy programs</w:t>
            </w:r>
            <w:r w:rsidRPr="00C8337C">
              <w:rPr>
                <w:rFonts w:ascii="Times New Roman" w:eastAsia="Times New Roman" w:hAnsi="Times New Roman" w:cs="Times New Roman"/>
                <w:sz w:val="20"/>
                <w:szCs w:val="20"/>
              </w:rPr>
              <w:br/>
              <w:t>• Partner with institutions for certified courses</w:t>
            </w:r>
            <w:r w:rsidRPr="00C8337C">
              <w:rPr>
                <w:rFonts w:ascii="Times New Roman" w:eastAsia="Times New Roman" w:hAnsi="Times New Roman" w:cs="Times New Roman"/>
                <w:sz w:val="20"/>
                <w:szCs w:val="20"/>
              </w:rPr>
              <w:br/>
              <w:t>• Integrate digital health into pre-service curricula</w:t>
            </w:r>
            <w:r w:rsidRPr="00C8337C">
              <w:rPr>
                <w:rFonts w:ascii="Times New Roman" w:eastAsia="Times New Roman" w:hAnsi="Times New Roman" w:cs="Times New Roman"/>
                <w:sz w:val="20"/>
                <w:szCs w:val="20"/>
              </w:rPr>
              <w:br/>
              <w:t>• Support CPD through e-learning</w:t>
            </w:r>
          </w:p>
        </w:tc>
        <w:tc>
          <w:tcPr>
            <w:tcW w:w="0" w:type="auto"/>
            <w:hideMark/>
          </w:tcPr>
          <w:p w14:paraId="3F52F7CA"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 of staff trained in digital health</w:t>
            </w:r>
            <w:r w:rsidRPr="00C8337C">
              <w:rPr>
                <w:rFonts w:ascii="Times New Roman" w:eastAsia="Times New Roman" w:hAnsi="Times New Roman" w:cs="Times New Roman"/>
                <w:sz w:val="20"/>
                <w:szCs w:val="20"/>
              </w:rPr>
              <w:br/>
              <w:t>• % of CHAM training institutions with integrated curricula</w:t>
            </w:r>
            <w:r w:rsidRPr="00C8337C">
              <w:rPr>
                <w:rFonts w:ascii="Times New Roman" w:eastAsia="Times New Roman" w:hAnsi="Times New Roman" w:cs="Times New Roman"/>
                <w:sz w:val="20"/>
                <w:szCs w:val="20"/>
              </w:rPr>
              <w:br/>
              <w:t>• # of CPD e-learning courses delivered annually</w:t>
            </w:r>
          </w:p>
        </w:tc>
        <w:tc>
          <w:tcPr>
            <w:tcW w:w="0" w:type="auto"/>
            <w:hideMark/>
          </w:tcPr>
          <w:p w14:paraId="6CF8E383"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Annual training plan &amp; budget under HR/ICT</w:t>
            </w:r>
            <w:r w:rsidRPr="00C8337C">
              <w:rPr>
                <w:rFonts w:ascii="Times New Roman" w:eastAsia="Times New Roman" w:hAnsi="Times New Roman" w:cs="Times New Roman"/>
                <w:sz w:val="20"/>
                <w:szCs w:val="20"/>
              </w:rPr>
              <w:br/>
              <w:t>• CPD funding and scholarships included in annual budget proposals</w:t>
            </w:r>
          </w:p>
        </w:tc>
        <w:tc>
          <w:tcPr>
            <w:tcW w:w="0" w:type="auto"/>
            <w:hideMark/>
          </w:tcPr>
          <w:p w14:paraId="233CFE58"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By 2028 – 90% of staff trained; curricula revised in all institutions by Year 3</w:t>
            </w:r>
          </w:p>
        </w:tc>
        <w:tc>
          <w:tcPr>
            <w:tcW w:w="0" w:type="auto"/>
            <w:hideMark/>
          </w:tcPr>
          <w:p w14:paraId="75F64338"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MoH HRH Strategy – Digital competencies for health workforce; supported by WHO Digital Health Guidelines</w:t>
            </w:r>
          </w:p>
        </w:tc>
      </w:tr>
      <w:tr w:rsidR="00FF58F9" w:rsidRPr="00C8337C" w14:paraId="3A734FE2" w14:textId="77777777" w:rsidTr="00C8337C">
        <w:tc>
          <w:tcPr>
            <w:cnfStyle w:val="001000000000" w:firstRow="0" w:lastRow="0" w:firstColumn="1" w:lastColumn="0" w:oddVBand="0" w:evenVBand="0" w:oddHBand="0" w:evenHBand="0" w:firstRowFirstColumn="0" w:firstRowLastColumn="0" w:lastRowFirstColumn="0" w:lastRowLastColumn="0"/>
            <w:tcW w:w="0" w:type="auto"/>
            <w:hideMark/>
          </w:tcPr>
          <w:p w14:paraId="05608BEC" w14:textId="7151D264" w:rsidR="00DD32C5" w:rsidRPr="00C8337C" w:rsidRDefault="00DD32C5" w:rsidP="00C8337C">
            <w:pPr>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Promote Innovative Use of Digital Health Solutions to Improve Service Delivery</w:t>
            </w:r>
          </w:p>
        </w:tc>
        <w:tc>
          <w:tcPr>
            <w:tcW w:w="0" w:type="auto"/>
            <w:hideMark/>
          </w:tcPr>
          <w:p w14:paraId="63E4A051"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Pilot &amp; scale telemedicine</w:t>
            </w:r>
            <w:r w:rsidRPr="00C8337C">
              <w:rPr>
                <w:rFonts w:ascii="Times New Roman" w:eastAsia="Times New Roman" w:hAnsi="Times New Roman" w:cs="Times New Roman"/>
                <w:sz w:val="20"/>
                <w:szCs w:val="20"/>
              </w:rPr>
              <w:br/>
              <w:t>• Roll out EHR systems</w:t>
            </w:r>
            <w:r w:rsidRPr="00C8337C">
              <w:rPr>
                <w:rFonts w:ascii="Times New Roman" w:eastAsia="Times New Roman" w:hAnsi="Times New Roman" w:cs="Times New Roman"/>
                <w:sz w:val="20"/>
                <w:szCs w:val="20"/>
              </w:rPr>
              <w:br/>
              <w:t>• Integrate mHealth platforms</w:t>
            </w:r>
            <w:r w:rsidRPr="00C8337C">
              <w:rPr>
                <w:rFonts w:ascii="Times New Roman" w:eastAsia="Times New Roman" w:hAnsi="Times New Roman" w:cs="Times New Roman"/>
                <w:sz w:val="20"/>
                <w:szCs w:val="20"/>
              </w:rPr>
              <w:br/>
              <w:t>• Deploy automated stock tracking</w:t>
            </w:r>
            <w:r w:rsidRPr="00C8337C">
              <w:rPr>
                <w:rFonts w:ascii="Times New Roman" w:eastAsia="Times New Roman" w:hAnsi="Times New Roman" w:cs="Times New Roman"/>
                <w:sz w:val="20"/>
                <w:szCs w:val="20"/>
              </w:rPr>
              <w:br/>
              <w:t>• Promote AI tools</w:t>
            </w:r>
          </w:p>
        </w:tc>
        <w:tc>
          <w:tcPr>
            <w:tcW w:w="0" w:type="auto"/>
            <w:hideMark/>
          </w:tcPr>
          <w:p w14:paraId="54E73D7C"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 of facilities with telemedicine services</w:t>
            </w:r>
            <w:r w:rsidRPr="00C8337C">
              <w:rPr>
                <w:rFonts w:ascii="Times New Roman" w:eastAsia="Times New Roman" w:hAnsi="Times New Roman" w:cs="Times New Roman"/>
                <w:sz w:val="20"/>
                <w:szCs w:val="20"/>
              </w:rPr>
              <w:br/>
              <w:t>• % of facilities using EHR</w:t>
            </w:r>
            <w:r w:rsidRPr="00C8337C">
              <w:rPr>
                <w:rFonts w:ascii="Times New Roman" w:eastAsia="Times New Roman" w:hAnsi="Times New Roman" w:cs="Times New Roman"/>
                <w:sz w:val="20"/>
                <w:szCs w:val="20"/>
              </w:rPr>
              <w:br/>
              <w:t>• Stock-out rate reduction (%)</w:t>
            </w:r>
            <w:r w:rsidRPr="00C8337C">
              <w:rPr>
                <w:rFonts w:ascii="Times New Roman" w:eastAsia="Times New Roman" w:hAnsi="Times New Roman" w:cs="Times New Roman"/>
                <w:sz w:val="20"/>
                <w:szCs w:val="20"/>
              </w:rPr>
              <w:br/>
              <w:t>• # of AI decision support pilots implemented</w:t>
            </w:r>
          </w:p>
        </w:tc>
        <w:tc>
          <w:tcPr>
            <w:tcW w:w="0" w:type="auto"/>
            <w:hideMark/>
          </w:tcPr>
          <w:p w14:paraId="462E93C4"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Annual health service delivery plan includes digital innovations</w:t>
            </w:r>
            <w:r w:rsidRPr="00C8337C">
              <w:rPr>
                <w:rFonts w:ascii="Times New Roman" w:eastAsia="Times New Roman" w:hAnsi="Times New Roman" w:cs="Times New Roman"/>
                <w:sz w:val="20"/>
                <w:szCs w:val="20"/>
              </w:rPr>
              <w:br/>
              <w:t>• Procurement budgets for EHR, mHealth &amp; stock systems</w:t>
            </w:r>
          </w:p>
        </w:tc>
        <w:tc>
          <w:tcPr>
            <w:tcW w:w="0" w:type="auto"/>
            <w:hideMark/>
          </w:tcPr>
          <w:p w14:paraId="03E79841"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By 2029 – EHR in 80% of facilities; stock-outs reduced by 50%; telemedicine in all districts</w:t>
            </w:r>
          </w:p>
        </w:tc>
        <w:tc>
          <w:tcPr>
            <w:tcW w:w="0" w:type="auto"/>
            <w:hideMark/>
          </w:tcPr>
          <w:p w14:paraId="66C8A51E" w14:textId="77777777" w:rsidR="00DD32C5" w:rsidRPr="00C8337C" w:rsidRDefault="00DD32C5" w:rsidP="00C8337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MoH UHC Roadmap – Digital innovation for quality service delivery; aligns with donor funding for AI &amp; telemedicine</w:t>
            </w:r>
          </w:p>
        </w:tc>
      </w:tr>
      <w:tr w:rsidR="00FF58F9" w:rsidRPr="00C8337C" w14:paraId="6E4CC7F9" w14:textId="77777777" w:rsidTr="00C83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CC5EB9" w14:textId="31126D91" w:rsidR="00DD32C5" w:rsidRPr="00C8337C" w:rsidRDefault="00DD32C5" w:rsidP="00C8337C">
            <w:pPr>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Institutionalize ICT Governance and Sustainability Mechanisms</w:t>
            </w:r>
          </w:p>
        </w:tc>
        <w:tc>
          <w:tcPr>
            <w:tcW w:w="0" w:type="auto"/>
            <w:hideMark/>
          </w:tcPr>
          <w:p w14:paraId="5F5AE64D"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Establish Digital Health Steering Committee</w:t>
            </w:r>
            <w:r w:rsidRPr="00C8337C">
              <w:rPr>
                <w:rFonts w:ascii="Times New Roman" w:eastAsia="Times New Roman" w:hAnsi="Times New Roman" w:cs="Times New Roman"/>
                <w:sz w:val="20"/>
                <w:szCs w:val="20"/>
              </w:rPr>
              <w:br/>
              <w:t>• Develop CHAM Digital Health Strategy &amp; Roadmap</w:t>
            </w:r>
            <w:r w:rsidRPr="00C8337C">
              <w:rPr>
                <w:rFonts w:ascii="Times New Roman" w:eastAsia="Times New Roman" w:hAnsi="Times New Roman" w:cs="Times New Roman"/>
                <w:sz w:val="20"/>
                <w:szCs w:val="20"/>
              </w:rPr>
              <w:br/>
              <w:t>• Mobilize resources via PPPs &amp; donors</w:t>
            </w:r>
            <w:r w:rsidRPr="00C8337C">
              <w:rPr>
                <w:rFonts w:ascii="Times New Roman" w:eastAsia="Times New Roman" w:hAnsi="Times New Roman" w:cs="Times New Roman"/>
                <w:sz w:val="20"/>
                <w:szCs w:val="20"/>
              </w:rPr>
              <w:br/>
              <w:t>• Conduct ICT &amp; digital health audits</w:t>
            </w:r>
          </w:p>
        </w:tc>
        <w:tc>
          <w:tcPr>
            <w:tcW w:w="0" w:type="auto"/>
            <w:hideMark/>
          </w:tcPr>
          <w:p w14:paraId="3D4204FE"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Steering Committee operational</w:t>
            </w:r>
            <w:r w:rsidRPr="00C8337C">
              <w:rPr>
                <w:rFonts w:ascii="Times New Roman" w:eastAsia="Times New Roman" w:hAnsi="Times New Roman" w:cs="Times New Roman"/>
                <w:sz w:val="20"/>
                <w:szCs w:val="20"/>
              </w:rPr>
              <w:br/>
              <w:t>• Strategy &amp; roadmap approved</w:t>
            </w:r>
            <w:r w:rsidRPr="00C8337C">
              <w:rPr>
                <w:rFonts w:ascii="Times New Roman" w:eastAsia="Times New Roman" w:hAnsi="Times New Roman" w:cs="Times New Roman"/>
                <w:sz w:val="20"/>
                <w:szCs w:val="20"/>
              </w:rPr>
              <w:br/>
              <w:t>• # of funding agreements signed</w:t>
            </w:r>
            <w:r w:rsidRPr="00C8337C">
              <w:rPr>
                <w:rFonts w:ascii="Times New Roman" w:eastAsia="Times New Roman" w:hAnsi="Times New Roman" w:cs="Times New Roman"/>
                <w:sz w:val="20"/>
                <w:szCs w:val="20"/>
              </w:rPr>
              <w:br/>
              <w:t>• Annual audit reports completed</w:t>
            </w:r>
          </w:p>
        </w:tc>
        <w:tc>
          <w:tcPr>
            <w:tcW w:w="0" w:type="auto"/>
            <w:hideMark/>
          </w:tcPr>
          <w:p w14:paraId="28C66921"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 ICT governance and resource mobilization budget lines</w:t>
            </w:r>
            <w:r w:rsidRPr="00C8337C">
              <w:rPr>
                <w:rFonts w:ascii="Times New Roman" w:eastAsia="Times New Roman" w:hAnsi="Times New Roman" w:cs="Times New Roman"/>
                <w:sz w:val="20"/>
                <w:szCs w:val="20"/>
              </w:rPr>
              <w:br/>
              <w:t>• PPP engagement costs included in annual work plan</w:t>
            </w:r>
          </w:p>
        </w:tc>
        <w:tc>
          <w:tcPr>
            <w:tcW w:w="0" w:type="auto"/>
            <w:hideMark/>
          </w:tcPr>
          <w:p w14:paraId="5EBBDD32"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By 2026 – Governance structures in place; annual audits institutionalized</w:t>
            </w:r>
          </w:p>
        </w:tc>
        <w:tc>
          <w:tcPr>
            <w:tcW w:w="0" w:type="auto"/>
            <w:hideMark/>
          </w:tcPr>
          <w:p w14:paraId="6821A892" w14:textId="77777777" w:rsidR="00DD32C5" w:rsidRPr="00C8337C" w:rsidRDefault="00DD32C5" w:rsidP="00C833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8337C">
              <w:rPr>
                <w:rFonts w:ascii="Times New Roman" w:eastAsia="Times New Roman" w:hAnsi="Times New Roman" w:cs="Times New Roman"/>
                <w:sz w:val="20"/>
                <w:szCs w:val="20"/>
              </w:rPr>
              <w:t>MoH Digital Transformation Agenda – Governance &amp; sustainability; donor focus on institutional capacity building</w:t>
            </w:r>
          </w:p>
        </w:tc>
      </w:tr>
    </w:tbl>
    <w:p w14:paraId="1EB44228" w14:textId="5E21D01D" w:rsidR="00827C16" w:rsidRDefault="00827C16" w:rsidP="00827C16">
      <w:pPr>
        <w:pStyle w:val="Heading3"/>
        <w:rPr>
          <w:rFonts w:ascii="Times New Roman" w:hAnsi="Times New Roman" w:cs="Times New Roman"/>
          <w:sz w:val="20"/>
          <w:szCs w:val="20"/>
        </w:rPr>
      </w:pPr>
    </w:p>
    <w:p w14:paraId="5239E13F" w14:textId="2EAE74FD" w:rsidR="00A23912" w:rsidRDefault="00A23912" w:rsidP="00A23912"/>
    <w:p w14:paraId="75CAE101" w14:textId="77777777" w:rsidR="00A23912" w:rsidRPr="00A23912" w:rsidRDefault="00A23912" w:rsidP="00A23912"/>
    <w:p w14:paraId="203818F8" w14:textId="38D29E30" w:rsidR="00095AE8" w:rsidRPr="00827C16" w:rsidRDefault="00095AE8" w:rsidP="00612057">
      <w:pPr>
        <w:pStyle w:val="Heading3"/>
        <w:numPr>
          <w:ilvl w:val="2"/>
          <w:numId w:val="7"/>
        </w:numPr>
        <w:rPr>
          <w:rFonts w:ascii="Times New Roman" w:hAnsi="Times New Roman" w:cs="Times New Roman"/>
        </w:rPr>
      </w:pPr>
      <w:bookmarkStart w:id="45" w:name="_Toc220879993"/>
      <w:r w:rsidRPr="00827C16">
        <w:rPr>
          <w:rFonts w:ascii="Times New Roman" w:hAnsi="Times New Roman" w:cs="Times New Roman"/>
        </w:rPr>
        <w:t xml:space="preserve">MONITORING, EVALUATION, </w:t>
      </w:r>
      <w:r w:rsidRPr="00827C16">
        <w:rPr>
          <w:rFonts w:ascii="Times New Roman" w:hAnsi="Times New Roman" w:cs="Times New Roman"/>
          <w:color w:val="000000" w:themeColor="text1"/>
        </w:rPr>
        <w:t>ACCOUNTABILITY</w:t>
      </w:r>
      <w:r w:rsidR="007666E5" w:rsidRPr="00827C16">
        <w:rPr>
          <w:rFonts w:ascii="Times New Roman" w:hAnsi="Times New Roman" w:cs="Times New Roman"/>
          <w:color w:val="000000" w:themeColor="text1"/>
        </w:rPr>
        <w:t xml:space="preserve"> </w:t>
      </w:r>
      <w:r w:rsidRPr="00827C16">
        <w:rPr>
          <w:rFonts w:ascii="Times New Roman" w:hAnsi="Times New Roman" w:cs="Times New Roman"/>
        </w:rPr>
        <w:t>AND LEARNING (MEAL)</w:t>
      </w:r>
      <w:bookmarkEnd w:id="45"/>
    </w:p>
    <w:p w14:paraId="0ACC2337" w14:textId="77777777" w:rsidR="00827C16" w:rsidRPr="007C6836" w:rsidRDefault="00827C16" w:rsidP="007C6836">
      <w:pPr>
        <w:jc w:val="both"/>
        <w:rPr>
          <w:rFonts w:ascii="Times New Roman" w:hAnsi="Times New Roman" w:cs="Times New Roman"/>
          <w:b/>
          <w:sz w:val="24"/>
          <w:szCs w:val="24"/>
        </w:rPr>
      </w:pPr>
      <w:r w:rsidRPr="007C6836">
        <w:rPr>
          <w:rFonts w:ascii="Times New Roman" w:hAnsi="Times New Roman" w:cs="Times New Roman"/>
          <w:b/>
          <w:sz w:val="24"/>
          <w:szCs w:val="24"/>
        </w:rPr>
        <w:t>Introduction</w:t>
      </w:r>
    </w:p>
    <w:p w14:paraId="62E0382F" w14:textId="350B3A66" w:rsidR="000C1B01" w:rsidRPr="007C6836" w:rsidRDefault="000C1B01" w:rsidP="007C6836">
      <w:pPr>
        <w:jc w:val="both"/>
        <w:rPr>
          <w:rFonts w:ascii="Times New Roman" w:hAnsi="Times New Roman" w:cs="Times New Roman"/>
          <w:sz w:val="24"/>
          <w:szCs w:val="24"/>
        </w:rPr>
      </w:pPr>
      <w:r w:rsidRPr="007C6836">
        <w:rPr>
          <w:rFonts w:ascii="Times New Roman" w:hAnsi="Times New Roman" w:cs="Times New Roman"/>
          <w:sz w:val="24"/>
          <w:szCs w:val="24"/>
        </w:rPr>
        <w:t>Effective Monitoring, Evaluation, Accountability and Learning (MEAL) systems are critical to evidence-based decision-making, strategic planning, and improved health outcomes. CHAM recognizes the vital role that MEAL plays in tracking progress, ensuring accountability, and guiding adaptive learning. Over the years, the CHAM Secretariat has made significant efforts to institutionalize MEAL functions and align them with national systems. However, facility-level gaps, capacity constraints, and coordination challenges continue to limit the full realization of a robust and responsive MEAL system.</w:t>
      </w:r>
    </w:p>
    <w:p w14:paraId="4ED85125" w14:textId="6900DF06" w:rsidR="000C1B01" w:rsidRPr="007C6836" w:rsidRDefault="00497A1A" w:rsidP="007C6836">
      <w:pPr>
        <w:jc w:val="both"/>
        <w:rPr>
          <w:rFonts w:ascii="Times New Roman" w:hAnsi="Times New Roman" w:cs="Times New Roman"/>
          <w:sz w:val="24"/>
          <w:szCs w:val="24"/>
        </w:rPr>
      </w:pPr>
      <w:r w:rsidRPr="007C6836">
        <w:rPr>
          <w:rStyle w:val="Strong"/>
          <w:rFonts w:ascii="Times New Roman" w:hAnsi="Times New Roman" w:cs="Times New Roman"/>
          <w:bCs w:val="0"/>
          <w:sz w:val="24"/>
          <w:szCs w:val="24"/>
        </w:rPr>
        <w:t xml:space="preserve">Broad Objective </w:t>
      </w:r>
    </w:p>
    <w:p w14:paraId="5BADCBC3" w14:textId="1124B4CE" w:rsidR="000C1B01" w:rsidRPr="007C6836" w:rsidRDefault="000540D4" w:rsidP="007C6836">
      <w:pPr>
        <w:jc w:val="both"/>
        <w:rPr>
          <w:rFonts w:ascii="Times New Roman" w:hAnsi="Times New Roman" w:cs="Times New Roman"/>
          <w:sz w:val="24"/>
          <w:szCs w:val="24"/>
        </w:rPr>
      </w:pPr>
      <w:r w:rsidRPr="007C6836">
        <w:rPr>
          <w:rFonts w:ascii="Times New Roman" w:hAnsi="Times New Roman" w:cs="Times New Roman"/>
          <w:sz w:val="24"/>
          <w:szCs w:val="24"/>
        </w:rPr>
        <w:t>This pillar aims to</w:t>
      </w:r>
      <w:r w:rsidR="000C1B01" w:rsidRPr="007C6836">
        <w:rPr>
          <w:rFonts w:ascii="Times New Roman" w:hAnsi="Times New Roman" w:cs="Times New Roman"/>
          <w:sz w:val="24"/>
          <w:szCs w:val="24"/>
        </w:rPr>
        <w:t xml:space="preserve"> strengthen CHAM’s MEAL systems for improved data-driven decision-making, accountability, and continuous learning across all levels of the health service delivery system.</w:t>
      </w:r>
    </w:p>
    <w:p w14:paraId="356ED115" w14:textId="2E07E16F" w:rsidR="000C1B01" w:rsidRPr="007C6836" w:rsidRDefault="000C1B01" w:rsidP="007C6836">
      <w:pPr>
        <w:jc w:val="both"/>
        <w:rPr>
          <w:rStyle w:val="Strong"/>
          <w:rFonts w:ascii="Times New Roman" w:hAnsi="Times New Roman" w:cs="Times New Roman"/>
          <w:bCs w:val="0"/>
          <w:i/>
          <w:sz w:val="24"/>
          <w:szCs w:val="24"/>
        </w:rPr>
      </w:pPr>
      <w:r w:rsidRPr="007C6836">
        <w:rPr>
          <w:rStyle w:val="Strong"/>
          <w:rFonts w:ascii="Times New Roman" w:hAnsi="Times New Roman" w:cs="Times New Roman"/>
          <w:bCs w:val="0"/>
          <w:i/>
          <w:sz w:val="24"/>
          <w:szCs w:val="24"/>
        </w:rPr>
        <w:t>Objectives</w:t>
      </w:r>
      <w:r w:rsidR="000540D4" w:rsidRPr="007C6836">
        <w:rPr>
          <w:rStyle w:val="Strong"/>
          <w:rFonts w:ascii="Times New Roman" w:hAnsi="Times New Roman" w:cs="Times New Roman"/>
          <w:bCs w:val="0"/>
          <w:i/>
          <w:sz w:val="24"/>
          <w:szCs w:val="24"/>
        </w:rPr>
        <w:t>’</w:t>
      </w:r>
    </w:p>
    <w:p w14:paraId="4DB9B122" w14:textId="103042BB" w:rsidR="000540D4" w:rsidRPr="007C6836" w:rsidRDefault="000540D4" w:rsidP="007C6836">
      <w:pPr>
        <w:jc w:val="both"/>
        <w:rPr>
          <w:rFonts w:ascii="Times New Roman" w:hAnsi="Times New Roman" w:cs="Times New Roman"/>
          <w:sz w:val="24"/>
          <w:szCs w:val="24"/>
        </w:rPr>
      </w:pPr>
      <w:r w:rsidRPr="007C6836">
        <w:rPr>
          <w:rFonts w:ascii="Times New Roman" w:hAnsi="Times New Roman" w:cs="Times New Roman"/>
          <w:sz w:val="24"/>
          <w:szCs w:val="24"/>
        </w:rPr>
        <w:t>To achieve this goal, below are the specific objectives.</w:t>
      </w:r>
    </w:p>
    <w:p w14:paraId="69F44ECB" w14:textId="64436F53" w:rsidR="001A4B36" w:rsidRPr="007C6836" w:rsidRDefault="001A4B36" w:rsidP="00612057">
      <w:pPr>
        <w:pStyle w:val="ListParagraph"/>
        <w:numPr>
          <w:ilvl w:val="0"/>
          <w:numId w:val="57"/>
        </w:numPr>
        <w:jc w:val="both"/>
        <w:rPr>
          <w:rFonts w:ascii="Times New Roman" w:hAnsi="Times New Roman" w:cs="Times New Roman"/>
          <w:sz w:val="24"/>
          <w:szCs w:val="24"/>
        </w:rPr>
      </w:pPr>
      <w:r w:rsidRPr="007C6836">
        <w:rPr>
          <w:rFonts w:ascii="Times New Roman" w:hAnsi="Times New Roman" w:cs="Times New Roman"/>
          <w:sz w:val="24"/>
          <w:szCs w:val="24"/>
        </w:rPr>
        <w:t xml:space="preserve">Establish </w:t>
      </w:r>
      <w:r w:rsidR="000C1B01" w:rsidRPr="007C6836">
        <w:rPr>
          <w:rFonts w:ascii="Times New Roman" w:hAnsi="Times New Roman" w:cs="Times New Roman"/>
          <w:sz w:val="24"/>
          <w:szCs w:val="24"/>
        </w:rPr>
        <w:t>staff dedicated M&amp;E/Data officer positions across all CHAM facilities.</w:t>
      </w:r>
    </w:p>
    <w:p w14:paraId="388302BC" w14:textId="77777777" w:rsidR="001A4B36" w:rsidRPr="007C6836" w:rsidRDefault="000C1B01" w:rsidP="00612057">
      <w:pPr>
        <w:pStyle w:val="ListParagraph"/>
        <w:numPr>
          <w:ilvl w:val="0"/>
          <w:numId w:val="57"/>
        </w:numPr>
        <w:jc w:val="both"/>
        <w:rPr>
          <w:rFonts w:ascii="Times New Roman" w:hAnsi="Times New Roman" w:cs="Times New Roman"/>
          <w:sz w:val="24"/>
          <w:szCs w:val="24"/>
        </w:rPr>
      </w:pPr>
      <w:r w:rsidRPr="007C6836">
        <w:rPr>
          <w:rFonts w:ascii="Times New Roman" w:hAnsi="Times New Roman" w:cs="Times New Roman"/>
          <w:sz w:val="24"/>
          <w:szCs w:val="24"/>
        </w:rPr>
        <w:t>Develop and implement a coordinated and comprehensive MEAL capacity-building program for CHAM facilities.</w:t>
      </w:r>
    </w:p>
    <w:p w14:paraId="59A001F1" w14:textId="6E09FCA5" w:rsidR="001A4B36" w:rsidRPr="007C6836" w:rsidRDefault="00A42101" w:rsidP="00612057">
      <w:pPr>
        <w:pStyle w:val="ListParagraph"/>
        <w:numPr>
          <w:ilvl w:val="0"/>
          <w:numId w:val="57"/>
        </w:numPr>
        <w:jc w:val="both"/>
        <w:rPr>
          <w:rFonts w:ascii="Times New Roman" w:hAnsi="Times New Roman" w:cs="Times New Roman"/>
          <w:sz w:val="24"/>
          <w:szCs w:val="24"/>
        </w:rPr>
      </w:pPr>
      <w:r w:rsidRPr="007C6836">
        <w:rPr>
          <w:rFonts w:ascii="Times New Roman" w:hAnsi="Times New Roman" w:cs="Times New Roman"/>
          <w:sz w:val="24"/>
          <w:szCs w:val="24"/>
        </w:rPr>
        <w:t>A</w:t>
      </w:r>
      <w:r w:rsidR="000C1B01" w:rsidRPr="007C6836">
        <w:rPr>
          <w:rFonts w:ascii="Times New Roman" w:hAnsi="Times New Roman" w:cs="Times New Roman"/>
          <w:sz w:val="24"/>
          <w:szCs w:val="24"/>
        </w:rPr>
        <w:t>lign data syste</w:t>
      </w:r>
      <w:r w:rsidRPr="007C6836">
        <w:rPr>
          <w:rFonts w:ascii="Times New Roman" w:hAnsi="Times New Roman" w:cs="Times New Roman"/>
          <w:sz w:val="24"/>
          <w:szCs w:val="24"/>
        </w:rPr>
        <w:t xml:space="preserve">ms with national platforms (i.e. </w:t>
      </w:r>
      <w:r w:rsidR="000C1B01" w:rsidRPr="007C6836">
        <w:rPr>
          <w:rFonts w:ascii="Times New Roman" w:hAnsi="Times New Roman" w:cs="Times New Roman"/>
          <w:sz w:val="24"/>
          <w:szCs w:val="24"/>
        </w:rPr>
        <w:t>DHIS2, HRIS, and iCHIS</w:t>
      </w:r>
      <w:r w:rsidRPr="007C6836">
        <w:rPr>
          <w:rFonts w:ascii="Times New Roman" w:hAnsi="Times New Roman" w:cs="Times New Roman"/>
          <w:sz w:val="24"/>
          <w:szCs w:val="24"/>
        </w:rPr>
        <w:t>)</w:t>
      </w:r>
      <w:r w:rsidR="000C1B01" w:rsidRPr="007C6836">
        <w:rPr>
          <w:rFonts w:ascii="Times New Roman" w:hAnsi="Times New Roman" w:cs="Times New Roman"/>
          <w:sz w:val="24"/>
          <w:szCs w:val="24"/>
        </w:rPr>
        <w:t>.</w:t>
      </w:r>
    </w:p>
    <w:p w14:paraId="18E14924" w14:textId="77777777" w:rsidR="001A4B36" w:rsidRPr="007C6836" w:rsidRDefault="000C1B01" w:rsidP="00612057">
      <w:pPr>
        <w:pStyle w:val="ListParagraph"/>
        <w:numPr>
          <w:ilvl w:val="0"/>
          <w:numId w:val="57"/>
        </w:numPr>
        <w:jc w:val="both"/>
        <w:rPr>
          <w:rFonts w:ascii="Times New Roman" w:hAnsi="Times New Roman" w:cs="Times New Roman"/>
          <w:sz w:val="24"/>
          <w:szCs w:val="24"/>
        </w:rPr>
      </w:pPr>
      <w:r w:rsidRPr="007C6836">
        <w:rPr>
          <w:rFonts w:ascii="Times New Roman" w:hAnsi="Times New Roman" w:cs="Times New Roman"/>
          <w:sz w:val="24"/>
          <w:szCs w:val="24"/>
        </w:rPr>
        <w:t>Revive and operationalize district-level M&amp;E Technical Working Groups (TWGs) and establish mechanisms for coordinated supervision and partner engagement.</w:t>
      </w:r>
    </w:p>
    <w:p w14:paraId="4F83EAED" w14:textId="77777777" w:rsidR="00632DF9" w:rsidRPr="007C6836" w:rsidRDefault="000C1B01" w:rsidP="00612057">
      <w:pPr>
        <w:pStyle w:val="ListParagraph"/>
        <w:numPr>
          <w:ilvl w:val="0"/>
          <w:numId w:val="57"/>
        </w:numPr>
        <w:jc w:val="both"/>
        <w:rPr>
          <w:rFonts w:ascii="Times New Roman" w:hAnsi="Times New Roman" w:cs="Times New Roman"/>
          <w:sz w:val="24"/>
          <w:szCs w:val="24"/>
        </w:rPr>
      </w:pPr>
      <w:r w:rsidRPr="007C6836">
        <w:rPr>
          <w:rFonts w:ascii="Times New Roman" w:hAnsi="Times New Roman" w:cs="Times New Roman"/>
          <w:sz w:val="24"/>
          <w:szCs w:val="24"/>
        </w:rPr>
        <w:t>Institutionalize mechanisms for timely feedback, learning, and adaptive decision-making</w:t>
      </w:r>
    </w:p>
    <w:p w14:paraId="7A329C45" w14:textId="7D444AAA" w:rsidR="00F028B4" w:rsidRPr="007C6836" w:rsidRDefault="00F028B4" w:rsidP="007C6836">
      <w:pPr>
        <w:jc w:val="both"/>
        <w:rPr>
          <w:rFonts w:ascii="Times New Roman" w:hAnsi="Times New Roman" w:cs="Times New Roman"/>
          <w:sz w:val="24"/>
          <w:szCs w:val="24"/>
        </w:rPr>
      </w:pPr>
      <w:r w:rsidRPr="007C6836">
        <w:rPr>
          <w:rFonts w:ascii="Times New Roman" w:hAnsi="Times New Roman" w:cs="Times New Roman"/>
          <w:bCs/>
          <w:sz w:val="24"/>
          <w:szCs w:val="24"/>
        </w:rPr>
        <w:t>To achieve the outlined objectives, CHAM will implement the Monitoring, Evaluation, Accountability, and Learning (MEAL) program through the following targeted strategies aligned with each specific objective."</w:t>
      </w:r>
    </w:p>
    <w:p w14:paraId="2C39C6AF" w14:textId="63D9D2CA" w:rsidR="0061482C" w:rsidRPr="007C6836" w:rsidRDefault="0061482C" w:rsidP="007C6836">
      <w:pPr>
        <w:jc w:val="both"/>
        <w:rPr>
          <w:rFonts w:ascii="Times New Roman" w:hAnsi="Times New Roman" w:cs="Times New Roman"/>
          <w:sz w:val="24"/>
          <w:szCs w:val="24"/>
        </w:rPr>
      </w:pPr>
      <w:r w:rsidRPr="007C6836">
        <w:rPr>
          <w:rStyle w:val="Strong"/>
          <w:rFonts w:ascii="Times New Roman" w:hAnsi="Times New Roman" w:cs="Times New Roman"/>
          <w:bCs w:val="0"/>
          <w:sz w:val="24"/>
          <w:szCs w:val="24"/>
        </w:rPr>
        <w:t>Objective 1: Institutionalize MEAL Functions at Facility Level</w:t>
      </w:r>
    </w:p>
    <w:p w14:paraId="3F8804DC" w14:textId="77777777" w:rsidR="0061482C" w:rsidRPr="007C6836" w:rsidRDefault="0061482C" w:rsidP="007C6836">
      <w:pPr>
        <w:jc w:val="both"/>
        <w:rPr>
          <w:rFonts w:ascii="Times New Roman" w:hAnsi="Times New Roman" w:cs="Times New Roman"/>
          <w:i/>
          <w:sz w:val="24"/>
          <w:szCs w:val="24"/>
        </w:rPr>
      </w:pPr>
      <w:r w:rsidRPr="007C6836">
        <w:rPr>
          <w:rStyle w:val="Strong"/>
          <w:rFonts w:ascii="Times New Roman" w:hAnsi="Times New Roman" w:cs="Times New Roman"/>
          <w:i/>
          <w:sz w:val="24"/>
          <w:szCs w:val="24"/>
        </w:rPr>
        <w:t>Implementation Strategies</w:t>
      </w:r>
      <w:r w:rsidRPr="007C6836">
        <w:rPr>
          <w:rStyle w:val="Strong"/>
          <w:rFonts w:ascii="Times New Roman" w:hAnsi="Times New Roman" w:cs="Times New Roman"/>
          <w:b w:val="0"/>
          <w:i/>
          <w:sz w:val="24"/>
          <w:szCs w:val="24"/>
        </w:rPr>
        <w:t>:</w:t>
      </w:r>
    </w:p>
    <w:p w14:paraId="602F4B3B" w14:textId="28267FE6" w:rsidR="0061482C" w:rsidRPr="007C6836" w:rsidRDefault="0061482C" w:rsidP="00612057">
      <w:pPr>
        <w:pStyle w:val="ListParagraph"/>
        <w:numPr>
          <w:ilvl w:val="0"/>
          <w:numId w:val="58"/>
        </w:numPr>
        <w:jc w:val="both"/>
        <w:rPr>
          <w:rFonts w:ascii="Times New Roman" w:hAnsi="Times New Roman" w:cs="Times New Roman"/>
          <w:sz w:val="24"/>
          <w:szCs w:val="24"/>
        </w:rPr>
      </w:pPr>
      <w:r w:rsidRPr="007C6836">
        <w:rPr>
          <w:rFonts w:ascii="Times New Roman" w:hAnsi="Times New Roman" w:cs="Times New Roman"/>
          <w:sz w:val="24"/>
          <w:szCs w:val="24"/>
        </w:rPr>
        <w:t>Advocate for the creation of M&amp;E/Data officer positions in all CHAM health facilities and incorporate these roles into CHAM and MOH staffing structures.</w:t>
      </w:r>
    </w:p>
    <w:p w14:paraId="1165F213" w14:textId="5739F188" w:rsidR="0061482C" w:rsidRPr="007C6836" w:rsidRDefault="0061482C" w:rsidP="00612057">
      <w:pPr>
        <w:pStyle w:val="ListParagraph"/>
        <w:numPr>
          <w:ilvl w:val="0"/>
          <w:numId w:val="58"/>
        </w:numPr>
        <w:jc w:val="both"/>
        <w:rPr>
          <w:rFonts w:ascii="Times New Roman" w:hAnsi="Times New Roman" w:cs="Times New Roman"/>
          <w:sz w:val="24"/>
          <w:szCs w:val="24"/>
        </w:rPr>
      </w:pPr>
      <w:r w:rsidRPr="007C6836">
        <w:rPr>
          <w:rFonts w:ascii="Times New Roman" w:hAnsi="Times New Roman" w:cs="Times New Roman"/>
          <w:sz w:val="24"/>
          <w:szCs w:val="24"/>
        </w:rPr>
        <w:t>Develop and disseminate job profiles for MEAL officers to ensure consistent roles, responsibilities, and expectations across facilities.</w:t>
      </w:r>
    </w:p>
    <w:p w14:paraId="0F047C00" w14:textId="1989155F" w:rsidR="0061482C" w:rsidRPr="007C6836" w:rsidRDefault="0061482C" w:rsidP="00612057">
      <w:pPr>
        <w:pStyle w:val="ListParagraph"/>
        <w:numPr>
          <w:ilvl w:val="0"/>
          <w:numId w:val="58"/>
        </w:numPr>
        <w:jc w:val="both"/>
        <w:rPr>
          <w:rFonts w:ascii="Times New Roman" w:hAnsi="Times New Roman" w:cs="Times New Roman"/>
          <w:sz w:val="24"/>
          <w:szCs w:val="24"/>
        </w:rPr>
      </w:pPr>
      <w:r w:rsidRPr="007C6836">
        <w:rPr>
          <w:rFonts w:ascii="Times New Roman" w:hAnsi="Times New Roman" w:cs="Times New Roman"/>
          <w:sz w:val="24"/>
          <w:szCs w:val="24"/>
        </w:rPr>
        <w:t>Encourage each facility to allocate resources for MEAL activities in their operational budgets to promote sustainability.</w:t>
      </w:r>
    </w:p>
    <w:p w14:paraId="3A15CF36" w14:textId="77777777" w:rsidR="0061482C" w:rsidRPr="007C6836" w:rsidRDefault="0061482C" w:rsidP="007C6836">
      <w:pPr>
        <w:jc w:val="both"/>
        <w:rPr>
          <w:rFonts w:ascii="Times New Roman" w:hAnsi="Times New Roman" w:cs="Times New Roman"/>
          <w:sz w:val="24"/>
          <w:szCs w:val="24"/>
        </w:rPr>
      </w:pPr>
      <w:r w:rsidRPr="007C6836">
        <w:rPr>
          <w:rStyle w:val="Strong"/>
          <w:rFonts w:ascii="Times New Roman" w:hAnsi="Times New Roman" w:cs="Times New Roman"/>
          <w:bCs w:val="0"/>
          <w:sz w:val="24"/>
          <w:szCs w:val="24"/>
        </w:rPr>
        <w:t>Strategic Objective 2: Build and Sustain MEAL Capacity</w:t>
      </w:r>
    </w:p>
    <w:p w14:paraId="71BB21D5" w14:textId="77777777" w:rsidR="0061482C" w:rsidRPr="007C6836" w:rsidRDefault="0061482C" w:rsidP="007C6836">
      <w:pPr>
        <w:jc w:val="both"/>
        <w:rPr>
          <w:rFonts w:ascii="Times New Roman" w:hAnsi="Times New Roman" w:cs="Times New Roman"/>
          <w:i/>
          <w:sz w:val="24"/>
          <w:szCs w:val="24"/>
        </w:rPr>
      </w:pPr>
      <w:r w:rsidRPr="007C6836">
        <w:rPr>
          <w:rStyle w:val="Strong"/>
          <w:rFonts w:ascii="Times New Roman" w:hAnsi="Times New Roman" w:cs="Times New Roman"/>
          <w:i/>
          <w:sz w:val="24"/>
          <w:szCs w:val="24"/>
        </w:rPr>
        <w:t>Implementation Strategies:</w:t>
      </w:r>
    </w:p>
    <w:p w14:paraId="330DD2B4" w14:textId="39368F14" w:rsidR="0061482C" w:rsidRPr="007C6836" w:rsidRDefault="0061482C" w:rsidP="00612057">
      <w:pPr>
        <w:pStyle w:val="ListParagraph"/>
        <w:numPr>
          <w:ilvl w:val="0"/>
          <w:numId w:val="59"/>
        </w:numPr>
        <w:jc w:val="both"/>
        <w:rPr>
          <w:rFonts w:ascii="Times New Roman" w:hAnsi="Times New Roman" w:cs="Times New Roman"/>
          <w:sz w:val="24"/>
          <w:szCs w:val="24"/>
        </w:rPr>
      </w:pPr>
      <w:r w:rsidRPr="007C6836">
        <w:rPr>
          <w:rFonts w:ascii="Times New Roman" w:hAnsi="Times New Roman" w:cs="Times New Roman"/>
          <w:sz w:val="24"/>
          <w:szCs w:val="24"/>
        </w:rPr>
        <w:t>Create a centralized directory of training courses and providers for MEAL</w:t>
      </w:r>
      <w:r w:rsidR="0060224F" w:rsidRPr="007C6836">
        <w:rPr>
          <w:rFonts w:ascii="Times New Roman" w:hAnsi="Times New Roman" w:cs="Times New Roman"/>
          <w:sz w:val="24"/>
          <w:szCs w:val="24"/>
        </w:rPr>
        <w:t>.</w:t>
      </w:r>
    </w:p>
    <w:p w14:paraId="345913A4" w14:textId="2DCF2EC6" w:rsidR="0061482C" w:rsidRPr="007C6836" w:rsidRDefault="0060224F" w:rsidP="00612057">
      <w:pPr>
        <w:pStyle w:val="ListParagraph"/>
        <w:numPr>
          <w:ilvl w:val="0"/>
          <w:numId w:val="59"/>
        </w:numPr>
        <w:jc w:val="both"/>
        <w:rPr>
          <w:rFonts w:ascii="Times New Roman" w:hAnsi="Times New Roman" w:cs="Times New Roman"/>
          <w:sz w:val="24"/>
          <w:szCs w:val="24"/>
        </w:rPr>
      </w:pPr>
      <w:r w:rsidRPr="007C6836">
        <w:rPr>
          <w:rFonts w:ascii="Times New Roman" w:hAnsi="Times New Roman" w:cs="Times New Roman"/>
          <w:sz w:val="24"/>
          <w:szCs w:val="24"/>
        </w:rPr>
        <w:t xml:space="preserve">Build capacity of M&amp;E </w:t>
      </w:r>
      <w:r w:rsidR="0061482C" w:rsidRPr="007C6836">
        <w:rPr>
          <w:rFonts w:ascii="Times New Roman" w:hAnsi="Times New Roman" w:cs="Times New Roman"/>
          <w:sz w:val="24"/>
          <w:szCs w:val="24"/>
        </w:rPr>
        <w:t>officers, program staff, and facility managers</w:t>
      </w:r>
      <w:r w:rsidRPr="007C6836">
        <w:rPr>
          <w:rFonts w:ascii="Times New Roman" w:hAnsi="Times New Roman" w:cs="Times New Roman"/>
          <w:sz w:val="24"/>
          <w:szCs w:val="24"/>
        </w:rPr>
        <w:t xml:space="preserve"> on MEAL</w:t>
      </w:r>
      <w:r w:rsidR="0061482C" w:rsidRPr="007C6836">
        <w:rPr>
          <w:rFonts w:ascii="Times New Roman" w:hAnsi="Times New Roman" w:cs="Times New Roman"/>
          <w:sz w:val="24"/>
          <w:szCs w:val="24"/>
        </w:rPr>
        <w:t xml:space="preserve"> across all CHAM units.</w:t>
      </w:r>
    </w:p>
    <w:p w14:paraId="585342A8" w14:textId="2419C2EC" w:rsidR="0061482C" w:rsidRPr="007C6836" w:rsidRDefault="0061482C" w:rsidP="00612057">
      <w:pPr>
        <w:pStyle w:val="ListParagraph"/>
        <w:numPr>
          <w:ilvl w:val="0"/>
          <w:numId w:val="59"/>
        </w:numPr>
        <w:jc w:val="both"/>
        <w:rPr>
          <w:rFonts w:ascii="Times New Roman" w:hAnsi="Times New Roman" w:cs="Times New Roman"/>
          <w:sz w:val="24"/>
          <w:szCs w:val="24"/>
        </w:rPr>
      </w:pPr>
      <w:r w:rsidRPr="007C6836">
        <w:rPr>
          <w:rFonts w:ascii="Times New Roman" w:hAnsi="Times New Roman" w:cs="Times New Roman"/>
          <w:sz w:val="24"/>
          <w:szCs w:val="24"/>
        </w:rPr>
        <w:t>Introduce mentorship programs linking experienced M&amp;E professionals with junior staff to build internal capacity and promote learning.</w:t>
      </w:r>
    </w:p>
    <w:p w14:paraId="0D311D32" w14:textId="77777777" w:rsidR="0061482C" w:rsidRPr="007C6836" w:rsidRDefault="0061482C" w:rsidP="007C6836">
      <w:pPr>
        <w:jc w:val="both"/>
        <w:rPr>
          <w:rFonts w:ascii="Times New Roman" w:hAnsi="Times New Roman" w:cs="Times New Roman"/>
          <w:sz w:val="24"/>
          <w:szCs w:val="24"/>
        </w:rPr>
      </w:pPr>
      <w:r w:rsidRPr="007C6836">
        <w:rPr>
          <w:rStyle w:val="Strong"/>
          <w:rFonts w:ascii="Times New Roman" w:hAnsi="Times New Roman" w:cs="Times New Roman"/>
          <w:bCs w:val="0"/>
          <w:sz w:val="24"/>
          <w:szCs w:val="24"/>
        </w:rPr>
        <w:t>Strategic Objective 3: Enhance Data Systems and Interoperability</w:t>
      </w:r>
    </w:p>
    <w:p w14:paraId="3039CBCD" w14:textId="77777777" w:rsidR="0061482C" w:rsidRPr="007C6836" w:rsidRDefault="0061482C" w:rsidP="007C6836">
      <w:pPr>
        <w:jc w:val="both"/>
        <w:rPr>
          <w:rFonts w:ascii="Times New Roman" w:hAnsi="Times New Roman" w:cs="Times New Roman"/>
          <w:i/>
          <w:sz w:val="24"/>
          <w:szCs w:val="24"/>
        </w:rPr>
      </w:pPr>
      <w:r w:rsidRPr="007C6836">
        <w:rPr>
          <w:rStyle w:val="Strong"/>
          <w:rFonts w:ascii="Times New Roman" w:hAnsi="Times New Roman" w:cs="Times New Roman"/>
          <w:i/>
          <w:sz w:val="24"/>
          <w:szCs w:val="24"/>
        </w:rPr>
        <w:t>Implementation Strategies:</w:t>
      </w:r>
    </w:p>
    <w:p w14:paraId="6B4BE499" w14:textId="2ED2A327" w:rsidR="0061482C" w:rsidRPr="007C6836" w:rsidRDefault="0061482C" w:rsidP="00612057">
      <w:pPr>
        <w:pStyle w:val="ListParagraph"/>
        <w:numPr>
          <w:ilvl w:val="0"/>
          <w:numId w:val="60"/>
        </w:numPr>
        <w:jc w:val="both"/>
        <w:rPr>
          <w:rFonts w:ascii="Times New Roman" w:hAnsi="Times New Roman" w:cs="Times New Roman"/>
          <w:sz w:val="24"/>
          <w:szCs w:val="24"/>
        </w:rPr>
      </w:pPr>
      <w:r w:rsidRPr="007C6836">
        <w:rPr>
          <w:rFonts w:ascii="Times New Roman" w:hAnsi="Times New Roman" w:cs="Times New Roman"/>
          <w:sz w:val="24"/>
          <w:szCs w:val="24"/>
        </w:rPr>
        <w:t>Align CHAM data systems with national platforms such as DHIS2, HRIS, LMIS, and iCHIS.</w:t>
      </w:r>
    </w:p>
    <w:p w14:paraId="598DBF3C" w14:textId="4A965D46" w:rsidR="0061482C" w:rsidRPr="007C6836" w:rsidRDefault="00EF0BDB" w:rsidP="00612057">
      <w:pPr>
        <w:pStyle w:val="ListParagraph"/>
        <w:numPr>
          <w:ilvl w:val="0"/>
          <w:numId w:val="60"/>
        </w:numPr>
        <w:jc w:val="both"/>
        <w:rPr>
          <w:rFonts w:ascii="Times New Roman" w:hAnsi="Times New Roman" w:cs="Times New Roman"/>
          <w:sz w:val="24"/>
          <w:szCs w:val="24"/>
        </w:rPr>
      </w:pPr>
      <w:r w:rsidRPr="007C6836">
        <w:rPr>
          <w:rFonts w:ascii="Times New Roman" w:hAnsi="Times New Roman" w:cs="Times New Roman"/>
          <w:sz w:val="24"/>
          <w:szCs w:val="24"/>
        </w:rPr>
        <w:t>Support r</w:t>
      </w:r>
      <w:r w:rsidR="0061482C" w:rsidRPr="007C6836">
        <w:rPr>
          <w:rFonts w:ascii="Times New Roman" w:hAnsi="Times New Roman" w:cs="Times New Roman"/>
          <w:sz w:val="24"/>
          <w:szCs w:val="24"/>
        </w:rPr>
        <w:t>oll</w:t>
      </w:r>
      <w:r w:rsidRPr="007C6836">
        <w:rPr>
          <w:rFonts w:ascii="Times New Roman" w:hAnsi="Times New Roman" w:cs="Times New Roman"/>
          <w:sz w:val="24"/>
          <w:szCs w:val="24"/>
        </w:rPr>
        <w:t>ing</w:t>
      </w:r>
      <w:r w:rsidR="0061482C" w:rsidRPr="007C6836">
        <w:rPr>
          <w:rFonts w:ascii="Times New Roman" w:hAnsi="Times New Roman" w:cs="Times New Roman"/>
          <w:sz w:val="24"/>
          <w:szCs w:val="24"/>
        </w:rPr>
        <w:t xml:space="preserve"> out</w:t>
      </w:r>
      <w:r w:rsidRPr="007C6836">
        <w:rPr>
          <w:rFonts w:ascii="Times New Roman" w:hAnsi="Times New Roman" w:cs="Times New Roman"/>
          <w:sz w:val="24"/>
          <w:szCs w:val="24"/>
        </w:rPr>
        <w:t xml:space="preserve"> of</w:t>
      </w:r>
      <w:r w:rsidR="0061482C" w:rsidRPr="007C6836">
        <w:rPr>
          <w:rFonts w:ascii="Times New Roman" w:hAnsi="Times New Roman" w:cs="Times New Roman"/>
          <w:sz w:val="24"/>
          <w:szCs w:val="24"/>
        </w:rPr>
        <w:t xml:space="preserve"> user-friendly </w:t>
      </w:r>
      <w:r w:rsidRPr="007C6836">
        <w:rPr>
          <w:rFonts w:ascii="Times New Roman" w:hAnsi="Times New Roman" w:cs="Times New Roman"/>
          <w:sz w:val="24"/>
          <w:szCs w:val="24"/>
        </w:rPr>
        <w:t xml:space="preserve">and sustainable </w:t>
      </w:r>
      <w:r w:rsidR="0061482C" w:rsidRPr="007C6836">
        <w:rPr>
          <w:rFonts w:ascii="Times New Roman" w:hAnsi="Times New Roman" w:cs="Times New Roman"/>
          <w:sz w:val="24"/>
          <w:szCs w:val="24"/>
        </w:rPr>
        <w:t>digital dashboards and mobile apps for real-time monitoring and reporting at the facility level.</w:t>
      </w:r>
    </w:p>
    <w:p w14:paraId="2DEE522A" w14:textId="77777777" w:rsidR="0061482C" w:rsidRPr="007C6836" w:rsidRDefault="0061482C" w:rsidP="007C6836">
      <w:pPr>
        <w:jc w:val="both"/>
        <w:rPr>
          <w:rFonts w:ascii="Times New Roman" w:hAnsi="Times New Roman" w:cs="Times New Roman"/>
          <w:sz w:val="24"/>
          <w:szCs w:val="24"/>
        </w:rPr>
      </w:pPr>
      <w:r w:rsidRPr="007C6836">
        <w:rPr>
          <w:rStyle w:val="Strong"/>
          <w:rFonts w:ascii="Times New Roman" w:hAnsi="Times New Roman" w:cs="Times New Roman"/>
          <w:bCs w:val="0"/>
          <w:sz w:val="24"/>
          <w:szCs w:val="24"/>
        </w:rPr>
        <w:t>Strategic Objective 4: Strengthen MEAL Coordination and Partnerships</w:t>
      </w:r>
    </w:p>
    <w:p w14:paraId="2AD2E848" w14:textId="77777777" w:rsidR="0061482C" w:rsidRPr="007C6836" w:rsidRDefault="0061482C" w:rsidP="007C6836">
      <w:pPr>
        <w:jc w:val="both"/>
        <w:rPr>
          <w:rFonts w:ascii="Times New Roman" w:hAnsi="Times New Roman" w:cs="Times New Roman"/>
          <w:i/>
          <w:sz w:val="24"/>
          <w:szCs w:val="24"/>
        </w:rPr>
      </w:pPr>
      <w:r w:rsidRPr="007C6836">
        <w:rPr>
          <w:rStyle w:val="Strong"/>
          <w:rFonts w:ascii="Times New Roman" w:hAnsi="Times New Roman" w:cs="Times New Roman"/>
          <w:i/>
          <w:sz w:val="24"/>
          <w:szCs w:val="24"/>
        </w:rPr>
        <w:t>Implementation Strategies:</w:t>
      </w:r>
    </w:p>
    <w:p w14:paraId="7825CF85" w14:textId="31CDD555" w:rsidR="0061482C" w:rsidRPr="007C6836" w:rsidRDefault="0061482C" w:rsidP="00612057">
      <w:pPr>
        <w:pStyle w:val="ListParagraph"/>
        <w:numPr>
          <w:ilvl w:val="0"/>
          <w:numId w:val="61"/>
        </w:numPr>
        <w:jc w:val="both"/>
        <w:rPr>
          <w:rFonts w:ascii="Times New Roman" w:hAnsi="Times New Roman" w:cs="Times New Roman"/>
          <w:sz w:val="24"/>
          <w:szCs w:val="24"/>
        </w:rPr>
      </w:pPr>
      <w:r w:rsidRPr="007C6836">
        <w:rPr>
          <w:rFonts w:ascii="Times New Roman" w:hAnsi="Times New Roman" w:cs="Times New Roman"/>
          <w:sz w:val="24"/>
          <w:szCs w:val="24"/>
        </w:rPr>
        <w:t>Revive and operationalize district-level M&amp;E TWGs.</w:t>
      </w:r>
    </w:p>
    <w:p w14:paraId="5D971873" w14:textId="20517356" w:rsidR="0061482C" w:rsidRPr="007C6836" w:rsidRDefault="0061482C" w:rsidP="00612057">
      <w:pPr>
        <w:pStyle w:val="ListParagraph"/>
        <w:numPr>
          <w:ilvl w:val="0"/>
          <w:numId w:val="61"/>
        </w:numPr>
        <w:jc w:val="both"/>
        <w:rPr>
          <w:rFonts w:ascii="Times New Roman" w:hAnsi="Times New Roman" w:cs="Times New Roman"/>
          <w:sz w:val="24"/>
          <w:szCs w:val="24"/>
        </w:rPr>
      </w:pPr>
      <w:r w:rsidRPr="007C6836">
        <w:rPr>
          <w:rFonts w:ascii="Times New Roman" w:hAnsi="Times New Roman" w:cs="Times New Roman"/>
          <w:sz w:val="24"/>
          <w:szCs w:val="24"/>
        </w:rPr>
        <w:t>Establish protocols for regular joint supervision visits and data quality audits to improve data reliability.</w:t>
      </w:r>
    </w:p>
    <w:p w14:paraId="0891ECCA" w14:textId="26117558" w:rsidR="0061482C" w:rsidRPr="007C6836" w:rsidRDefault="0061482C" w:rsidP="00612057">
      <w:pPr>
        <w:pStyle w:val="ListParagraph"/>
        <w:numPr>
          <w:ilvl w:val="0"/>
          <w:numId w:val="61"/>
        </w:numPr>
        <w:jc w:val="both"/>
        <w:rPr>
          <w:rFonts w:ascii="Times New Roman" w:hAnsi="Times New Roman" w:cs="Times New Roman"/>
          <w:sz w:val="24"/>
          <w:szCs w:val="24"/>
        </w:rPr>
      </w:pPr>
      <w:r w:rsidRPr="007C6836">
        <w:rPr>
          <w:rFonts w:ascii="Times New Roman" w:hAnsi="Times New Roman" w:cs="Times New Roman"/>
          <w:sz w:val="24"/>
          <w:szCs w:val="24"/>
        </w:rPr>
        <w:t>Strengthen collaboration with donors and technical partners to align MEAL priorities and leverage support for system-wide improvements.</w:t>
      </w:r>
    </w:p>
    <w:p w14:paraId="6135C245" w14:textId="2B513246" w:rsidR="0061482C" w:rsidRPr="007C6836" w:rsidRDefault="0061482C" w:rsidP="007C6836">
      <w:pPr>
        <w:jc w:val="both"/>
        <w:rPr>
          <w:rFonts w:ascii="Times New Roman" w:hAnsi="Times New Roman" w:cs="Times New Roman"/>
          <w:sz w:val="24"/>
          <w:szCs w:val="24"/>
        </w:rPr>
      </w:pPr>
      <w:r w:rsidRPr="007C6836">
        <w:rPr>
          <w:rStyle w:val="Strong"/>
          <w:rFonts w:ascii="Times New Roman" w:hAnsi="Times New Roman" w:cs="Times New Roman"/>
          <w:bCs w:val="0"/>
          <w:sz w:val="24"/>
          <w:szCs w:val="24"/>
        </w:rPr>
        <w:t>Strategic Objective 5: Promote Data Use and Feedback Loops</w:t>
      </w:r>
    </w:p>
    <w:p w14:paraId="666AB671" w14:textId="21D4A943" w:rsidR="0061482C" w:rsidRPr="007C6836" w:rsidRDefault="0061482C" w:rsidP="007C6836">
      <w:pPr>
        <w:jc w:val="both"/>
        <w:rPr>
          <w:rFonts w:ascii="Times New Roman" w:hAnsi="Times New Roman" w:cs="Times New Roman"/>
          <w:i/>
          <w:sz w:val="24"/>
          <w:szCs w:val="24"/>
        </w:rPr>
      </w:pPr>
      <w:r w:rsidRPr="007C6836">
        <w:rPr>
          <w:rStyle w:val="Strong"/>
          <w:rFonts w:ascii="Times New Roman" w:hAnsi="Times New Roman" w:cs="Times New Roman"/>
          <w:i/>
          <w:sz w:val="24"/>
          <w:szCs w:val="24"/>
        </w:rPr>
        <w:t>Implementation Strategies</w:t>
      </w:r>
      <w:r w:rsidRPr="007C6836">
        <w:rPr>
          <w:rStyle w:val="Strong"/>
          <w:rFonts w:ascii="Times New Roman" w:hAnsi="Times New Roman" w:cs="Times New Roman"/>
          <w:b w:val="0"/>
          <w:i/>
          <w:sz w:val="24"/>
          <w:szCs w:val="24"/>
        </w:rPr>
        <w:t>:</w:t>
      </w:r>
    </w:p>
    <w:p w14:paraId="26E6040A" w14:textId="3A51B04D" w:rsidR="0061482C" w:rsidRPr="007C6836" w:rsidRDefault="0061482C" w:rsidP="00612057">
      <w:pPr>
        <w:pStyle w:val="ListParagraph"/>
        <w:numPr>
          <w:ilvl w:val="0"/>
          <w:numId w:val="62"/>
        </w:numPr>
        <w:jc w:val="both"/>
        <w:rPr>
          <w:rFonts w:ascii="Times New Roman" w:hAnsi="Times New Roman" w:cs="Times New Roman"/>
          <w:sz w:val="24"/>
          <w:szCs w:val="24"/>
        </w:rPr>
      </w:pPr>
      <w:r w:rsidRPr="007C6836">
        <w:rPr>
          <w:rStyle w:val="Strong"/>
          <w:rFonts w:ascii="Times New Roman" w:hAnsi="Times New Roman" w:cs="Times New Roman"/>
          <w:b w:val="0"/>
          <w:sz w:val="24"/>
          <w:szCs w:val="24"/>
        </w:rPr>
        <w:t xml:space="preserve">Institutionalize </w:t>
      </w:r>
      <w:r w:rsidRPr="007C6836">
        <w:rPr>
          <w:rFonts w:ascii="Times New Roman" w:hAnsi="Times New Roman" w:cs="Times New Roman"/>
          <w:sz w:val="24"/>
          <w:szCs w:val="24"/>
        </w:rPr>
        <w:t>routine data review meetings at all levels</w:t>
      </w:r>
    </w:p>
    <w:p w14:paraId="6135B831" w14:textId="1E73D97D" w:rsidR="0061482C" w:rsidRPr="007C6836" w:rsidRDefault="0061482C" w:rsidP="00612057">
      <w:pPr>
        <w:pStyle w:val="ListParagraph"/>
        <w:numPr>
          <w:ilvl w:val="0"/>
          <w:numId w:val="62"/>
        </w:numPr>
        <w:jc w:val="both"/>
        <w:rPr>
          <w:rFonts w:ascii="Times New Roman" w:hAnsi="Times New Roman" w:cs="Times New Roman"/>
          <w:sz w:val="24"/>
          <w:szCs w:val="24"/>
        </w:rPr>
      </w:pPr>
      <w:r w:rsidRPr="007C6836">
        <w:rPr>
          <w:rStyle w:val="Strong"/>
          <w:rFonts w:ascii="Times New Roman" w:hAnsi="Times New Roman" w:cs="Times New Roman"/>
          <w:b w:val="0"/>
          <w:sz w:val="24"/>
          <w:szCs w:val="24"/>
        </w:rPr>
        <w:t>Facilitate Learning Forums</w:t>
      </w:r>
      <w:r w:rsidR="00486846" w:rsidRPr="007C6836">
        <w:rPr>
          <w:rStyle w:val="Strong"/>
          <w:rFonts w:ascii="Times New Roman" w:hAnsi="Times New Roman" w:cs="Times New Roman"/>
          <w:b w:val="0"/>
          <w:sz w:val="24"/>
          <w:szCs w:val="24"/>
        </w:rPr>
        <w:t>.</w:t>
      </w:r>
    </w:p>
    <w:p w14:paraId="65E6469E" w14:textId="77777777" w:rsidR="007666E5" w:rsidRPr="007C6836" w:rsidRDefault="0061482C" w:rsidP="00612057">
      <w:pPr>
        <w:pStyle w:val="ListParagraph"/>
        <w:numPr>
          <w:ilvl w:val="0"/>
          <w:numId w:val="62"/>
        </w:numPr>
        <w:jc w:val="both"/>
        <w:rPr>
          <w:rFonts w:ascii="Times New Roman" w:hAnsi="Times New Roman" w:cs="Times New Roman"/>
          <w:sz w:val="24"/>
          <w:szCs w:val="24"/>
        </w:rPr>
      </w:pPr>
      <w:r w:rsidRPr="007C6836">
        <w:rPr>
          <w:rFonts w:ascii="Times New Roman" w:hAnsi="Times New Roman" w:cs="Times New Roman"/>
          <w:sz w:val="24"/>
          <w:szCs w:val="24"/>
        </w:rPr>
        <w:t>Regularly generate knowledge products (briefs, dashboards, bulletins) for dissemination to stakeholders to support evidence-based decision-making.</w:t>
      </w:r>
      <w:bookmarkStart w:id="46" w:name="_Toc9673991"/>
      <w:bookmarkStart w:id="47" w:name="_Toc9673992"/>
      <w:bookmarkStart w:id="48" w:name="_Toc9673993"/>
      <w:bookmarkStart w:id="49" w:name="_Toc9673994"/>
      <w:bookmarkStart w:id="50" w:name="_Toc9673995"/>
      <w:bookmarkStart w:id="51" w:name="_Toc9673996"/>
      <w:bookmarkStart w:id="52" w:name="_Toc9673997"/>
      <w:bookmarkEnd w:id="46"/>
      <w:bookmarkEnd w:id="47"/>
      <w:bookmarkEnd w:id="48"/>
      <w:bookmarkEnd w:id="49"/>
      <w:bookmarkEnd w:id="50"/>
      <w:bookmarkEnd w:id="51"/>
      <w:bookmarkEnd w:id="52"/>
    </w:p>
    <w:p w14:paraId="6E02B8E9" w14:textId="63CDB6AF" w:rsidR="003533AA" w:rsidRPr="007C6836" w:rsidRDefault="003533AA" w:rsidP="007C6836">
      <w:pPr>
        <w:jc w:val="both"/>
        <w:rPr>
          <w:rFonts w:ascii="Times New Roman" w:hAnsi="Times New Roman" w:cs="Times New Roman"/>
          <w:sz w:val="24"/>
          <w:szCs w:val="24"/>
        </w:rPr>
      </w:pPr>
      <w:r w:rsidRPr="007C6836">
        <w:rPr>
          <w:rStyle w:val="Strong"/>
          <w:rFonts w:ascii="Times New Roman" w:hAnsi="Times New Roman" w:cs="Times New Roman"/>
          <w:bCs w:val="0"/>
          <w:sz w:val="24"/>
          <w:szCs w:val="24"/>
        </w:rPr>
        <w:t xml:space="preserve">Cross-Cutting Impact Areas </w:t>
      </w:r>
    </w:p>
    <w:p w14:paraId="797CA27A" w14:textId="77777777" w:rsidR="003533AA" w:rsidRPr="007C6836" w:rsidRDefault="003533AA" w:rsidP="00612057">
      <w:pPr>
        <w:pStyle w:val="ListParagraph"/>
        <w:numPr>
          <w:ilvl w:val="0"/>
          <w:numId w:val="63"/>
        </w:numPr>
        <w:jc w:val="both"/>
        <w:rPr>
          <w:rFonts w:ascii="Times New Roman" w:hAnsi="Times New Roman" w:cs="Times New Roman"/>
          <w:iCs/>
          <w:sz w:val="24"/>
          <w:szCs w:val="24"/>
        </w:rPr>
      </w:pPr>
      <w:r w:rsidRPr="007C6836">
        <w:rPr>
          <w:rStyle w:val="Strong"/>
          <w:rFonts w:ascii="Times New Roman" w:hAnsi="Times New Roman" w:cs="Times New Roman"/>
          <w:b w:val="0"/>
          <w:iCs/>
          <w:sz w:val="24"/>
          <w:szCs w:val="24"/>
        </w:rPr>
        <w:t>Establish and implement a structured engagement framework</w:t>
      </w:r>
      <w:r w:rsidRPr="007C6836">
        <w:rPr>
          <w:rFonts w:ascii="Times New Roman" w:hAnsi="Times New Roman" w:cs="Times New Roman"/>
          <w:iCs/>
          <w:sz w:val="24"/>
          <w:szCs w:val="24"/>
        </w:rPr>
        <w:t xml:space="preserve"> to operationalize an external coordination mechanism with Ministry of Health (MoH), Proprietors and pertinent partners as informed by an up-to-date partners list.</w:t>
      </w:r>
    </w:p>
    <w:p w14:paraId="3D7213FD" w14:textId="77777777" w:rsidR="003533AA" w:rsidRPr="007C6836" w:rsidRDefault="003533AA" w:rsidP="00612057">
      <w:pPr>
        <w:pStyle w:val="ListParagraph"/>
        <w:numPr>
          <w:ilvl w:val="0"/>
          <w:numId w:val="63"/>
        </w:numPr>
        <w:jc w:val="both"/>
        <w:rPr>
          <w:rFonts w:ascii="Times New Roman" w:hAnsi="Times New Roman" w:cs="Times New Roman"/>
          <w:iCs/>
          <w:sz w:val="24"/>
          <w:szCs w:val="24"/>
        </w:rPr>
      </w:pPr>
      <w:r w:rsidRPr="007C6836">
        <w:rPr>
          <w:rFonts w:ascii="Times New Roman" w:hAnsi="Times New Roman" w:cs="Times New Roman"/>
          <w:iCs/>
          <w:sz w:val="24"/>
          <w:szCs w:val="24"/>
        </w:rPr>
        <w:t xml:space="preserve">Increase coverage and monitor impact of partnerships on health services quality and access. </w:t>
      </w:r>
    </w:p>
    <w:p w14:paraId="5BBBB4F5" w14:textId="1728617B" w:rsidR="007666E5" w:rsidRPr="007C6836" w:rsidRDefault="003533AA" w:rsidP="00612057">
      <w:pPr>
        <w:pStyle w:val="ListParagraph"/>
        <w:numPr>
          <w:ilvl w:val="0"/>
          <w:numId w:val="63"/>
        </w:numPr>
        <w:jc w:val="both"/>
        <w:rPr>
          <w:rFonts w:ascii="Times New Roman" w:hAnsi="Times New Roman" w:cs="Times New Roman"/>
          <w:iCs/>
          <w:sz w:val="24"/>
          <w:szCs w:val="24"/>
        </w:rPr>
      </w:pPr>
      <w:r w:rsidRPr="007C6836">
        <w:rPr>
          <w:rFonts w:ascii="Times New Roman" w:hAnsi="Times New Roman" w:cs="Times New Roman"/>
          <w:iCs/>
          <w:sz w:val="24"/>
          <w:szCs w:val="24"/>
        </w:rPr>
        <w:t>Operationalize implementation of the health services risk management plan, HSM project gains and M&amp;E matrix across CHAM.</w:t>
      </w:r>
    </w:p>
    <w:p w14:paraId="7A017E97" w14:textId="77777777" w:rsidR="00CE0614" w:rsidRPr="007C6836" w:rsidRDefault="00CE0614" w:rsidP="007C6836">
      <w:pPr>
        <w:jc w:val="both"/>
        <w:rPr>
          <w:rFonts w:ascii="Times New Roman" w:eastAsia="Times New Roman" w:hAnsi="Times New Roman" w:cs="Times New Roman"/>
          <w:b/>
          <w:bCs/>
          <w:sz w:val="24"/>
          <w:szCs w:val="24"/>
        </w:rPr>
      </w:pPr>
      <w:r w:rsidRPr="007C6836">
        <w:rPr>
          <w:rFonts w:ascii="Times New Roman" w:eastAsia="Times New Roman" w:hAnsi="Times New Roman" w:cs="Times New Roman"/>
          <w:b/>
          <w:bCs/>
          <w:sz w:val="24"/>
          <w:szCs w:val="24"/>
        </w:rPr>
        <w:t>CHAM MEAL Program – Strategic Implementation Matrix</w:t>
      </w:r>
    </w:p>
    <w:p w14:paraId="266264F6" w14:textId="77777777" w:rsidR="00CE0614" w:rsidRPr="007C6836" w:rsidRDefault="00CE0614" w:rsidP="007C6836">
      <w:pPr>
        <w:jc w:val="both"/>
        <w:rPr>
          <w:rFonts w:ascii="Times New Roman" w:hAnsi="Times New Roman" w:cs="Times New Roman"/>
          <w:sz w:val="24"/>
          <w:szCs w:val="24"/>
        </w:rPr>
      </w:pPr>
      <w:r w:rsidRPr="007C6836">
        <w:rPr>
          <w:rFonts w:ascii="Times New Roman" w:hAnsi="Times New Roman" w:cs="Times New Roman"/>
          <w:sz w:val="24"/>
          <w:szCs w:val="24"/>
        </w:rPr>
        <w:t>To ensure effective delivery of the Monitoring, Evaluation, Accountability, and Learning (MEAL) program, CHAM has developed this Strategic Implementation Matrix as a practical guide for translating strategic objectives into measurable results. The matrix links each priority to clear performance indicators, time-bound targets, and responsible actors, ensuring accountability at all levels. It also provides a framework for cascading the strategic plan into annual work plans and budgets, defining realistic completion timelines, and aligning all actions with Ministry of Health priorities and donor requirements. This structured approach enables consistent tracking of progress, facilitates evidence-based decision-making, and strengthens the coherence of CHAM’s contribution to Malawi’s national health agenda.</w:t>
      </w:r>
    </w:p>
    <w:p w14:paraId="27C7FFD2" w14:textId="7C543B39" w:rsidR="00CE0614" w:rsidRPr="007C6836" w:rsidRDefault="00CE0614" w:rsidP="007C6836">
      <w:pPr>
        <w:jc w:val="both"/>
        <w:rPr>
          <w:rFonts w:ascii="Times New Roman" w:hAnsi="Times New Roman" w:cs="Times New Roman"/>
          <w:b/>
          <w:i/>
          <w:color w:val="8EAADB" w:themeColor="accent5" w:themeTint="99"/>
          <w:sz w:val="24"/>
          <w:szCs w:val="24"/>
        </w:rPr>
      </w:pPr>
      <w:r w:rsidRPr="007C6836">
        <w:rPr>
          <w:rFonts w:ascii="Times New Roman" w:hAnsi="Times New Roman" w:cs="Times New Roman"/>
          <w:b/>
          <w:i/>
          <w:color w:val="8EAADB" w:themeColor="accent5" w:themeTint="99"/>
          <w:sz w:val="24"/>
          <w:szCs w:val="24"/>
        </w:rPr>
        <w:t>Table: MEAL Program – Strategic Implementation Matrix</w:t>
      </w:r>
    </w:p>
    <w:tbl>
      <w:tblPr>
        <w:tblStyle w:val="PlainTable11"/>
        <w:tblW w:w="0" w:type="auto"/>
        <w:tblLook w:val="04A0" w:firstRow="1" w:lastRow="0" w:firstColumn="1" w:lastColumn="0" w:noHBand="0" w:noVBand="1"/>
      </w:tblPr>
      <w:tblGrid>
        <w:gridCol w:w="1442"/>
        <w:gridCol w:w="1570"/>
        <w:gridCol w:w="1211"/>
        <w:gridCol w:w="1545"/>
        <w:gridCol w:w="1072"/>
        <w:gridCol w:w="1132"/>
        <w:gridCol w:w="1271"/>
      </w:tblGrid>
      <w:tr w:rsidR="00FF58F9" w:rsidRPr="007C6836" w14:paraId="1593177D" w14:textId="77777777" w:rsidTr="007C68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ADD595" w14:textId="77777777" w:rsidR="00CE0614" w:rsidRPr="007C6836" w:rsidRDefault="00CE0614" w:rsidP="007C6836">
            <w:pPr>
              <w:jc w:val="both"/>
              <w:rPr>
                <w:rFonts w:ascii="Times New Roman" w:hAnsi="Times New Roman" w:cs="Times New Roman"/>
                <w:sz w:val="20"/>
                <w:szCs w:val="20"/>
              </w:rPr>
            </w:pPr>
            <w:r w:rsidRPr="007C6836">
              <w:rPr>
                <w:rFonts w:ascii="Times New Roman" w:hAnsi="Times New Roman" w:cs="Times New Roman"/>
                <w:sz w:val="20"/>
                <w:szCs w:val="20"/>
              </w:rPr>
              <w:t>Strategic Objective</w:t>
            </w:r>
          </w:p>
        </w:tc>
        <w:tc>
          <w:tcPr>
            <w:tcW w:w="0" w:type="auto"/>
            <w:hideMark/>
          </w:tcPr>
          <w:p w14:paraId="2DE79B1C" w14:textId="77777777" w:rsidR="00CE0614" w:rsidRPr="007C6836" w:rsidRDefault="00CE0614" w:rsidP="007C68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6836">
              <w:rPr>
                <w:rFonts w:ascii="Times New Roman" w:hAnsi="Times New Roman" w:cs="Times New Roman"/>
                <w:sz w:val="20"/>
                <w:szCs w:val="20"/>
              </w:rPr>
              <w:t>Implementation Strategies</w:t>
            </w:r>
          </w:p>
        </w:tc>
        <w:tc>
          <w:tcPr>
            <w:tcW w:w="1290" w:type="dxa"/>
            <w:hideMark/>
          </w:tcPr>
          <w:p w14:paraId="29363CD1" w14:textId="77777777" w:rsidR="00CE0614" w:rsidRPr="007C6836" w:rsidRDefault="00CE0614" w:rsidP="007C68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6836">
              <w:rPr>
                <w:rFonts w:ascii="Times New Roman" w:hAnsi="Times New Roman" w:cs="Times New Roman"/>
                <w:sz w:val="20"/>
                <w:szCs w:val="20"/>
              </w:rPr>
              <w:t>Key Performance Indicators (KPIs)</w:t>
            </w:r>
          </w:p>
        </w:tc>
        <w:tc>
          <w:tcPr>
            <w:tcW w:w="1399" w:type="dxa"/>
            <w:hideMark/>
          </w:tcPr>
          <w:p w14:paraId="20C7E7E2" w14:textId="77777777" w:rsidR="00CE0614" w:rsidRPr="007C6836" w:rsidRDefault="00CE0614" w:rsidP="007C68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6836">
              <w:rPr>
                <w:rFonts w:ascii="Times New Roman" w:hAnsi="Times New Roman" w:cs="Times New Roman"/>
                <w:sz w:val="20"/>
                <w:szCs w:val="20"/>
              </w:rPr>
              <w:t>Targets</w:t>
            </w:r>
          </w:p>
        </w:tc>
        <w:tc>
          <w:tcPr>
            <w:tcW w:w="0" w:type="auto"/>
            <w:hideMark/>
          </w:tcPr>
          <w:p w14:paraId="3017874B" w14:textId="77777777" w:rsidR="00CE0614" w:rsidRPr="007C6836" w:rsidRDefault="00CE0614" w:rsidP="007C68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6836">
              <w:rPr>
                <w:rFonts w:ascii="Times New Roman" w:hAnsi="Times New Roman" w:cs="Times New Roman"/>
                <w:sz w:val="20"/>
                <w:szCs w:val="20"/>
              </w:rPr>
              <w:t>Timeframe</w:t>
            </w:r>
          </w:p>
        </w:tc>
        <w:tc>
          <w:tcPr>
            <w:tcW w:w="0" w:type="auto"/>
            <w:hideMark/>
          </w:tcPr>
          <w:p w14:paraId="11AE18F2" w14:textId="77777777" w:rsidR="00CE0614" w:rsidRPr="007C6836" w:rsidRDefault="00CE0614" w:rsidP="007C68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6836">
              <w:rPr>
                <w:rFonts w:ascii="Times New Roman" w:hAnsi="Times New Roman" w:cs="Times New Roman"/>
                <w:sz w:val="20"/>
                <w:szCs w:val="20"/>
              </w:rPr>
              <w:t>Responsible Parties</w:t>
            </w:r>
          </w:p>
        </w:tc>
        <w:tc>
          <w:tcPr>
            <w:tcW w:w="0" w:type="auto"/>
            <w:hideMark/>
          </w:tcPr>
          <w:p w14:paraId="5EFFC771" w14:textId="77777777" w:rsidR="00CE0614" w:rsidRPr="007C6836" w:rsidRDefault="00CE0614" w:rsidP="007C68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6836">
              <w:rPr>
                <w:rFonts w:ascii="Times New Roman" w:hAnsi="Times New Roman" w:cs="Times New Roman"/>
                <w:sz w:val="20"/>
                <w:szCs w:val="20"/>
              </w:rPr>
              <w:t>Alignment with MOH/Donor Priorities</w:t>
            </w:r>
          </w:p>
        </w:tc>
      </w:tr>
      <w:tr w:rsidR="00FF58F9" w:rsidRPr="007C6836" w14:paraId="0C8E90E5" w14:textId="77777777" w:rsidTr="007C6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F8DD4B" w14:textId="77777777" w:rsidR="00CE0614" w:rsidRPr="007C6836" w:rsidRDefault="00CE0614" w:rsidP="007C6836">
            <w:pPr>
              <w:jc w:val="both"/>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1. Institutionalize MEAL Functions at Facility Level</w:t>
            </w:r>
          </w:p>
        </w:tc>
        <w:tc>
          <w:tcPr>
            <w:tcW w:w="0" w:type="auto"/>
            <w:hideMark/>
          </w:tcPr>
          <w:p w14:paraId="544E59A4"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Advocate for creation of M&amp;E/Data Officer positions in all CHAM facilities and integrate into CHAM/MOH structures.</w:t>
            </w:r>
            <w:r w:rsidRPr="007C6836">
              <w:rPr>
                <w:rFonts w:ascii="Times New Roman" w:eastAsia="Times New Roman" w:hAnsi="Times New Roman" w:cs="Times New Roman"/>
                <w:sz w:val="20"/>
                <w:szCs w:val="20"/>
              </w:rPr>
              <w:br/>
              <w:t>- Develop and disseminate standard job profiles for MEAL officers.</w:t>
            </w:r>
            <w:r w:rsidRPr="007C6836">
              <w:rPr>
                <w:rFonts w:ascii="Times New Roman" w:eastAsia="Times New Roman" w:hAnsi="Times New Roman" w:cs="Times New Roman"/>
                <w:sz w:val="20"/>
                <w:szCs w:val="20"/>
              </w:rPr>
              <w:br/>
              <w:t>- Ensure MEAL activities are budgeted in facility operational plans.</w:t>
            </w:r>
          </w:p>
        </w:tc>
        <w:tc>
          <w:tcPr>
            <w:tcW w:w="1290" w:type="dxa"/>
            <w:hideMark/>
          </w:tcPr>
          <w:p w14:paraId="5CD1C8C9"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 of facilities with appointed MEAL/Data Officer.</w:t>
            </w:r>
            <w:r w:rsidRPr="007C6836">
              <w:rPr>
                <w:rFonts w:ascii="Times New Roman" w:eastAsia="Times New Roman" w:hAnsi="Times New Roman" w:cs="Times New Roman"/>
                <w:sz w:val="20"/>
                <w:szCs w:val="20"/>
              </w:rPr>
              <w:br/>
              <w:t>- % of facilities with MEAL budget line.</w:t>
            </w:r>
          </w:p>
        </w:tc>
        <w:tc>
          <w:tcPr>
            <w:tcW w:w="1399" w:type="dxa"/>
            <w:hideMark/>
          </w:tcPr>
          <w:p w14:paraId="7710A98C"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- 100% facilities with MEAL/Data Officer by 2028.</w:t>
            </w:r>
            <w:r w:rsidRPr="007C6836">
              <w:rPr>
                <w:rFonts w:ascii="Times New Roman" w:eastAsia="Times New Roman" w:hAnsi="Times New Roman" w:cs="Times New Roman"/>
                <w:sz w:val="20"/>
                <w:szCs w:val="20"/>
              </w:rPr>
              <w:br/>
              <w:t>- 100% facilities with MEAL budget line by 2027.</w:t>
            </w:r>
          </w:p>
        </w:tc>
        <w:tc>
          <w:tcPr>
            <w:tcW w:w="0" w:type="auto"/>
            <w:hideMark/>
          </w:tcPr>
          <w:p w14:paraId="55455A97"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2025–2028</w:t>
            </w:r>
          </w:p>
        </w:tc>
        <w:tc>
          <w:tcPr>
            <w:tcW w:w="0" w:type="auto"/>
            <w:hideMark/>
          </w:tcPr>
          <w:p w14:paraId="60B14113"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CHAM Secretariat, HR Department, Facility Managers</w:t>
            </w:r>
          </w:p>
        </w:tc>
        <w:tc>
          <w:tcPr>
            <w:tcW w:w="0" w:type="auto"/>
            <w:hideMark/>
          </w:tcPr>
          <w:p w14:paraId="0B1A572A"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Supports Malawi HRH Strategy and donor goals for sustainable staffing.</w:t>
            </w:r>
          </w:p>
        </w:tc>
      </w:tr>
      <w:tr w:rsidR="00FF58F9" w:rsidRPr="007C6836" w14:paraId="244677B8" w14:textId="77777777" w:rsidTr="007C6836">
        <w:tc>
          <w:tcPr>
            <w:cnfStyle w:val="001000000000" w:firstRow="0" w:lastRow="0" w:firstColumn="1" w:lastColumn="0" w:oddVBand="0" w:evenVBand="0" w:oddHBand="0" w:evenHBand="0" w:firstRowFirstColumn="0" w:firstRowLastColumn="0" w:lastRowFirstColumn="0" w:lastRowLastColumn="0"/>
            <w:tcW w:w="0" w:type="auto"/>
            <w:hideMark/>
          </w:tcPr>
          <w:p w14:paraId="5459623A" w14:textId="77777777" w:rsidR="00CE0614" w:rsidRPr="007C6836" w:rsidRDefault="00CE0614" w:rsidP="007C6836">
            <w:pPr>
              <w:jc w:val="both"/>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2. Build and Sustain MEAL Capacity</w:t>
            </w:r>
          </w:p>
        </w:tc>
        <w:tc>
          <w:tcPr>
            <w:tcW w:w="0" w:type="auto"/>
            <w:hideMark/>
          </w:tcPr>
          <w:p w14:paraId="041A3E64"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Develop centralized directory of MEAL training opportunities.</w:t>
            </w:r>
            <w:r w:rsidRPr="007C6836">
              <w:rPr>
                <w:rFonts w:ascii="Times New Roman" w:eastAsia="Times New Roman" w:hAnsi="Times New Roman" w:cs="Times New Roman"/>
                <w:sz w:val="20"/>
                <w:szCs w:val="20"/>
              </w:rPr>
              <w:br/>
              <w:t>- Train M&amp;E officers, program staff, and facility managers.</w:t>
            </w:r>
            <w:r w:rsidRPr="007C6836">
              <w:rPr>
                <w:rFonts w:ascii="Times New Roman" w:eastAsia="Times New Roman" w:hAnsi="Times New Roman" w:cs="Times New Roman"/>
                <w:sz w:val="20"/>
                <w:szCs w:val="20"/>
              </w:rPr>
              <w:br/>
              <w:t>- Establish mentorship program linking experienced M&amp;E staff with juniors.</w:t>
            </w:r>
          </w:p>
        </w:tc>
        <w:tc>
          <w:tcPr>
            <w:tcW w:w="1290" w:type="dxa"/>
            <w:hideMark/>
          </w:tcPr>
          <w:p w14:paraId="7DD82458"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 of staff trained in MEAL.</w:t>
            </w:r>
            <w:r w:rsidRPr="007C6836">
              <w:rPr>
                <w:rFonts w:ascii="Times New Roman" w:eastAsia="Times New Roman" w:hAnsi="Times New Roman" w:cs="Times New Roman"/>
                <w:sz w:val="20"/>
                <w:szCs w:val="20"/>
              </w:rPr>
              <w:br/>
              <w:t>- % of facilities with at least one MEAL-trained officer.</w:t>
            </w:r>
            <w:r w:rsidRPr="007C6836">
              <w:rPr>
                <w:rFonts w:ascii="Times New Roman" w:eastAsia="Times New Roman" w:hAnsi="Times New Roman" w:cs="Times New Roman"/>
                <w:sz w:val="20"/>
                <w:szCs w:val="20"/>
              </w:rPr>
              <w:br/>
              <w:t>- # of active mentorships.</w:t>
            </w:r>
          </w:p>
        </w:tc>
        <w:tc>
          <w:tcPr>
            <w:tcW w:w="1399" w:type="dxa"/>
            <w:hideMark/>
          </w:tcPr>
          <w:p w14:paraId="67F72FA3"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- 500 staff trained by 2027.</w:t>
            </w:r>
            <w:r w:rsidRPr="007C6836">
              <w:rPr>
                <w:rFonts w:ascii="Times New Roman" w:eastAsia="Times New Roman" w:hAnsi="Times New Roman" w:cs="Times New Roman"/>
                <w:sz w:val="20"/>
                <w:szCs w:val="20"/>
              </w:rPr>
              <w:br/>
              <w:t>- 100% facilities have at least one trained MEAL officer by 2026.</w:t>
            </w:r>
            <w:r w:rsidRPr="007C6836">
              <w:rPr>
                <w:rFonts w:ascii="Times New Roman" w:eastAsia="Times New Roman" w:hAnsi="Times New Roman" w:cs="Times New Roman"/>
                <w:sz w:val="20"/>
                <w:szCs w:val="20"/>
              </w:rPr>
              <w:br/>
              <w:t>- 50 mentorship pairings by 2027.</w:t>
            </w:r>
          </w:p>
        </w:tc>
        <w:tc>
          <w:tcPr>
            <w:tcW w:w="0" w:type="auto"/>
            <w:hideMark/>
          </w:tcPr>
          <w:p w14:paraId="10EB812B"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2025–2027</w:t>
            </w:r>
          </w:p>
        </w:tc>
        <w:tc>
          <w:tcPr>
            <w:tcW w:w="0" w:type="auto"/>
            <w:hideMark/>
          </w:tcPr>
          <w:p w14:paraId="35C71940"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MEAL Unit, Training Institutions, District M&amp;E TWGs</w:t>
            </w:r>
          </w:p>
        </w:tc>
        <w:tc>
          <w:tcPr>
            <w:tcW w:w="0" w:type="auto"/>
            <w:hideMark/>
          </w:tcPr>
          <w:p w14:paraId="322082CB"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Aligns with MOH M&amp;E Capacity Building Plan and donor focus on institutional learning.</w:t>
            </w:r>
          </w:p>
        </w:tc>
      </w:tr>
      <w:tr w:rsidR="00FF58F9" w:rsidRPr="007C6836" w14:paraId="47ABF165" w14:textId="77777777" w:rsidTr="007C6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6B9CBE" w14:textId="77777777" w:rsidR="00CE0614" w:rsidRPr="007C6836" w:rsidRDefault="00CE0614" w:rsidP="007C6836">
            <w:pPr>
              <w:jc w:val="both"/>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3. Enhance Data Systems and Interoperability</w:t>
            </w:r>
          </w:p>
        </w:tc>
        <w:tc>
          <w:tcPr>
            <w:tcW w:w="0" w:type="auto"/>
            <w:hideMark/>
          </w:tcPr>
          <w:p w14:paraId="41690921"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Align CHAM data systems with DHIS2, HRIS, LMIS, iCHIS.</w:t>
            </w:r>
            <w:r w:rsidRPr="007C6836">
              <w:rPr>
                <w:rFonts w:ascii="Times New Roman" w:eastAsia="Times New Roman" w:hAnsi="Times New Roman" w:cs="Times New Roman"/>
                <w:sz w:val="20"/>
                <w:szCs w:val="20"/>
              </w:rPr>
              <w:br/>
              <w:t>- Roll out digital dashboards/mobile apps for real-time monitoring.</w:t>
            </w:r>
          </w:p>
        </w:tc>
        <w:tc>
          <w:tcPr>
            <w:tcW w:w="1290" w:type="dxa"/>
            <w:hideMark/>
          </w:tcPr>
          <w:p w14:paraId="7590043D"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 of facilities integrated with national systems.</w:t>
            </w:r>
            <w:r w:rsidRPr="007C6836">
              <w:rPr>
                <w:rFonts w:ascii="Times New Roman" w:eastAsia="Times New Roman" w:hAnsi="Times New Roman" w:cs="Times New Roman"/>
                <w:sz w:val="20"/>
                <w:szCs w:val="20"/>
              </w:rPr>
              <w:br/>
              <w:t>- # of facilities using dashboards.</w:t>
            </w:r>
          </w:p>
        </w:tc>
        <w:tc>
          <w:tcPr>
            <w:tcW w:w="1399" w:type="dxa"/>
            <w:hideMark/>
          </w:tcPr>
          <w:p w14:paraId="30FF7C6A"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- 100% integration by 2027.</w:t>
            </w:r>
            <w:r w:rsidRPr="007C6836">
              <w:rPr>
                <w:rFonts w:ascii="Times New Roman" w:eastAsia="Times New Roman" w:hAnsi="Times New Roman" w:cs="Times New Roman"/>
                <w:sz w:val="20"/>
                <w:szCs w:val="20"/>
              </w:rPr>
              <w:br/>
              <w:t>- 75% facilities using dashboards by 2028.</w:t>
            </w:r>
          </w:p>
        </w:tc>
        <w:tc>
          <w:tcPr>
            <w:tcW w:w="0" w:type="auto"/>
            <w:hideMark/>
          </w:tcPr>
          <w:p w14:paraId="5454C9D8"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2025–2028</w:t>
            </w:r>
          </w:p>
        </w:tc>
        <w:tc>
          <w:tcPr>
            <w:tcW w:w="0" w:type="auto"/>
            <w:hideMark/>
          </w:tcPr>
          <w:p w14:paraId="53D04D6B"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MEAL Unit, ICT Unit, MOH eHealth Directorate</w:t>
            </w:r>
          </w:p>
        </w:tc>
        <w:tc>
          <w:tcPr>
            <w:tcW w:w="0" w:type="auto"/>
            <w:hideMark/>
          </w:tcPr>
          <w:p w14:paraId="7936D590"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Supports MOH Digital Health Strategy and global digital transformation initiatives.</w:t>
            </w:r>
          </w:p>
        </w:tc>
      </w:tr>
      <w:tr w:rsidR="00FF58F9" w:rsidRPr="007C6836" w14:paraId="33462D8F" w14:textId="77777777" w:rsidTr="007C6836">
        <w:tc>
          <w:tcPr>
            <w:cnfStyle w:val="001000000000" w:firstRow="0" w:lastRow="0" w:firstColumn="1" w:lastColumn="0" w:oddVBand="0" w:evenVBand="0" w:oddHBand="0" w:evenHBand="0" w:firstRowFirstColumn="0" w:firstRowLastColumn="0" w:lastRowFirstColumn="0" w:lastRowLastColumn="0"/>
            <w:tcW w:w="0" w:type="auto"/>
            <w:hideMark/>
          </w:tcPr>
          <w:p w14:paraId="2A5881BD" w14:textId="77777777" w:rsidR="00CE0614" w:rsidRPr="007C6836" w:rsidRDefault="00CE0614" w:rsidP="007C6836">
            <w:pPr>
              <w:jc w:val="both"/>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4. Strengthen MEAL Coordination and Partnerships</w:t>
            </w:r>
          </w:p>
        </w:tc>
        <w:tc>
          <w:tcPr>
            <w:tcW w:w="0" w:type="auto"/>
            <w:hideMark/>
          </w:tcPr>
          <w:p w14:paraId="20760588"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Revive and operationalize district M&amp;E TWGs.</w:t>
            </w:r>
            <w:r w:rsidRPr="007C6836">
              <w:rPr>
                <w:rFonts w:ascii="Times New Roman" w:eastAsia="Times New Roman" w:hAnsi="Times New Roman" w:cs="Times New Roman"/>
                <w:sz w:val="20"/>
                <w:szCs w:val="20"/>
              </w:rPr>
              <w:br/>
              <w:t>- Conduct joint supervision and data quality audits.</w:t>
            </w:r>
            <w:r w:rsidRPr="007C6836">
              <w:rPr>
                <w:rFonts w:ascii="Times New Roman" w:eastAsia="Times New Roman" w:hAnsi="Times New Roman" w:cs="Times New Roman"/>
                <w:sz w:val="20"/>
                <w:szCs w:val="20"/>
              </w:rPr>
              <w:br/>
              <w:t>- Strengthen collaboration with donors and technical partners.</w:t>
            </w:r>
          </w:p>
        </w:tc>
        <w:tc>
          <w:tcPr>
            <w:tcW w:w="1290" w:type="dxa"/>
            <w:hideMark/>
          </w:tcPr>
          <w:p w14:paraId="6ABEEC06"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 of active M&amp;E TWGs.</w:t>
            </w:r>
            <w:r w:rsidRPr="007C6836">
              <w:rPr>
                <w:rFonts w:ascii="Times New Roman" w:eastAsia="Times New Roman" w:hAnsi="Times New Roman" w:cs="Times New Roman"/>
                <w:sz w:val="20"/>
                <w:szCs w:val="20"/>
              </w:rPr>
              <w:br/>
              <w:t>- # of joint supervision visits per year.</w:t>
            </w:r>
            <w:r w:rsidRPr="007C6836">
              <w:rPr>
                <w:rFonts w:ascii="Times New Roman" w:eastAsia="Times New Roman" w:hAnsi="Times New Roman" w:cs="Times New Roman"/>
                <w:sz w:val="20"/>
                <w:szCs w:val="20"/>
              </w:rPr>
              <w:br/>
              <w:t>- % of facilities meeting DQA standards.</w:t>
            </w:r>
          </w:p>
        </w:tc>
        <w:tc>
          <w:tcPr>
            <w:tcW w:w="1399" w:type="dxa"/>
            <w:hideMark/>
          </w:tcPr>
          <w:p w14:paraId="3971962B"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TWGs active in all districts by 2026.</w:t>
            </w:r>
            <w:r w:rsidRPr="007C6836">
              <w:rPr>
                <w:rFonts w:ascii="Times New Roman" w:eastAsia="Times New Roman" w:hAnsi="Times New Roman" w:cs="Times New Roman"/>
                <w:sz w:val="20"/>
                <w:szCs w:val="20"/>
              </w:rPr>
              <w:br/>
              <w:t>- At least 2 joint supervision visits/district/year.</w:t>
            </w:r>
            <w:r w:rsidRPr="007C6836">
              <w:rPr>
                <w:rFonts w:ascii="Times New Roman" w:eastAsia="Times New Roman" w:hAnsi="Times New Roman" w:cs="Times New Roman"/>
                <w:sz w:val="20"/>
                <w:szCs w:val="20"/>
              </w:rPr>
              <w:br/>
              <w:t>- 90% DQA compliance by 2028.</w:t>
            </w:r>
          </w:p>
        </w:tc>
        <w:tc>
          <w:tcPr>
            <w:tcW w:w="0" w:type="auto"/>
            <w:hideMark/>
          </w:tcPr>
          <w:p w14:paraId="559AD05A"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2025–2028</w:t>
            </w:r>
          </w:p>
        </w:tc>
        <w:tc>
          <w:tcPr>
            <w:tcW w:w="0" w:type="auto"/>
            <w:hideMark/>
          </w:tcPr>
          <w:p w14:paraId="2F37F9A4"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CHAM Secretariat, District Health Offices, Partners</w:t>
            </w:r>
          </w:p>
        </w:tc>
        <w:tc>
          <w:tcPr>
            <w:tcW w:w="0" w:type="auto"/>
            <w:hideMark/>
          </w:tcPr>
          <w:p w14:paraId="1170E677" w14:textId="77777777" w:rsidR="00CE0614" w:rsidRPr="007C6836" w:rsidRDefault="00CE0614" w:rsidP="007C683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Supports MOH coordination frameworks and donor requirements for data quality assurance.</w:t>
            </w:r>
          </w:p>
        </w:tc>
      </w:tr>
      <w:tr w:rsidR="00FF58F9" w:rsidRPr="007C6836" w14:paraId="26E84C56" w14:textId="77777777" w:rsidTr="007C6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4EA7FC" w14:textId="77777777" w:rsidR="00CE0614" w:rsidRPr="007C6836" w:rsidRDefault="00CE0614" w:rsidP="007C6836">
            <w:pPr>
              <w:jc w:val="both"/>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5. Promote Data Use and Feedback Loops</w:t>
            </w:r>
          </w:p>
        </w:tc>
        <w:tc>
          <w:tcPr>
            <w:tcW w:w="0" w:type="auto"/>
            <w:hideMark/>
          </w:tcPr>
          <w:p w14:paraId="328F2AA4"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Institutionalize routine data review meetings.</w:t>
            </w:r>
            <w:r w:rsidRPr="007C6836">
              <w:rPr>
                <w:rFonts w:ascii="Times New Roman" w:eastAsia="Times New Roman" w:hAnsi="Times New Roman" w:cs="Times New Roman"/>
                <w:sz w:val="20"/>
                <w:szCs w:val="20"/>
              </w:rPr>
              <w:br/>
              <w:t>- Facilitate Learning Forums.</w:t>
            </w:r>
            <w:r w:rsidRPr="007C6836">
              <w:rPr>
                <w:rFonts w:ascii="Times New Roman" w:eastAsia="Times New Roman" w:hAnsi="Times New Roman" w:cs="Times New Roman"/>
                <w:sz w:val="20"/>
                <w:szCs w:val="20"/>
              </w:rPr>
              <w:br/>
              <w:t>- Produce and disseminate knowledge products (briefs, dashboards, bulletins).</w:t>
            </w:r>
          </w:p>
        </w:tc>
        <w:tc>
          <w:tcPr>
            <w:tcW w:w="1290" w:type="dxa"/>
            <w:hideMark/>
          </w:tcPr>
          <w:p w14:paraId="3963A2FB"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 of quarterly data review meetings.</w:t>
            </w:r>
            <w:r w:rsidRPr="007C6836">
              <w:rPr>
                <w:rFonts w:ascii="Times New Roman" w:eastAsia="Times New Roman" w:hAnsi="Times New Roman" w:cs="Times New Roman"/>
                <w:sz w:val="20"/>
                <w:szCs w:val="20"/>
              </w:rPr>
              <w:br/>
              <w:t>- # of learning forums per year.</w:t>
            </w:r>
            <w:r w:rsidRPr="007C6836">
              <w:rPr>
                <w:rFonts w:ascii="Times New Roman" w:eastAsia="Times New Roman" w:hAnsi="Times New Roman" w:cs="Times New Roman"/>
                <w:sz w:val="20"/>
                <w:szCs w:val="20"/>
              </w:rPr>
              <w:br/>
              <w:t>- # of knowledge products produced.</w:t>
            </w:r>
          </w:p>
        </w:tc>
        <w:tc>
          <w:tcPr>
            <w:tcW w:w="1399" w:type="dxa"/>
            <w:hideMark/>
          </w:tcPr>
          <w:p w14:paraId="3E704303"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 Quarterly review meetings in all facilities by 2026.</w:t>
            </w:r>
            <w:r w:rsidRPr="007C6836">
              <w:rPr>
                <w:rFonts w:ascii="Times New Roman" w:eastAsia="Times New Roman" w:hAnsi="Times New Roman" w:cs="Times New Roman"/>
                <w:sz w:val="20"/>
                <w:szCs w:val="20"/>
              </w:rPr>
              <w:br/>
              <w:t>- 2 learning forums/year.</w:t>
            </w:r>
            <w:r w:rsidRPr="007C6836">
              <w:rPr>
                <w:rFonts w:ascii="Times New Roman" w:eastAsia="Times New Roman" w:hAnsi="Times New Roman" w:cs="Times New Roman"/>
                <w:sz w:val="20"/>
                <w:szCs w:val="20"/>
              </w:rPr>
              <w:br/>
              <w:t>- 12 knowledge products/year.</w:t>
            </w:r>
          </w:p>
        </w:tc>
        <w:tc>
          <w:tcPr>
            <w:tcW w:w="0" w:type="auto"/>
            <w:hideMark/>
          </w:tcPr>
          <w:p w14:paraId="73C79D08"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2025–2030</w:t>
            </w:r>
          </w:p>
        </w:tc>
        <w:tc>
          <w:tcPr>
            <w:tcW w:w="0" w:type="auto"/>
            <w:hideMark/>
          </w:tcPr>
          <w:p w14:paraId="4BE03F08"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Facility Managers, MEAL Unit, Program Teams</w:t>
            </w:r>
          </w:p>
        </w:tc>
        <w:tc>
          <w:tcPr>
            <w:tcW w:w="0" w:type="auto"/>
            <w:hideMark/>
          </w:tcPr>
          <w:p w14:paraId="74DEEAF2" w14:textId="77777777" w:rsidR="00CE0614" w:rsidRPr="007C6836" w:rsidRDefault="00CE0614" w:rsidP="007C68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C6836">
              <w:rPr>
                <w:rFonts w:ascii="Times New Roman" w:eastAsia="Times New Roman" w:hAnsi="Times New Roman" w:cs="Times New Roman"/>
                <w:sz w:val="20"/>
                <w:szCs w:val="20"/>
              </w:rPr>
              <w:t>Supports MOH evidence-based decision-making priorities and donor MEL frameworks.</w:t>
            </w:r>
          </w:p>
        </w:tc>
      </w:tr>
    </w:tbl>
    <w:p w14:paraId="38C553FD" w14:textId="77777777" w:rsidR="00CE0614" w:rsidRPr="00FF58F9" w:rsidRDefault="00CE0614" w:rsidP="00FF58F9">
      <w:pPr>
        <w:pStyle w:val="ListParagraph"/>
        <w:autoSpaceDE w:val="0"/>
        <w:autoSpaceDN w:val="0"/>
        <w:adjustRightInd w:val="0"/>
        <w:spacing w:after="0" w:line="276" w:lineRule="auto"/>
        <w:jc w:val="both"/>
        <w:rPr>
          <w:rFonts w:ascii="Times New Roman" w:hAnsi="Times New Roman" w:cs="Times New Roman"/>
          <w:sz w:val="24"/>
          <w:szCs w:val="24"/>
        </w:rPr>
      </w:pPr>
    </w:p>
    <w:p w14:paraId="3EB91759" w14:textId="2B722CD8" w:rsidR="00820067" w:rsidRPr="005034B9" w:rsidRDefault="0040542A" w:rsidP="00612057">
      <w:pPr>
        <w:pStyle w:val="Heading1"/>
        <w:numPr>
          <w:ilvl w:val="0"/>
          <w:numId w:val="7"/>
        </w:numPr>
        <w:rPr>
          <w:rFonts w:ascii="Times New Roman" w:hAnsi="Times New Roman" w:cs="Times New Roman"/>
          <w:sz w:val="24"/>
          <w:szCs w:val="24"/>
        </w:rPr>
      </w:pPr>
      <w:bookmarkStart w:id="53" w:name="_Toc220879994"/>
      <w:r w:rsidRPr="005034B9">
        <w:rPr>
          <w:rFonts w:ascii="Times New Roman" w:hAnsi="Times New Roman" w:cs="Times New Roman"/>
          <w:sz w:val="24"/>
          <w:szCs w:val="24"/>
        </w:rPr>
        <w:t>STRATEGY IMPLEMENTATION</w:t>
      </w:r>
      <w:bookmarkEnd w:id="53"/>
    </w:p>
    <w:p w14:paraId="5DC1821A" w14:textId="77777777" w:rsidR="00820067" w:rsidRPr="00FF58F9" w:rsidRDefault="00820067"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Effective implementation of the CHAM 2025-2030 Strategic Plan requires its full integration into annual planning, budgeting, decision-making, and performance management across all levels of the organization. Ownership and commitment from CHAM member units, staff, and key stakeholders are essential for achieving the strategic goals.</w:t>
      </w:r>
    </w:p>
    <w:p w14:paraId="63A9184E" w14:textId="77777777" w:rsidR="00820067" w:rsidRPr="00FF58F9" w:rsidRDefault="00820067"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Successful implementation of the strategic plan will require several key actions. These include; orienting CHAM members to promote a sense of ownership and commitment to the strategy, and ensuring the Board of Directors conducts annual progress reviews. The strategic plan should serve as a reference point for management decisions and guide the alignment of CHAM’s portfolios and programs with identified strategic priorities. It is also essential to integrate the plan into annual work plans and budgets across all levels. In addition, all staff should participate in an annual review of the plan to maintain focus and accountability. To enhance visibility and awareness, the strategic plan should be prominently displayed in CHAM facilities and shared on the CHAM website.</w:t>
      </w:r>
    </w:p>
    <w:p w14:paraId="691641A6" w14:textId="11C743DD" w:rsidR="00820067" w:rsidRPr="005034B9" w:rsidRDefault="00820067" w:rsidP="005034B9">
      <w:pPr>
        <w:rPr>
          <w:rFonts w:ascii="Times New Roman" w:hAnsi="Times New Roman" w:cs="Times New Roman"/>
          <w:b/>
          <w:sz w:val="24"/>
          <w:szCs w:val="24"/>
        </w:rPr>
      </w:pPr>
      <w:r w:rsidRPr="005034B9">
        <w:rPr>
          <w:rFonts w:ascii="Times New Roman" w:hAnsi="Times New Roman" w:cs="Times New Roman"/>
          <w:b/>
          <w:sz w:val="24"/>
          <w:szCs w:val="24"/>
        </w:rPr>
        <w:t>Phased Implementation Approach</w:t>
      </w:r>
    </w:p>
    <w:p w14:paraId="15E16AED" w14:textId="77777777" w:rsidR="00820067" w:rsidRPr="00FF58F9" w:rsidRDefault="00820067"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The Strategic Plan will be implemented over a five-year period through a phased approach to ensure effective resource allocation and coordination with supporting initiatives.</w:t>
      </w:r>
    </w:p>
    <w:p w14:paraId="03CFD5FA" w14:textId="005EDA36" w:rsidR="00820067" w:rsidRPr="005034B9" w:rsidRDefault="005034B9" w:rsidP="00612057">
      <w:pPr>
        <w:pStyle w:val="Heading2"/>
        <w:numPr>
          <w:ilvl w:val="1"/>
          <w:numId w:val="7"/>
        </w:numPr>
        <w:rPr>
          <w:sz w:val="24"/>
          <w:szCs w:val="24"/>
          <w:u w:val="none"/>
        </w:rPr>
      </w:pPr>
      <w:bookmarkStart w:id="54" w:name="_Toc220879995"/>
      <w:r w:rsidRPr="005034B9">
        <w:rPr>
          <w:sz w:val="24"/>
          <w:szCs w:val="24"/>
          <w:u w:val="none"/>
        </w:rPr>
        <w:t>ROLES AND RESPONSIBILITIES</w:t>
      </w:r>
      <w:bookmarkEnd w:id="54"/>
    </w:p>
    <w:p w14:paraId="57507D0F" w14:textId="77777777" w:rsidR="00820067" w:rsidRPr="00FF58F9" w:rsidRDefault="00820067" w:rsidP="0061205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Board of Directors</w:t>
      </w:r>
      <w:r w:rsidRPr="00FF58F9">
        <w:rPr>
          <w:rFonts w:ascii="Times New Roman" w:eastAsia="Times New Roman" w:hAnsi="Times New Roman" w:cs="Times New Roman"/>
          <w:sz w:val="24"/>
          <w:szCs w:val="24"/>
        </w:rPr>
        <w:t>: Provides oversight, approves annual implementation plans, and receives quarterly progress updates from management. Reports to the General Assembly on overall progress.</w:t>
      </w:r>
    </w:p>
    <w:p w14:paraId="45DA8CDA" w14:textId="77777777" w:rsidR="00820067" w:rsidRPr="00FF58F9" w:rsidRDefault="00820067" w:rsidP="0061205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CHAM Secretariat</w:t>
      </w:r>
      <w:r w:rsidRPr="00FF58F9">
        <w:rPr>
          <w:rFonts w:ascii="Times New Roman" w:eastAsia="Times New Roman" w:hAnsi="Times New Roman" w:cs="Times New Roman"/>
          <w:sz w:val="24"/>
          <w:szCs w:val="24"/>
        </w:rPr>
        <w:t>: Leads operationalization, coordinates with stakeholders, develops annual work plans and budgets, tracks performance, and ensures strategic alignment across programs and projects.</w:t>
      </w:r>
    </w:p>
    <w:p w14:paraId="6C5A7051" w14:textId="77777777" w:rsidR="00820067" w:rsidRPr="00FF58F9" w:rsidRDefault="00820067" w:rsidP="0061205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Health Coordinator</w:t>
      </w:r>
      <w:r w:rsidRPr="00FF58F9">
        <w:rPr>
          <w:rFonts w:ascii="Times New Roman" w:eastAsia="Times New Roman" w:hAnsi="Times New Roman" w:cs="Times New Roman"/>
          <w:sz w:val="24"/>
          <w:szCs w:val="24"/>
        </w:rPr>
        <w:t>: Supports and supervises member health facilities, provides technical guidance, and advocates for resources and policy support through proprietors and partners.</w:t>
      </w:r>
    </w:p>
    <w:p w14:paraId="6493CD8F" w14:textId="77777777" w:rsidR="00820067" w:rsidRPr="00FF58F9" w:rsidRDefault="00820067" w:rsidP="0061205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Member Facilities</w:t>
      </w:r>
      <w:r w:rsidRPr="00FF58F9">
        <w:rPr>
          <w:rFonts w:ascii="Times New Roman" w:eastAsia="Times New Roman" w:hAnsi="Times New Roman" w:cs="Times New Roman"/>
          <w:sz w:val="24"/>
          <w:szCs w:val="24"/>
        </w:rPr>
        <w:t>: Deliver core services in healthcare and training, contribute to resource mobilization, provide data on staffing and operations, and collaborate in technical and advocacy efforts.</w:t>
      </w:r>
    </w:p>
    <w:p w14:paraId="1541C3CA" w14:textId="77777777" w:rsidR="00820067" w:rsidRPr="00FF58F9" w:rsidRDefault="00820067" w:rsidP="0061205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Government</w:t>
      </w:r>
      <w:r w:rsidRPr="00FF58F9">
        <w:rPr>
          <w:rFonts w:ascii="Times New Roman" w:eastAsia="Times New Roman" w:hAnsi="Times New Roman" w:cs="Times New Roman"/>
          <w:sz w:val="24"/>
          <w:szCs w:val="24"/>
        </w:rPr>
        <w:t>: A critical partner in the provision of Service Level Agreements (SLAs), policy guidance, and technical support necessary for the plan’s success.</w:t>
      </w:r>
    </w:p>
    <w:p w14:paraId="492EE0D8" w14:textId="459BBFF5" w:rsidR="005A532C" w:rsidRPr="00752343" w:rsidRDefault="00820067" w:rsidP="00612057">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Implementing Partners</w:t>
      </w:r>
      <w:r w:rsidRPr="00FF58F9">
        <w:rPr>
          <w:rFonts w:ascii="Times New Roman" w:eastAsia="Times New Roman" w:hAnsi="Times New Roman" w:cs="Times New Roman"/>
          <w:sz w:val="24"/>
          <w:szCs w:val="24"/>
        </w:rPr>
        <w:t>: Provide technical and financial support through the CHAM Secretariat, aligning their interventions with the Strategic Plan’s priorities.</w:t>
      </w:r>
    </w:p>
    <w:p w14:paraId="1580991B" w14:textId="538101C2" w:rsidR="00820067" w:rsidRPr="005034B9" w:rsidRDefault="005034B9" w:rsidP="00612057">
      <w:pPr>
        <w:pStyle w:val="Heading2"/>
        <w:numPr>
          <w:ilvl w:val="1"/>
          <w:numId w:val="7"/>
        </w:numPr>
        <w:rPr>
          <w:sz w:val="24"/>
          <w:szCs w:val="24"/>
          <w:u w:val="none"/>
        </w:rPr>
      </w:pPr>
      <w:bookmarkStart w:id="55" w:name="_Toc220879996"/>
      <w:r w:rsidRPr="005034B9">
        <w:rPr>
          <w:sz w:val="24"/>
          <w:szCs w:val="24"/>
          <w:u w:val="none"/>
        </w:rPr>
        <w:t>IMPLEMENTATION TIMELINE</w:t>
      </w:r>
      <w:bookmarkEnd w:id="55"/>
    </w:p>
    <w:p w14:paraId="017E57A9" w14:textId="77777777" w:rsidR="00820067" w:rsidRPr="005034B9" w:rsidRDefault="00820067" w:rsidP="005034B9">
      <w:pPr>
        <w:jc w:val="both"/>
        <w:rPr>
          <w:rFonts w:ascii="Times New Roman" w:hAnsi="Times New Roman" w:cs="Times New Roman"/>
          <w:b/>
        </w:rPr>
      </w:pPr>
      <w:r w:rsidRPr="005034B9">
        <w:rPr>
          <w:rFonts w:ascii="Times New Roman" w:hAnsi="Times New Roman" w:cs="Times New Roman"/>
          <w:b/>
        </w:rPr>
        <w:t>Short-Term (Years 1-3)</w:t>
      </w:r>
    </w:p>
    <w:p w14:paraId="66F5A05F" w14:textId="77777777" w:rsidR="00820067" w:rsidRPr="005034B9" w:rsidRDefault="00820067" w:rsidP="00612057">
      <w:pPr>
        <w:pStyle w:val="ListParagraph"/>
        <w:numPr>
          <w:ilvl w:val="0"/>
          <w:numId w:val="64"/>
        </w:numPr>
        <w:jc w:val="both"/>
        <w:rPr>
          <w:rFonts w:ascii="Times New Roman" w:hAnsi="Times New Roman" w:cs="Times New Roman"/>
        </w:rPr>
      </w:pPr>
      <w:r w:rsidRPr="005034B9">
        <w:rPr>
          <w:rFonts w:ascii="Times New Roman" w:hAnsi="Times New Roman" w:cs="Times New Roman"/>
        </w:rPr>
        <w:t>Establish a resource mobilization and partnership framework.</w:t>
      </w:r>
    </w:p>
    <w:p w14:paraId="78163C45" w14:textId="77777777" w:rsidR="00820067" w:rsidRPr="005034B9" w:rsidRDefault="00820067" w:rsidP="00612057">
      <w:pPr>
        <w:pStyle w:val="ListParagraph"/>
        <w:numPr>
          <w:ilvl w:val="0"/>
          <w:numId w:val="64"/>
        </w:numPr>
        <w:jc w:val="both"/>
        <w:rPr>
          <w:rFonts w:ascii="Times New Roman" w:hAnsi="Times New Roman" w:cs="Times New Roman"/>
        </w:rPr>
      </w:pPr>
      <w:r w:rsidRPr="005034B9">
        <w:rPr>
          <w:rFonts w:ascii="Times New Roman" w:hAnsi="Times New Roman" w:cs="Times New Roman"/>
        </w:rPr>
        <w:t>Enhance customer service and clinical quality through training and QI processes.</w:t>
      </w:r>
    </w:p>
    <w:p w14:paraId="08130D9E" w14:textId="77777777" w:rsidR="00820067" w:rsidRPr="005034B9" w:rsidRDefault="00820067" w:rsidP="00612057">
      <w:pPr>
        <w:pStyle w:val="ListParagraph"/>
        <w:numPr>
          <w:ilvl w:val="0"/>
          <w:numId w:val="64"/>
        </w:numPr>
        <w:jc w:val="both"/>
        <w:rPr>
          <w:rFonts w:ascii="Times New Roman" w:hAnsi="Times New Roman" w:cs="Times New Roman"/>
        </w:rPr>
      </w:pPr>
      <w:r w:rsidRPr="005034B9">
        <w:rPr>
          <w:rFonts w:ascii="Times New Roman" w:hAnsi="Times New Roman" w:cs="Times New Roman"/>
        </w:rPr>
        <w:t>Roll out strategic marketing campaigns.</w:t>
      </w:r>
    </w:p>
    <w:p w14:paraId="5DFE2543" w14:textId="3EF5FF5E" w:rsidR="00820067" w:rsidRPr="005034B9" w:rsidRDefault="00820067" w:rsidP="00612057">
      <w:pPr>
        <w:pStyle w:val="ListParagraph"/>
        <w:numPr>
          <w:ilvl w:val="0"/>
          <w:numId w:val="64"/>
        </w:numPr>
        <w:jc w:val="both"/>
        <w:rPr>
          <w:rFonts w:ascii="Times New Roman" w:hAnsi="Times New Roman" w:cs="Times New Roman"/>
        </w:rPr>
      </w:pPr>
      <w:r w:rsidRPr="005034B9">
        <w:rPr>
          <w:rFonts w:ascii="Times New Roman" w:hAnsi="Times New Roman" w:cs="Times New Roman"/>
        </w:rPr>
        <w:t>Initiate workforce development programs.</w:t>
      </w:r>
    </w:p>
    <w:p w14:paraId="174F9B79" w14:textId="77777777" w:rsidR="003533AA" w:rsidRPr="005034B9" w:rsidRDefault="003533AA" w:rsidP="00612057">
      <w:pPr>
        <w:pStyle w:val="ListParagraph"/>
        <w:numPr>
          <w:ilvl w:val="0"/>
          <w:numId w:val="64"/>
        </w:numPr>
        <w:jc w:val="both"/>
        <w:rPr>
          <w:rFonts w:ascii="Times New Roman" w:hAnsi="Times New Roman" w:cs="Times New Roman"/>
        </w:rPr>
      </w:pPr>
      <w:r w:rsidRPr="005034B9">
        <w:rPr>
          <w:rFonts w:ascii="Times New Roman" w:hAnsi="Times New Roman" w:cs="Times New Roman"/>
        </w:rPr>
        <w:t>Strengthen institutional resource mobilization structures.</w:t>
      </w:r>
    </w:p>
    <w:p w14:paraId="79E86463" w14:textId="77777777" w:rsidR="00820067" w:rsidRPr="005034B9" w:rsidRDefault="00820067" w:rsidP="005034B9">
      <w:pPr>
        <w:jc w:val="both"/>
        <w:rPr>
          <w:rFonts w:ascii="Times New Roman" w:hAnsi="Times New Roman" w:cs="Times New Roman"/>
          <w:b/>
        </w:rPr>
      </w:pPr>
      <w:r w:rsidRPr="005034B9">
        <w:rPr>
          <w:rFonts w:ascii="Times New Roman" w:hAnsi="Times New Roman" w:cs="Times New Roman"/>
          <w:b/>
        </w:rPr>
        <w:t>Medium-Term (Years 3-5)</w:t>
      </w:r>
    </w:p>
    <w:p w14:paraId="794A5BDE" w14:textId="77777777" w:rsidR="00820067" w:rsidRPr="005034B9" w:rsidRDefault="00820067" w:rsidP="00612057">
      <w:pPr>
        <w:pStyle w:val="ListParagraph"/>
        <w:numPr>
          <w:ilvl w:val="0"/>
          <w:numId w:val="65"/>
        </w:numPr>
        <w:jc w:val="both"/>
        <w:rPr>
          <w:rFonts w:ascii="Times New Roman" w:hAnsi="Times New Roman" w:cs="Times New Roman"/>
        </w:rPr>
      </w:pPr>
      <w:r w:rsidRPr="005034B9">
        <w:rPr>
          <w:rFonts w:ascii="Times New Roman" w:hAnsi="Times New Roman" w:cs="Times New Roman"/>
        </w:rPr>
        <w:t>Scale up marketing and outreach campaigns.</w:t>
      </w:r>
    </w:p>
    <w:p w14:paraId="34B34E88" w14:textId="77777777" w:rsidR="00820067" w:rsidRPr="005034B9" w:rsidRDefault="00820067" w:rsidP="00612057">
      <w:pPr>
        <w:pStyle w:val="ListParagraph"/>
        <w:numPr>
          <w:ilvl w:val="0"/>
          <w:numId w:val="65"/>
        </w:numPr>
        <w:jc w:val="both"/>
        <w:rPr>
          <w:rFonts w:ascii="Times New Roman" w:hAnsi="Times New Roman" w:cs="Times New Roman"/>
        </w:rPr>
      </w:pPr>
      <w:r w:rsidRPr="005034B9">
        <w:rPr>
          <w:rFonts w:ascii="Times New Roman" w:hAnsi="Times New Roman" w:cs="Times New Roman"/>
        </w:rPr>
        <w:t>Expand employee capacity-building efforts.</w:t>
      </w:r>
    </w:p>
    <w:p w14:paraId="5DD88D0C" w14:textId="77777777" w:rsidR="00820067" w:rsidRPr="005034B9" w:rsidRDefault="00820067" w:rsidP="00612057">
      <w:pPr>
        <w:pStyle w:val="ListParagraph"/>
        <w:numPr>
          <w:ilvl w:val="0"/>
          <w:numId w:val="65"/>
        </w:numPr>
        <w:jc w:val="both"/>
        <w:rPr>
          <w:rFonts w:ascii="Times New Roman" w:hAnsi="Times New Roman" w:cs="Times New Roman"/>
        </w:rPr>
      </w:pPr>
      <w:r w:rsidRPr="005034B9">
        <w:rPr>
          <w:rFonts w:ascii="Times New Roman" w:hAnsi="Times New Roman" w:cs="Times New Roman"/>
        </w:rPr>
        <w:t>Enhance CHAM’s participation in residency and training programs.</w:t>
      </w:r>
    </w:p>
    <w:p w14:paraId="6A68BA8E" w14:textId="5FEFA864" w:rsidR="001B262B" w:rsidRPr="00752343" w:rsidRDefault="00820067" w:rsidP="00612057">
      <w:pPr>
        <w:pStyle w:val="ListParagraph"/>
        <w:numPr>
          <w:ilvl w:val="0"/>
          <w:numId w:val="65"/>
        </w:numPr>
        <w:jc w:val="both"/>
      </w:pPr>
      <w:r w:rsidRPr="005034B9">
        <w:rPr>
          <w:rFonts w:ascii="Times New Roman" w:hAnsi="Times New Roman" w:cs="Times New Roman"/>
        </w:rPr>
        <w:t>Deepen partnerships with health service</w:t>
      </w:r>
      <w:r w:rsidRPr="00FF58F9">
        <w:t xml:space="preserve"> providers and support networks nationwide.</w:t>
      </w:r>
    </w:p>
    <w:p w14:paraId="4F1CBE7A" w14:textId="6DE88430" w:rsidR="00820067" w:rsidRPr="00C22461" w:rsidRDefault="00752343" w:rsidP="00612057">
      <w:pPr>
        <w:pStyle w:val="Heading1"/>
        <w:numPr>
          <w:ilvl w:val="0"/>
          <w:numId w:val="7"/>
        </w:numPr>
        <w:rPr>
          <w:rFonts w:ascii="Times New Roman" w:hAnsi="Times New Roman" w:cs="Times New Roman"/>
          <w:sz w:val="24"/>
          <w:szCs w:val="24"/>
        </w:rPr>
      </w:pPr>
      <w:bookmarkStart w:id="56" w:name="_Toc220879997"/>
      <w:r w:rsidRPr="00C22461">
        <w:rPr>
          <w:rFonts w:ascii="Times New Roman" w:hAnsi="Times New Roman" w:cs="Times New Roman"/>
          <w:sz w:val="24"/>
          <w:szCs w:val="24"/>
        </w:rPr>
        <w:t xml:space="preserve">MONITORING, </w:t>
      </w:r>
      <w:r w:rsidR="00820067" w:rsidRPr="00C22461">
        <w:rPr>
          <w:rFonts w:ascii="Times New Roman" w:hAnsi="Times New Roman" w:cs="Times New Roman"/>
          <w:sz w:val="24"/>
          <w:szCs w:val="24"/>
        </w:rPr>
        <w:t>EVALUATION</w:t>
      </w:r>
      <w:r w:rsidRPr="00C22461">
        <w:rPr>
          <w:rFonts w:ascii="Times New Roman" w:hAnsi="Times New Roman" w:cs="Times New Roman"/>
          <w:sz w:val="24"/>
          <w:szCs w:val="24"/>
        </w:rPr>
        <w:t>, ACCOUNTABILITY AND LEARNING</w:t>
      </w:r>
      <w:r w:rsidR="00820067" w:rsidRPr="00C22461">
        <w:rPr>
          <w:rFonts w:ascii="Times New Roman" w:hAnsi="Times New Roman" w:cs="Times New Roman"/>
          <w:sz w:val="24"/>
          <w:szCs w:val="24"/>
        </w:rPr>
        <w:t xml:space="preserve"> OF THE STRATEGIC PLAN</w:t>
      </w:r>
      <w:bookmarkEnd w:id="56"/>
    </w:p>
    <w:p w14:paraId="1CC41F78" w14:textId="77777777" w:rsidR="00820067" w:rsidRPr="00FF58F9" w:rsidRDefault="00820067"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Monitoring and Evaluation (M&amp;E) is a critical component of the Strategic Plan implementation process. While monitoring involves continuous tracking of progress to ensure activities remain on course, evaluation provides periodic assessments to determine whether the intended outcomes and impacts are being achieved.</w:t>
      </w:r>
    </w:p>
    <w:p w14:paraId="2AF80D92" w14:textId="77777777" w:rsidR="00820067" w:rsidRPr="00C22461" w:rsidRDefault="00820067" w:rsidP="00C22461">
      <w:pPr>
        <w:rPr>
          <w:rFonts w:ascii="Times New Roman" w:hAnsi="Times New Roman" w:cs="Times New Roman"/>
          <w:b/>
          <w:sz w:val="24"/>
          <w:szCs w:val="24"/>
        </w:rPr>
      </w:pPr>
      <w:r w:rsidRPr="00C22461">
        <w:rPr>
          <w:rFonts w:ascii="Times New Roman" w:hAnsi="Times New Roman" w:cs="Times New Roman"/>
          <w:b/>
          <w:sz w:val="24"/>
          <w:szCs w:val="24"/>
        </w:rPr>
        <w:t>Importance of Monitoring and Evaluation</w:t>
      </w:r>
    </w:p>
    <w:p w14:paraId="7C7C45D7" w14:textId="1D15EA80" w:rsidR="002D08D0" w:rsidRPr="00FF58F9" w:rsidRDefault="002D08D0"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Cs/>
          <w:sz w:val="24"/>
          <w:szCs w:val="24"/>
        </w:rPr>
        <w:t xml:space="preserve">Effective M&amp;E enables measurement of progress and success through both process and outcome indicators. Process indicators assess the extent and quality of implementation, while outcome indicators evaluate the achievement of strategic goals. A mid-term evaluation, </w:t>
      </w:r>
      <w:r w:rsidR="00C832EE" w:rsidRPr="00FF58F9">
        <w:rPr>
          <w:rFonts w:ascii="Times New Roman" w:eastAsia="Times New Roman" w:hAnsi="Times New Roman" w:cs="Times New Roman"/>
          <w:bCs/>
          <w:sz w:val="24"/>
          <w:szCs w:val="24"/>
        </w:rPr>
        <w:t xml:space="preserve">will be </w:t>
      </w:r>
      <w:r w:rsidRPr="00FF58F9">
        <w:rPr>
          <w:rFonts w:ascii="Times New Roman" w:eastAsia="Times New Roman" w:hAnsi="Times New Roman" w:cs="Times New Roman"/>
          <w:bCs/>
          <w:sz w:val="24"/>
          <w:szCs w:val="24"/>
        </w:rPr>
        <w:t>conducted halfway through the Strategic Pl</w:t>
      </w:r>
      <w:r w:rsidR="00C832EE" w:rsidRPr="00FF58F9">
        <w:rPr>
          <w:rFonts w:ascii="Times New Roman" w:eastAsia="Times New Roman" w:hAnsi="Times New Roman" w:cs="Times New Roman"/>
          <w:bCs/>
          <w:sz w:val="24"/>
          <w:szCs w:val="24"/>
        </w:rPr>
        <w:t>an’s implementation period (end 2027), to</w:t>
      </w:r>
      <w:r w:rsidRPr="00FF58F9">
        <w:rPr>
          <w:rFonts w:ascii="Times New Roman" w:eastAsia="Times New Roman" w:hAnsi="Times New Roman" w:cs="Times New Roman"/>
          <w:bCs/>
          <w:sz w:val="24"/>
          <w:szCs w:val="24"/>
        </w:rPr>
        <w:t xml:space="preserve"> review progress, identify challenges, and guide evidence-based adjustments to keep the strategy on track.</w:t>
      </w:r>
    </w:p>
    <w:p w14:paraId="2C98B4E2" w14:textId="77777777" w:rsidR="00820067" w:rsidRPr="00FF58F9" w:rsidRDefault="00820067" w:rsidP="00FF58F9">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FF58F9">
        <w:rPr>
          <w:rFonts w:ascii="Times New Roman" w:eastAsia="Times New Roman" w:hAnsi="Times New Roman" w:cs="Times New Roman"/>
          <w:b/>
          <w:bCs/>
          <w:sz w:val="24"/>
          <w:szCs w:val="24"/>
        </w:rPr>
        <w:t>Key M&amp;E Approaches and Practices</w:t>
      </w:r>
    </w:p>
    <w:p w14:paraId="7960005D" w14:textId="77777777" w:rsidR="00820067" w:rsidRPr="00FF58F9" w:rsidRDefault="00820067"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To ensure efficiency and impact, CHAM will adopt the following best practices in its M&amp;E framework:</w:t>
      </w:r>
    </w:p>
    <w:p w14:paraId="72FAEDD0" w14:textId="77777777" w:rsidR="00820067" w:rsidRPr="00FF58F9" w:rsidRDefault="00820067" w:rsidP="0061205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Member Engagement Tracking</w:t>
      </w:r>
      <w:r w:rsidRPr="00FF58F9">
        <w:rPr>
          <w:rFonts w:ascii="Times New Roman" w:eastAsia="Times New Roman" w:hAnsi="Times New Roman" w:cs="Times New Roman"/>
          <w:sz w:val="24"/>
          <w:szCs w:val="24"/>
        </w:rPr>
        <w:t>: Utilize tools to monitor participation and progress among CHAM facilities and stakeholders.</w:t>
      </w:r>
    </w:p>
    <w:p w14:paraId="1F82327C" w14:textId="77777777" w:rsidR="00820067" w:rsidRPr="00FF58F9" w:rsidRDefault="00820067" w:rsidP="0061205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Use of Existing Data</w:t>
      </w:r>
      <w:r w:rsidRPr="00FF58F9">
        <w:rPr>
          <w:rFonts w:ascii="Times New Roman" w:eastAsia="Times New Roman" w:hAnsi="Times New Roman" w:cs="Times New Roman"/>
          <w:sz w:val="24"/>
          <w:szCs w:val="24"/>
        </w:rPr>
        <w:t>: Leverage available health and program data to minimize the cost and time associated with new data collection.</w:t>
      </w:r>
    </w:p>
    <w:p w14:paraId="60D78481" w14:textId="77777777" w:rsidR="00820067" w:rsidRPr="00FF58F9" w:rsidRDefault="00820067" w:rsidP="00612057">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b/>
          <w:bCs/>
          <w:sz w:val="24"/>
          <w:szCs w:val="24"/>
        </w:rPr>
        <w:t>Transparent Reporting</w:t>
      </w:r>
      <w:r w:rsidRPr="00FF58F9">
        <w:rPr>
          <w:rFonts w:ascii="Times New Roman" w:eastAsia="Times New Roman" w:hAnsi="Times New Roman" w:cs="Times New Roman"/>
          <w:sz w:val="24"/>
          <w:szCs w:val="24"/>
        </w:rPr>
        <w:t>: Introduce a "report card" system to regularly communicate performance outcomes to CHAM members and stakeholders.</w:t>
      </w:r>
    </w:p>
    <w:p w14:paraId="47033150" w14:textId="20A2E2B3" w:rsidR="00820067" w:rsidRDefault="00820067" w:rsidP="00FF58F9">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FF58F9">
        <w:rPr>
          <w:rFonts w:ascii="Times New Roman" w:eastAsia="Times New Roman" w:hAnsi="Times New Roman" w:cs="Times New Roman"/>
          <w:b/>
          <w:bCs/>
          <w:sz w:val="24"/>
          <w:szCs w:val="24"/>
        </w:rPr>
        <w:t>Monitoring and Evaluation Framework</w:t>
      </w:r>
    </w:p>
    <w:p w14:paraId="5A29BDD2" w14:textId="3C03D0BF" w:rsidR="00A23912" w:rsidRDefault="00A23912" w:rsidP="00A23955">
      <w:pPr>
        <w:pStyle w:val="NormalWeb"/>
        <w:jc w:val="both"/>
      </w:pPr>
      <w:r>
        <w:t>A consolidated Monitoring, Evaluation, Accountability and Learning (MEAL) framework will guide systematic data collection, analysis, reporting, and learning throughout the strategic plan lifecycle and ensure evidence-based decision-making. The framework will be aligned to the results framework and implementation plan, and will support both accountability and adaptive management.</w:t>
      </w:r>
    </w:p>
    <w:p w14:paraId="0E641116" w14:textId="2BB202F4" w:rsidR="00A23912" w:rsidRDefault="00A23912" w:rsidP="00A23955">
      <w:pPr>
        <w:pStyle w:val="NormalWeb"/>
      </w:pPr>
      <w:r>
        <w:rPr>
          <w:rStyle w:val="Strong"/>
          <w:rFonts w:eastAsiaTheme="majorEastAsia"/>
        </w:rPr>
        <w:t>Process Monitoring</w:t>
      </w:r>
      <w:r>
        <w:br/>
        <w:t xml:space="preserve">Routine process monitoring will track the quality, timeliness, and completeness of project implementation activities against the approved </w:t>
      </w:r>
      <w:r w:rsidR="00A23955">
        <w:t>work plan</w:t>
      </w:r>
      <w:r>
        <w:t>. This will include monitoring progress of infrastructure development, community engagement activities, and capacity-building interventions to ensure adherence to technical standards and agreed timelines. Regular review meetings will be held to assess performance, identify implementation bottlenecks, and make timely adjustments to strategies where necessary.</w:t>
      </w:r>
    </w:p>
    <w:p w14:paraId="2FF02CC5" w14:textId="564809FD" w:rsidR="00A23912" w:rsidRDefault="00A23912" w:rsidP="00A23955">
      <w:pPr>
        <w:pStyle w:val="NormalWeb"/>
      </w:pPr>
      <w:r>
        <w:rPr>
          <w:rStyle w:val="Strong"/>
          <w:rFonts w:eastAsiaTheme="majorEastAsia"/>
        </w:rPr>
        <w:t>Outcome Monitoring</w:t>
      </w:r>
      <w:r>
        <w:br/>
        <w:t>Outcome monitoring will as</w:t>
      </w:r>
      <w:r w:rsidR="00622CCE">
        <w:t xml:space="preserve">sess progress toward key strategic </w:t>
      </w:r>
      <w:r>
        <w:t xml:space="preserve">results, </w:t>
      </w:r>
      <w:r w:rsidR="00622CCE">
        <w:t xml:space="preserve">tracking </w:t>
      </w:r>
      <w:r>
        <w:t>selected outcome indicators to measure changes over time and as</w:t>
      </w:r>
      <w:r w:rsidR="00622CCE">
        <w:t>sess the contribution of implemented</w:t>
      </w:r>
      <w:r>
        <w:t xml:space="preserve"> interventions to broader </w:t>
      </w:r>
      <w:r w:rsidR="00622CCE">
        <w:t>goal of the strategic plan.</w:t>
      </w:r>
    </w:p>
    <w:p w14:paraId="2BF248C0" w14:textId="3046BB92" w:rsidR="00A23912" w:rsidRDefault="00A23912" w:rsidP="00A23955">
      <w:pPr>
        <w:pStyle w:val="NormalWeb"/>
        <w:jc w:val="both"/>
      </w:pPr>
      <w:r>
        <w:t>The ME</w:t>
      </w:r>
      <w:r w:rsidR="00622CCE">
        <w:t>A</w:t>
      </w:r>
      <w:r>
        <w:t xml:space="preserve">L framework will clearly define </w:t>
      </w:r>
      <w:r w:rsidRPr="00622CCE">
        <w:rPr>
          <w:rStyle w:val="Strong"/>
          <w:rFonts w:eastAsiaTheme="majorEastAsia"/>
          <w:b w:val="0"/>
        </w:rPr>
        <w:t>SMART indicators</w:t>
      </w:r>
      <w:r>
        <w:t>, data sources, data collection methods, baseline and target values, roles and responsibilities, and reporting schedules. Data will be collected using a mix of routine monitoring tools, community records, and periodic assessments. Findings will be documented and shared with stakeholders to inform learning, accountability, and continuous improvement.</w:t>
      </w:r>
    </w:p>
    <w:p w14:paraId="08DDB6A9" w14:textId="337C43EA" w:rsidR="00A23912" w:rsidRDefault="00A23912" w:rsidP="00A23955">
      <w:pPr>
        <w:pStyle w:val="NormalWeb"/>
        <w:jc w:val="both"/>
      </w:pPr>
      <w:r>
        <w:t xml:space="preserve">To enhance efficiency and coherence, M&amp;E activities will be aligned with </w:t>
      </w:r>
      <w:r w:rsidR="00622CCE" w:rsidRPr="00622CCE">
        <w:rPr>
          <w:rStyle w:val="Strong"/>
          <w:rFonts w:eastAsiaTheme="majorEastAsia"/>
          <w:b w:val="0"/>
        </w:rPr>
        <w:t xml:space="preserve">national health </w:t>
      </w:r>
      <w:r w:rsidRPr="00622CCE">
        <w:rPr>
          <w:rStyle w:val="Strong"/>
          <w:rFonts w:eastAsiaTheme="majorEastAsia"/>
          <w:b w:val="0"/>
        </w:rPr>
        <w:t>monitoring systems</w:t>
      </w:r>
      <w:r>
        <w:t>, district reporting mechanisms, and other relevant assessments. Where possible, existing tools and platforms will be utilized to avoid duplication and strengthen integration with government systems.</w:t>
      </w:r>
    </w:p>
    <w:p w14:paraId="5FBE239B" w14:textId="04E23A44" w:rsidR="000540D4" w:rsidRPr="00C22461" w:rsidRDefault="00C22461" w:rsidP="00612057">
      <w:pPr>
        <w:pStyle w:val="Heading1"/>
        <w:numPr>
          <w:ilvl w:val="0"/>
          <w:numId w:val="7"/>
        </w:numPr>
        <w:rPr>
          <w:rFonts w:ascii="Times New Roman" w:hAnsi="Times New Roman" w:cs="Times New Roman"/>
          <w:sz w:val="24"/>
          <w:szCs w:val="24"/>
        </w:rPr>
      </w:pPr>
      <w:bookmarkStart w:id="57" w:name="_Toc220879998"/>
      <w:r w:rsidRPr="00C22461">
        <w:rPr>
          <w:rFonts w:ascii="Times New Roman" w:hAnsi="Times New Roman" w:cs="Times New Roman"/>
          <w:sz w:val="24"/>
          <w:szCs w:val="24"/>
        </w:rPr>
        <w:t>FINANCING THE STRATEGY.</w:t>
      </w:r>
      <w:bookmarkEnd w:id="57"/>
    </w:p>
    <w:p w14:paraId="6CBA692B" w14:textId="24684CC9" w:rsidR="00EF24E1" w:rsidRPr="00FF58F9" w:rsidRDefault="00EF24E1" w:rsidP="00FF58F9">
      <w:pPr>
        <w:spacing w:before="100" w:beforeAutospacing="1" w:after="100" w:afterAutospacing="1" w:line="276" w:lineRule="auto"/>
        <w:jc w:val="both"/>
        <w:rPr>
          <w:rFonts w:ascii="Times New Roman" w:eastAsia="Times New Roman" w:hAnsi="Times New Roman" w:cs="Times New Roman"/>
          <w:sz w:val="24"/>
          <w:szCs w:val="24"/>
        </w:rPr>
      </w:pPr>
      <w:r w:rsidRPr="00FF58F9">
        <w:rPr>
          <w:rFonts w:ascii="Times New Roman" w:eastAsia="Times New Roman" w:hAnsi="Times New Roman" w:cs="Times New Roman"/>
          <w:sz w:val="24"/>
          <w:szCs w:val="24"/>
        </w:rPr>
        <w:t xml:space="preserve">To effectively implement this strategy, a total amount of </w:t>
      </w:r>
      <w:r w:rsidR="00484482" w:rsidRPr="00FF58F9">
        <w:rPr>
          <w:rFonts w:ascii="Times New Roman" w:eastAsia="Times New Roman" w:hAnsi="Times New Roman" w:cs="Times New Roman"/>
          <w:b/>
          <w:sz w:val="24"/>
          <w:szCs w:val="24"/>
        </w:rPr>
        <w:t>8,966,713,000.00</w:t>
      </w:r>
      <w:r w:rsidRPr="00FF58F9">
        <w:rPr>
          <w:rFonts w:ascii="Times New Roman" w:eastAsia="Times New Roman" w:hAnsi="Times New Roman" w:cs="Times New Roman"/>
          <w:sz w:val="24"/>
          <w:szCs w:val="24"/>
        </w:rPr>
        <w:t xml:space="preserve"> Malawi Kwacha which is approximately </w:t>
      </w:r>
      <w:r w:rsidR="00484482" w:rsidRPr="00FF58F9">
        <w:rPr>
          <w:rFonts w:ascii="Times New Roman" w:eastAsia="Times New Roman" w:hAnsi="Times New Roman" w:cs="Times New Roman"/>
          <w:b/>
          <w:sz w:val="24"/>
          <w:szCs w:val="24"/>
        </w:rPr>
        <w:t>5,173,000.00</w:t>
      </w:r>
      <w:r w:rsidRPr="00FF58F9">
        <w:rPr>
          <w:rFonts w:ascii="Times New Roman" w:eastAsia="Times New Roman" w:hAnsi="Times New Roman" w:cs="Times New Roman"/>
          <w:sz w:val="24"/>
          <w:szCs w:val="24"/>
        </w:rPr>
        <w:t xml:space="preserve"> </w:t>
      </w:r>
      <w:r w:rsidR="00484482" w:rsidRPr="00FF58F9">
        <w:rPr>
          <w:rFonts w:ascii="Times New Roman" w:eastAsia="Times New Roman" w:hAnsi="Times New Roman" w:cs="Times New Roman"/>
          <w:sz w:val="24"/>
          <w:szCs w:val="24"/>
        </w:rPr>
        <w:t xml:space="preserve">United States Dollars </w:t>
      </w:r>
      <w:r w:rsidRPr="00FF58F9">
        <w:rPr>
          <w:rFonts w:ascii="Times New Roman" w:eastAsia="Times New Roman" w:hAnsi="Times New Roman" w:cs="Times New Roman"/>
          <w:sz w:val="24"/>
          <w:szCs w:val="24"/>
        </w:rPr>
        <w:t>will be required. CHAM expects to raise this amount from the membership fees, DRF which is being recapitalized, The CBHI, management costs from grants among many other opportunities that may arise.</w:t>
      </w:r>
    </w:p>
    <w:sectPr w:rsidR="00EF24E1" w:rsidRPr="00FF58F9" w:rsidSect="00A81F4C">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63B060" w16cid:durableId="2F63B060"/>
  <w16cid:commentId w16cid:paraId="39C154A7" w16cid:durableId="39C154A7"/>
  <w16cid:commentId w16cid:paraId="5B39AE7C" w16cid:durableId="5B39AE7C"/>
  <w16cid:commentId w16cid:paraId="71C1DB03" w16cid:durableId="71C1DB03"/>
  <w16cid:commentId w16cid:paraId="48930188" w16cid:durableId="48930188"/>
  <w16cid:commentId w16cid:paraId="28A88619" w16cid:durableId="28A88619"/>
  <w16cid:commentId w16cid:paraId="0698D0A3" w16cid:durableId="0698D0A3"/>
  <w16cid:commentId w16cid:paraId="508F9063" w16cid:durableId="508F9063"/>
  <w16cid:commentId w16cid:paraId="2FEA1A12" w16cid:durableId="2FEA1A1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0D20E" w14:textId="77777777" w:rsidR="00B20400" w:rsidRDefault="00B20400" w:rsidP="00135CFD">
      <w:pPr>
        <w:spacing w:after="0" w:line="240" w:lineRule="auto"/>
      </w:pPr>
      <w:r>
        <w:separator/>
      </w:r>
    </w:p>
  </w:endnote>
  <w:endnote w:type="continuationSeparator" w:id="0">
    <w:p w14:paraId="7D535179" w14:textId="77777777" w:rsidR="00B20400" w:rsidRDefault="00B20400" w:rsidP="0013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243623"/>
      <w:docPartObj>
        <w:docPartGallery w:val="Page Numbers (Bottom of Page)"/>
        <w:docPartUnique/>
      </w:docPartObj>
    </w:sdtPr>
    <w:sdtEndPr>
      <w:rPr>
        <w:color w:val="7F7F7F" w:themeColor="background1" w:themeShade="7F"/>
        <w:spacing w:val="60"/>
      </w:rPr>
    </w:sdtEndPr>
    <w:sdtContent>
      <w:p w14:paraId="4752C6F2" w14:textId="7273FA66" w:rsidR="000429F7" w:rsidRDefault="000429F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53B82" w:rsidRPr="00853B82">
          <w:rPr>
            <w:b/>
            <w:bCs/>
            <w:noProof/>
          </w:rPr>
          <w:t>3</w:t>
        </w:r>
        <w:r>
          <w:rPr>
            <w:b/>
            <w:bCs/>
            <w:noProof/>
          </w:rPr>
          <w:fldChar w:fldCharType="end"/>
        </w:r>
        <w:r>
          <w:rPr>
            <w:b/>
            <w:bCs/>
          </w:rPr>
          <w:t xml:space="preserve"> | </w:t>
        </w:r>
        <w:r>
          <w:rPr>
            <w:color w:val="7F7F7F" w:themeColor="background1" w:themeShade="7F"/>
            <w:spacing w:val="60"/>
          </w:rPr>
          <w:t>Page</w:t>
        </w:r>
      </w:p>
    </w:sdtContent>
  </w:sdt>
  <w:p w14:paraId="09FB65D7" w14:textId="77777777" w:rsidR="000429F7" w:rsidRDefault="000429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0BD47" w14:textId="77777777" w:rsidR="000429F7" w:rsidRDefault="000429F7" w:rsidP="00FD0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5555C" w14:textId="2AF12CD0" w:rsidR="000429F7" w:rsidRDefault="000429F7">
    <w:pPr>
      <w:pStyle w:val="Footer"/>
      <w:jc w:val="center"/>
    </w:pPr>
  </w:p>
  <w:p w14:paraId="2BF892F3" w14:textId="77777777" w:rsidR="000429F7" w:rsidRDefault="000429F7"/>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A31CC" w14:textId="478B1EFB" w:rsidR="000429F7" w:rsidRDefault="000429F7" w:rsidP="00FD0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955">
      <w:rPr>
        <w:rStyle w:val="PageNumber"/>
        <w:noProof/>
      </w:rPr>
      <w:t>43</w:t>
    </w:r>
    <w:r>
      <w:rPr>
        <w:rStyle w:val="PageNumber"/>
      </w:rPr>
      <w:fldChar w:fldCharType="end"/>
    </w:r>
  </w:p>
  <w:p w14:paraId="4082CEEC" w14:textId="18447D48" w:rsidR="000429F7" w:rsidRDefault="000429F7">
    <w:pPr>
      <w:pStyle w:val="Footer"/>
      <w:jc w:val="center"/>
    </w:pPr>
  </w:p>
  <w:p w14:paraId="7548FAB0" w14:textId="77777777" w:rsidR="000429F7" w:rsidRDefault="000429F7"/>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C2BE9" w14:textId="77777777" w:rsidR="000429F7" w:rsidRDefault="000429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3733D" w14:textId="77777777" w:rsidR="00B20400" w:rsidRDefault="00B20400" w:rsidP="00135CFD">
      <w:pPr>
        <w:spacing w:after="0" w:line="240" w:lineRule="auto"/>
      </w:pPr>
      <w:r>
        <w:separator/>
      </w:r>
    </w:p>
  </w:footnote>
  <w:footnote w:type="continuationSeparator" w:id="0">
    <w:p w14:paraId="08556187" w14:textId="77777777" w:rsidR="00B20400" w:rsidRDefault="00B20400" w:rsidP="00135CFD">
      <w:pPr>
        <w:spacing w:after="0" w:line="240" w:lineRule="auto"/>
      </w:pPr>
      <w:r>
        <w:continuationSeparator/>
      </w:r>
    </w:p>
  </w:footnote>
  <w:footnote w:id="1">
    <w:p w14:paraId="3249635A" w14:textId="623D455D" w:rsidR="000429F7" w:rsidRPr="00C832EE" w:rsidRDefault="000429F7" w:rsidP="008F3580">
      <w:pPr>
        <w:pStyle w:val="NormalWeb"/>
        <w:rPr>
          <w:sz w:val="18"/>
          <w:szCs w:val="18"/>
        </w:rPr>
      </w:pPr>
      <w:r w:rsidRPr="00C832EE">
        <w:rPr>
          <w:rStyle w:val="FootnoteReference"/>
          <w:sz w:val="18"/>
          <w:szCs w:val="18"/>
        </w:rPr>
        <w:footnoteRef/>
      </w:r>
      <w:r w:rsidRPr="00C832EE">
        <w:rPr>
          <w:sz w:val="18"/>
          <w:szCs w:val="18"/>
        </w:rPr>
        <w:t xml:space="preserve">Knoema. (2023). </w:t>
      </w:r>
      <w:r w:rsidRPr="00C832EE">
        <w:rPr>
          <w:rStyle w:val="Emphasis"/>
          <w:sz w:val="18"/>
          <w:szCs w:val="18"/>
        </w:rPr>
        <w:t>Maternal mortality ratio in Malawi (per 100,000 live births)</w:t>
      </w:r>
      <w:r w:rsidRPr="00C832EE">
        <w:rPr>
          <w:sz w:val="18"/>
          <w:szCs w:val="18"/>
        </w:rPr>
        <w:t xml:space="preserve">. Retrieved from </w:t>
      </w:r>
      <w:r w:rsidR="00853B82">
        <w:fldChar w:fldCharType="begin"/>
      </w:r>
      <w:r w:rsidR="00853B82">
        <w:instrText xml:space="preserve"> HYPERLINK "https://knoema.com/atlas/embed/Malawi/topics/Health/Health-Status/Maternal-mortality-ratio" \t "_new" </w:instrText>
      </w:r>
      <w:r w:rsidR="00853B82">
        <w:fldChar w:fldCharType="separate"/>
      </w:r>
      <w:r w:rsidRPr="00C832EE">
        <w:rPr>
          <w:rStyle w:val="Hyperlink"/>
          <w:sz w:val="18"/>
          <w:szCs w:val="18"/>
        </w:rPr>
        <w:t>https://knoema.com/atlas/embed/Malawi/topics/Health/Health-Status/Maternal-mortality-ratio</w:t>
      </w:r>
      <w:r w:rsidR="00853B82">
        <w:rPr>
          <w:rStyle w:val="Hyperlink"/>
          <w:sz w:val="18"/>
          <w:szCs w:val="18"/>
        </w:rPr>
        <w:fldChar w:fldCharType="end"/>
      </w:r>
    </w:p>
  </w:footnote>
  <w:footnote w:id="2">
    <w:p w14:paraId="22CBFFB1" w14:textId="77777777" w:rsidR="000429F7" w:rsidRDefault="000429F7" w:rsidP="005A6D9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SR: Strategic Result Area, MNH: Maternal &amp; Neonatal Health, U5: under-5, NCD: non-communicable diseases, HIV&amp;TB: Human Immunodeficiency &amp; Tuberculosis programs, M&amp;E: monitoring &amp; evaluation, IPC: infection prevention &amp; control, AMS; Antimicrobial stewardship, QM: quality management, HR: human resources, SLA: service level agreement program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55099" w14:textId="3782C30E" w:rsidR="000429F7" w:rsidRPr="004942B0" w:rsidRDefault="000429F7" w:rsidP="004942B0">
    <w:pPr>
      <w:pStyle w:val="Header"/>
      <w:jc w:val="right"/>
      <w:rPr>
        <w:rFonts w:ascii="Times New Roman" w:hAnsi="Times New Roman" w:cs="Times New Roman"/>
        <w:color w:val="0070C0"/>
        <w:sz w:val="24"/>
        <w:szCs w:val="24"/>
      </w:rPr>
    </w:pPr>
    <w:r w:rsidRPr="004942B0">
      <w:rPr>
        <w:rFonts w:ascii="Times New Roman" w:hAnsi="Times New Roman" w:cs="Times New Roman"/>
        <w:color w:val="0070C0"/>
        <w:sz w:val="24"/>
        <w:szCs w:val="24"/>
      </w:rPr>
      <w:t>CHAM Strategic Plan 2025 - 2030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CB93" w14:textId="77777777" w:rsidR="000429F7" w:rsidRDefault="000429F7">
    <w:pPr>
      <w:tabs>
        <w:tab w:val="center" w:pos="6481"/>
        <w:tab w:val="center" w:pos="9361"/>
        <w:tab w:val="center" w:pos="11520"/>
        <w:tab w:val="center" w:pos="12240"/>
        <w:tab w:val="center" w:pos="12960"/>
      </w:tabs>
      <w:spacing w:after="24"/>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130536B" wp14:editId="05FCF4A9">
              <wp:simplePos x="0" y="0"/>
              <wp:positionH relativeFrom="page">
                <wp:posOffset>895350</wp:posOffset>
              </wp:positionH>
              <wp:positionV relativeFrom="page">
                <wp:posOffset>640842</wp:posOffset>
              </wp:positionV>
              <wp:extent cx="8267700" cy="19050"/>
              <wp:effectExtent l="0" t="0" r="0" b="0"/>
              <wp:wrapSquare wrapText="bothSides"/>
              <wp:docPr id="22231" name="Group 22231"/>
              <wp:cNvGraphicFramePr/>
              <a:graphic xmlns:a="http://schemas.openxmlformats.org/drawingml/2006/main">
                <a:graphicData uri="http://schemas.microsoft.com/office/word/2010/wordprocessingGroup">
                  <wpg:wgp>
                    <wpg:cNvGrpSpPr/>
                    <wpg:grpSpPr>
                      <a:xfrm>
                        <a:off x="0" y="0"/>
                        <a:ext cx="8267700" cy="19050"/>
                        <a:chOff x="0" y="0"/>
                        <a:chExt cx="8267700" cy="19050"/>
                      </a:xfrm>
                    </wpg:grpSpPr>
                    <wps:wsp>
                      <wps:cNvPr id="23100" name="Shape 23100"/>
                      <wps:cNvSpPr/>
                      <wps:spPr>
                        <a:xfrm>
                          <a:off x="0" y="0"/>
                          <a:ext cx="8267700" cy="19050"/>
                        </a:xfrm>
                        <a:custGeom>
                          <a:avLst/>
                          <a:gdLst/>
                          <a:ahLst/>
                          <a:cxnLst/>
                          <a:rect l="0" t="0" r="0" b="0"/>
                          <a:pathLst>
                            <a:path w="8267700" h="19050">
                              <a:moveTo>
                                <a:pt x="0" y="0"/>
                              </a:moveTo>
                              <a:lnTo>
                                <a:pt x="8267700" y="0"/>
                              </a:lnTo>
                              <a:lnTo>
                                <a:pt x="8267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http://schemas.microsoft.com/office/drawing/2014/chartex">
          <w:pict>
            <v:group w14:anchorId="46D204AD" id="Group 22231" o:spid="_x0000_s1026" style="position:absolute;margin-left:70.5pt;margin-top:50.45pt;width:651pt;height:1.5pt;z-index:251659264;mso-position-horizontal-relative:page;mso-position-vertical-relative:page" coordsize="82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">
              <v:shape id="Shape 23100" o:spid="_x0000_s1027" style="position:absolute;width:82677;height:190;visibility:visible;mso-wrap-style:square;v-text-anchor:top" coordsize="82677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Ya8UA&#10;AADeAAAADwAAAGRycy9kb3ducmV2LnhtbESPy2oCMRSG9wXfIRyhG9HEC2qnRpEWoS7VWejuMDmd&#10;GTo5GZKoU5++WQhd/vw3vtWms424kQ+1Yw3jkQJBXDhTc6khP+2GSxAhIhtsHJOGXwqwWfdeVpgZ&#10;d+cD3Y6xFGmEQ4YaqhjbTMpQVGQxjFxLnLxv5y3GJH0pjcd7GreNnCg1lxZrTg8VtvRRUfFzvFoN&#10;Z7Ob5o+y/uwuarCfNXlcPPyb1q/9bvsOIlIX/8PP9pfRMJmOVQJIOAkF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VhrxQAAAN4AAAAPAAAAAAAAAAAAAAAAAJgCAABkcnMv&#10;ZG93bnJldi54bWxQSwUGAAAAAAQABAD1AAAAigMAAAAA&#10;" path="m,l8267700,r,19050l,19050,,e" fillcolor="black" stroked="f" strokeweight="0">
                <v:stroke miterlimit="83231f" joinstyle="miter"/>
                <v:path arrowok="t" textboxrect="0,0,8267700,19050"/>
              </v:shape>
              <w10:wrap type="square" anchorx="page" anchory="page"/>
            </v:group>
          </w:pict>
        </mc:Fallback>
      </mc:AlternateContent>
    </w:r>
    <w:r>
      <w:rPr>
        <w:sz w:val="24"/>
      </w:rPr>
      <w:t>Strategic Planning Process</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4EC8B3F2" w14:textId="77777777" w:rsidR="000429F7" w:rsidRDefault="000429F7">
    <w:pPr>
      <w:spacing w:after="0"/>
    </w:pPr>
    <w:r>
      <w:rPr>
        <w:sz w:val="24"/>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ECCC" w14:textId="77777777" w:rsidR="000429F7" w:rsidRDefault="000429F7">
    <w:pPr>
      <w:spacing w:after="0"/>
    </w:pPr>
    <w:r>
      <w:rPr>
        <w:sz w:val="24"/>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27FFE" w14:textId="77777777" w:rsidR="000429F7" w:rsidRDefault="000429F7">
    <w:pPr>
      <w:tabs>
        <w:tab w:val="center" w:pos="6481"/>
        <w:tab w:val="center" w:pos="9361"/>
        <w:tab w:val="center" w:pos="11520"/>
        <w:tab w:val="center" w:pos="12240"/>
        <w:tab w:val="center" w:pos="12960"/>
      </w:tabs>
      <w:spacing w:after="24"/>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442A121" wp14:editId="1B2C4F80">
              <wp:simplePos x="0" y="0"/>
              <wp:positionH relativeFrom="page">
                <wp:posOffset>895350</wp:posOffset>
              </wp:positionH>
              <wp:positionV relativeFrom="page">
                <wp:posOffset>640842</wp:posOffset>
              </wp:positionV>
              <wp:extent cx="8267700" cy="19050"/>
              <wp:effectExtent l="0" t="0" r="0" b="0"/>
              <wp:wrapSquare wrapText="bothSides"/>
              <wp:docPr id="22179" name="Group 22179"/>
              <wp:cNvGraphicFramePr/>
              <a:graphic xmlns:a="http://schemas.openxmlformats.org/drawingml/2006/main">
                <a:graphicData uri="http://schemas.microsoft.com/office/word/2010/wordprocessingGroup">
                  <wpg:wgp>
                    <wpg:cNvGrpSpPr/>
                    <wpg:grpSpPr>
                      <a:xfrm>
                        <a:off x="0" y="0"/>
                        <a:ext cx="8267700" cy="19050"/>
                        <a:chOff x="0" y="0"/>
                        <a:chExt cx="8267700" cy="19050"/>
                      </a:xfrm>
                    </wpg:grpSpPr>
                    <wps:wsp>
                      <wps:cNvPr id="23098" name="Shape 23098"/>
                      <wps:cNvSpPr/>
                      <wps:spPr>
                        <a:xfrm>
                          <a:off x="0" y="0"/>
                          <a:ext cx="8267700" cy="19050"/>
                        </a:xfrm>
                        <a:custGeom>
                          <a:avLst/>
                          <a:gdLst/>
                          <a:ahLst/>
                          <a:cxnLst/>
                          <a:rect l="0" t="0" r="0" b="0"/>
                          <a:pathLst>
                            <a:path w="8267700" h="19050">
                              <a:moveTo>
                                <a:pt x="0" y="0"/>
                              </a:moveTo>
                              <a:lnTo>
                                <a:pt x="8267700" y="0"/>
                              </a:lnTo>
                              <a:lnTo>
                                <a:pt x="8267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http://schemas.microsoft.com/office/drawing/2014/chartex">
          <w:pict>
            <v:group w14:anchorId="692D9807" id="Group 22179" o:spid="_x0000_s1026" style="position:absolute;margin-left:70.5pt;margin-top:50.45pt;width:651pt;height:1.5pt;z-index:251661312;mso-position-horizontal-relative:page;mso-position-vertical-relative:page" coordsize="82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">
              <v:shape id="Shape 23098" o:spid="_x0000_s1027" style="position:absolute;width:82677;height:190;visibility:visible;mso-wrap-style:square;v-text-anchor:top" coordsize="82677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d8QA&#10;AADeAAAADwAAAGRycy9kb3ducmV2LnhtbERPTWsCMRC9C/0PYQQvoklVWt0aRSyCPdbuQW/DZrq7&#10;uJksSdStv94cCh4f73u57mwjruRD7VjD61iBIC6cqbnUkP/sRnMQISIbbByThj8KsF699JaYGXfj&#10;b7oeYilSCIcMNVQxtpmUoajIYhi7ljhxv85bjAn6UhqPtxRuGzlR6k1arDk1VNjStqLifLhYDUez&#10;m+b3sv7sTmr4NWvy+H73C60H/W7zASJSF5/if/feaJhM1SLtTXfS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QznfEAAAA3gAAAA8AAAAAAAAAAAAAAAAAmAIAAGRycy9k&#10;b3ducmV2LnhtbFBLBQYAAAAABAAEAPUAAACJAwAAAAA=&#10;" path="m,l8267700,r,19050l,19050,,e" fillcolor="black" stroked="f" strokeweight="0">
                <v:stroke miterlimit="83231f" joinstyle="miter"/>
                <v:path arrowok="t" textboxrect="0,0,8267700,19050"/>
              </v:shape>
              <w10:wrap type="square" anchorx="page" anchory="page"/>
            </v:group>
          </w:pict>
        </mc:Fallback>
      </mc:AlternateContent>
    </w:r>
    <w:r>
      <w:rPr>
        <w:sz w:val="24"/>
      </w:rPr>
      <w:t>L</w:t>
    </w:r>
    <w:r>
      <w:rPr>
        <w:rFonts w:ascii="Cambria" w:eastAsia="Cambria" w:hAnsi="Cambria" w:cs="Cambria"/>
        <w:sz w:val="24"/>
      </w:rPr>
      <w:t>̕</w:t>
    </w:r>
    <w:r>
      <w:rPr>
        <w:sz w:val="24"/>
      </w:rPr>
      <w:t>il</w:t>
    </w:r>
    <w:r>
      <w:rPr>
        <w:rFonts w:ascii="Cambria" w:eastAsia="Cambria" w:hAnsi="Cambria" w:cs="Cambria"/>
        <w:sz w:val="24"/>
      </w:rPr>
      <w:t>̕</w:t>
    </w:r>
    <w:r>
      <w:rPr>
        <w:sz w:val="24"/>
      </w:rPr>
      <w:t xml:space="preserve">wat Nation Strategic Plan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0845241F" w14:textId="77777777" w:rsidR="000429F7" w:rsidRDefault="000429F7">
    <w:pPr>
      <w:spacing w:after="0"/>
    </w:pPr>
    <w:r>
      <w:rPr>
        <w:sz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E94"/>
    <w:multiLevelType w:val="hybridMultilevel"/>
    <w:tmpl w:val="0DA6EB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7A3"/>
    <w:multiLevelType w:val="multilevel"/>
    <w:tmpl w:val="6616EB2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BE0BC8"/>
    <w:multiLevelType w:val="hybridMultilevel"/>
    <w:tmpl w:val="6B9C97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739DB"/>
    <w:multiLevelType w:val="multilevel"/>
    <w:tmpl w:val="9B2C967A"/>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EB6D9E"/>
    <w:multiLevelType w:val="multilevel"/>
    <w:tmpl w:val="D18440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8E5E0F"/>
    <w:multiLevelType w:val="multilevel"/>
    <w:tmpl w:val="9B2C967A"/>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011131"/>
    <w:multiLevelType w:val="hybridMultilevel"/>
    <w:tmpl w:val="F430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92436D"/>
    <w:multiLevelType w:val="multilevel"/>
    <w:tmpl w:val="BF1079A8"/>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0976CC"/>
    <w:multiLevelType w:val="multilevel"/>
    <w:tmpl w:val="9C1EBE5E"/>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C3E510D"/>
    <w:multiLevelType w:val="multilevel"/>
    <w:tmpl w:val="EB5225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984DA3"/>
    <w:multiLevelType w:val="multilevel"/>
    <w:tmpl w:val="9C1EBE5E"/>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F56049"/>
    <w:multiLevelType w:val="multilevel"/>
    <w:tmpl w:val="BF1079A8"/>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0180BCD"/>
    <w:multiLevelType w:val="multilevel"/>
    <w:tmpl w:val="9B2C967A"/>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51B5003"/>
    <w:multiLevelType w:val="hybridMultilevel"/>
    <w:tmpl w:val="7C7E85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4C6741"/>
    <w:multiLevelType w:val="multilevel"/>
    <w:tmpl w:val="20AE2A0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B92F82"/>
    <w:multiLevelType w:val="multilevel"/>
    <w:tmpl w:val="73CE2A12"/>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C116A77"/>
    <w:multiLevelType w:val="multilevel"/>
    <w:tmpl w:val="20AE2A0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D993062"/>
    <w:multiLevelType w:val="multilevel"/>
    <w:tmpl w:val="D7068456"/>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1B1E50"/>
    <w:multiLevelType w:val="multilevel"/>
    <w:tmpl w:val="F740F310"/>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DD34EA"/>
    <w:multiLevelType w:val="hybridMultilevel"/>
    <w:tmpl w:val="5988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5478A1"/>
    <w:multiLevelType w:val="multilevel"/>
    <w:tmpl w:val="D7068456"/>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57837FD"/>
    <w:multiLevelType w:val="multilevel"/>
    <w:tmpl w:val="6616EB2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5B258DD"/>
    <w:multiLevelType w:val="multilevel"/>
    <w:tmpl w:val="9B2C967A"/>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9F90319"/>
    <w:multiLevelType w:val="multilevel"/>
    <w:tmpl w:val="20AE2A0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B470316"/>
    <w:multiLevelType w:val="multilevel"/>
    <w:tmpl w:val="20AE2A0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FBA2292"/>
    <w:multiLevelType w:val="multilevel"/>
    <w:tmpl w:val="F740F310"/>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6A80D55"/>
    <w:multiLevelType w:val="multilevel"/>
    <w:tmpl w:val="9B2C967A"/>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70503F2"/>
    <w:multiLevelType w:val="hybridMultilevel"/>
    <w:tmpl w:val="15D4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6F38B9"/>
    <w:multiLevelType w:val="multilevel"/>
    <w:tmpl w:val="7F904018"/>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92E6814"/>
    <w:multiLevelType w:val="hybridMultilevel"/>
    <w:tmpl w:val="165E8D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850BA0"/>
    <w:multiLevelType w:val="hybridMultilevel"/>
    <w:tmpl w:val="62827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A571C1"/>
    <w:multiLevelType w:val="multilevel"/>
    <w:tmpl w:val="952E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3A4539"/>
    <w:multiLevelType w:val="multilevel"/>
    <w:tmpl w:val="20AE2A0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2161A4F"/>
    <w:multiLevelType w:val="multilevel"/>
    <w:tmpl w:val="BF1079A8"/>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252057F"/>
    <w:multiLevelType w:val="hybridMultilevel"/>
    <w:tmpl w:val="294E14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9F7444"/>
    <w:multiLevelType w:val="hybridMultilevel"/>
    <w:tmpl w:val="54CE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C87E3A"/>
    <w:multiLevelType w:val="multilevel"/>
    <w:tmpl w:val="9C1EBE5E"/>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4DB4321"/>
    <w:multiLevelType w:val="hybridMultilevel"/>
    <w:tmpl w:val="2B3AD3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406671"/>
    <w:multiLevelType w:val="multilevel"/>
    <w:tmpl w:val="9B2C967A"/>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E63B79"/>
    <w:multiLevelType w:val="hybridMultilevel"/>
    <w:tmpl w:val="7D0CCD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7A24A42"/>
    <w:multiLevelType w:val="multilevel"/>
    <w:tmpl w:val="20AE2A0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96A3683"/>
    <w:multiLevelType w:val="multilevel"/>
    <w:tmpl w:val="F740F310"/>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AAB56EB"/>
    <w:multiLevelType w:val="multilevel"/>
    <w:tmpl w:val="F740F310"/>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ACF1BE4"/>
    <w:multiLevelType w:val="multilevel"/>
    <w:tmpl w:val="D7068456"/>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0A21AD0"/>
    <w:multiLevelType w:val="multilevel"/>
    <w:tmpl w:val="F740F310"/>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0B15071"/>
    <w:multiLevelType w:val="multilevel"/>
    <w:tmpl w:val="9C1EBE5E"/>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0D24BEA"/>
    <w:multiLevelType w:val="hybridMultilevel"/>
    <w:tmpl w:val="0978A0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A73640"/>
    <w:multiLevelType w:val="multilevel"/>
    <w:tmpl w:val="EE2E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2142307"/>
    <w:multiLevelType w:val="hybridMultilevel"/>
    <w:tmpl w:val="D864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3105C4E"/>
    <w:multiLevelType w:val="multilevel"/>
    <w:tmpl w:val="20AE2A0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7436B43"/>
    <w:multiLevelType w:val="hybridMultilevel"/>
    <w:tmpl w:val="5BB49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6C0593"/>
    <w:multiLevelType w:val="hybridMultilevel"/>
    <w:tmpl w:val="369084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C32339"/>
    <w:multiLevelType w:val="hybridMultilevel"/>
    <w:tmpl w:val="0F78F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1F5781"/>
    <w:multiLevelType w:val="multilevel"/>
    <w:tmpl w:val="5D1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A7F7E4D"/>
    <w:multiLevelType w:val="hybridMultilevel"/>
    <w:tmpl w:val="495CA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B22618"/>
    <w:multiLevelType w:val="multilevel"/>
    <w:tmpl w:val="31EE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EF058EA"/>
    <w:multiLevelType w:val="multilevel"/>
    <w:tmpl w:val="6616EB2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59422EF"/>
    <w:multiLevelType w:val="multilevel"/>
    <w:tmpl w:val="F740F310"/>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5D14BBC"/>
    <w:multiLevelType w:val="multilevel"/>
    <w:tmpl w:val="5CBA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7D10D04"/>
    <w:multiLevelType w:val="multilevel"/>
    <w:tmpl w:val="F2C2B052"/>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85E31AF"/>
    <w:multiLevelType w:val="multilevel"/>
    <w:tmpl w:val="6616EB2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4343944"/>
    <w:multiLevelType w:val="multilevel"/>
    <w:tmpl w:val="25AC801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5A22B5A"/>
    <w:multiLevelType w:val="multilevel"/>
    <w:tmpl w:val="20AE2A0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AB2556A"/>
    <w:multiLevelType w:val="multilevel"/>
    <w:tmpl w:val="FB14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D1D1855"/>
    <w:multiLevelType w:val="multilevel"/>
    <w:tmpl w:val="9C1EBE5E"/>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D32438D"/>
    <w:multiLevelType w:val="multilevel"/>
    <w:tmpl w:val="BF1079A8"/>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DA45A21"/>
    <w:multiLevelType w:val="multilevel"/>
    <w:tmpl w:val="6616EB24"/>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EA54549"/>
    <w:multiLevelType w:val="hybridMultilevel"/>
    <w:tmpl w:val="73A05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1801D8"/>
    <w:multiLevelType w:val="multilevel"/>
    <w:tmpl w:val="BF1079A8"/>
    <w:lvl w:ilvl="0">
      <w:start w:val="1"/>
      <w:numFmt w:val="lowerRoman"/>
      <w:lvlText w:val="%1."/>
      <w:lvlJc w:val="righ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1"/>
  </w:num>
  <w:num w:numId="3">
    <w:abstractNumId w:val="63"/>
  </w:num>
  <w:num w:numId="4">
    <w:abstractNumId w:val="58"/>
  </w:num>
  <w:num w:numId="5">
    <w:abstractNumId w:val="47"/>
  </w:num>
  <w:num w:numId="6">
    <w:abstractNumId w:val="53"/>
  </w:num>
  <w:num w:numId="7">
    <w:abstractNumId w:val="4"/>
  </w:num>
  <w:num w:numId="8">
    <w:abstractNumId w:val="19"/>
  </w:num>
  <w:num w:numId="9">
    <w:abstractNumId w:val="61"/>
  </w:num>
  <w:num w:numId="10">
    <w:abstractNumId w:val="15"/>
  </w:num>
  <w:num w:numId="11">
    <w:abstractNumId w:val="59"/>
  </w:num>
  <w:num w:numId="12">
    <w:abstractNumId w:val="17"/>
  </w:num>
  <w:num w:numId="13">
    <w:abstractNumId w:val="43"/>
  </w:num>
  <w:num w:numId="14">
    <w:abstractNumId w:val="20"/>
  </w:num>
  <w:num w:numId="15">
    <w:abstractNumId w:val="23"/>
  </w:num>
  <w:num w:numId="16">
    <w:abstractNumId w:val="32"/>
  </w:num>
  <w:num w:numId="17">
    <w:abstractNumId w:val="62"/>
  </w:num>
  <w:num w:numId="18">
    <w:abstractNumId w:val="40"/>
  </w:num>
  <w:num w:numId="19">
    <w:abstractNumId w:val="49"/>
  </w:num>
  <w:num w:numId="20">
    <w:abstractNumId w:val="14"/>
  </w:num>
  <w:num w:numId="21">
    <w:abstractNumId w:val="16"/>
  </w:num>
  <w:num w:numId="22">
    <w:abstractNumId w:val="24"/>
  </w:num>
  <w:num w:numId="23">
    <w:abstractNumId w:val="41"/>
  </w:num>
  <w:num w:numId="24">
    <w:abstractNumId w:val="57"/>
  </w:num>
  <w:num w:numId="25">
    <w:abstractNumId w:val="18"/>
  </w:num>
  <w:num w:numId="26">
    <w:abstractNumId w:val="44"/>
  </w:num>
  <w:num w:numId="27">
    <w:abstractNumId w:val="25"/>
  </w:num>
  <w:num w:numId="28">
    <w:abstractNumId w:val="42"/>
  </w:num>
  <w:num w:numId="29">
    <w:abstractNumId w:val="7"/>
  </w:num>
  <w:num w:numId="30">
    <w:abstractNumId w:val="33"/>
  </w:num>
  <w:num w:numId="31">
    <w:abstractNumId w:val="11"/>
  </w:num>
  <w:num w:numId="32">
    <w:abstractNumId w:val="68"/>
  </w:num>
  <w:num w:numId="33">
    <w:abstractNumId w:val="65"/>
  </w:num>
  <w:num w:numId="34">
    <w:abstractNumId w:val="8"/>
  </w:num>
  <w:num w:numId="35">
    <w:abstractNumId w:val="64"/>
  </w:num>
  <w:num w:numId="36">
    <w:abstractNumId w:val="36"/>
  </w:num>
  <w:num w:numId="37">
    <w:abstractNumId w:val="45"/>
  </w:num>
  <w:num w:numId="38">
    <w:abstractNumId w:val="10"/>
  </w:num>
  <w:num w:numId="39">
    <w:abstractNumId w:val="46"/>
  </w:num>
  <w:num w:numId="40">
    <w:abstractNumId w:val="52"/>
  </w:num>
  <w:num w:numId="41">
    <w:abstractNumId w:val="67"/>
  </w:num>
  <w:num w:numId="42">
    <w:abstractNumId w:val="50"/>
  </w:num>
  <w:num w:numId="43">
    <w:abstractNumId w:val="34"/>
  </w:num>
  <w:num w:numId="44">
    <w:abstractNumId w:val="13"/>
  </w:num>
  <w:num w:numId="45">
    <w:abstractNumId w:val="2"/>
  </w:num>
  <w:num w:numId="46">
    <w:abstractNumId w:val="60"/>
  </w:num>
  <w:num w:numId="47">
    <w:abstractNumId w:val="66"/>
  </w:num>
  <w:num w:numId="48">
    <w:abstractNumId w:val="21"/>
  </w:num>
  <w:num w:numId="49">
    <w:abstractNumId w:val="56"/>
  </w:num>
  <w:num w:numId="50">
    <w:abstractNumId w:val="1"/>
  </w:num>
  <w:num w:numId="51">
    <w:abstractNumId w:val="3"/>
  </w:num>
  <w:num w:numId="52">
    <w:abstractNumId w:val="26"/>
  </w:num>
  <w:num w:numId="53">
    <w:abstractNumId w:val="5"/>
  </w:num>
  <w:num w:numId="54">
    <w:abstractNumId w:val="12"/>
  </w:num>
  <w:num w:numId="55">
    <w:abstractNumId w:val="22"/>
  </w:num>
  <w:num w:numId="56">
    <w:abstractNumId w:val="38"/>
  </w:num>
  <w:num w:numId="57">
    <w:abstractNumId w:val="30"/>
  </w:num>
  <w:num w:numId="58">
    <w:abstractNumId w:val="39"/>
  </w:num>
  <w:num w:numId="59">
    <w:abstractNumId w:val="54"/>
  </w:num>
  <w:num w:numId="60">
    <w:abstractNumId w:val="51"/>
  </w:num>
  <w:num w:numId="61">
    <w:abstractNumId w:val="37"/>
  </w:num>
  <w:num w:numId="62">
    <w:abstractNumId w:val="0"/>
  </w:num>
  <w:num w:numId="63">
    <w:abstractNumId w:val="29"/>
  </w:num>
  <w:num w:numId="64">
    <w:abstractNumId w:val="48"/>
  </w:num>
  <w:num w:numId="65">
    <w:abstractNumId w:val="35"/>
  </w:num>
  <w:num w:numId="66">
    <w:abstractNumId w:val="28"/>
  </w:num>
  <w:num w:numId="67">
    <w:abstractNumId w:val="27"/>
  </w:num>
  <w:num w:numId="68">
    <w:abstractNumId w:val="6"/>
  </w:num>
  <w:num w:numId="69">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62"/>
    <w:rsid w:val="000006A0"/>
    <w:rsid w:val="00001442"/>
    <w:rsid w:val="00002A44"/>
    <w:rsid w:val="000050EE"/>
    <w:rsid w:val="000101B3"/>
    <w:rsid w:val="000136CE"/>
    <w:rsid w:val="00014D41"/>
    <w:rsid w:val="00015AE2"/>
    <w:rsid w:val="00016AA8"/>
    <w:rsid w:val="00020F74"/>
    <w:rsid w:val="000210DD"/>
    <w:rsid w:val="000238CD"/>
    <w:rsid w:val="00025CC4"/>
    <w:rsid w:val="00030087"/>
    <w:rsid w:val="00031C84"/>
    <w:rsid w:val="00035748"/>
    <w:rsid w:val="00035D6D"/>
    <w:rsid w:val="0003676E"/>
    <w:rsid w:val="000429F7"/>
    <w:rsid w:val="00042C47"/>
    <w:rsid w:val="0004340E"/>
    <w:rsid w:val="00043447"/>
    <w:rsid w:val="0004355B"/>
    <w:rsid w:val="00044679"/>
    <w:rsid w:val="000462BB"/>
    <w:rsid w:val="00046F11"/>
    <w:rsid w:val="00047717"/>
    <w:rsid w:val="0005056D"/>
    <w:rsid w:val="00051FF1"/>
    <w:rsid w:val="00052410"/>
    <w:rsid w:val="00053287"/>
    <w:rsid w:val="00054089"/>
    <w:rsid w:val="000540D4"/>
    <w:rsid w:val="00054ACA"/>
    <w:rsid w:val="00054ED8"/>
    <w:rsid w:val="00055A64"/>
    <w:rsid w:val="00057FF6"/>
    <w:rsid w:val="00061FEF"/>
    <w:rsid w:val="00062808"/>
    <w:rsid w:val="00062A3A"/>
    <w:rsid w:val="00063967"/>
    <w:rsid w:val="00063FAF"/>
    <w:rsid w:val="00064DF3"/>
    <w:rsid w:val="00066544"/>
    <w:rsid w:val="0007062A"/>
    <w:rsid w:val="00070768"/>
    <w:rsid w:val="00070C71"/>
    <w:rsid w:val="00070D6E"/>
    <w:rsid w:val="000729A9"/>
    <w:rsid w:val="000769FF"/>
    <w:rsid w:val="00080664"/>
    <w:rsid w:val="000817CC"/>
    <w:rsid w:val="000847E5"/>
    <w:rsid w:val="0008659F"/>
    <w:rsid w:val="000874CF"/>
    <w:rsid w:val="0009038E"/>
    <w:rsid w:val="000917BF"/>
    <w:rsid w:val="00091900"/>
    <w:rsid w:val="000940FE"/>
    <w:rsid w:val="00095AE8"/>
    <w:rsid w:val="00096F81"/>
    <w:rsid w:val="000A062F"/>
    <w:rsid w:val="000A4012"/>
    <w:rsid w:val="000A49C4"/>
    <w:rsid w:val="000A4ED8"/>
    <w:rsid w:val="000B2005"/>
    <w:rsid w:val="000B2018"/>
    <w:rsid w:val="000B2F09"/>
    <w:rsid w:val="000B3A3F"/>
    <w:rsid w:val="000B3F4B"/>
    <w:rsid w:val="000B406E"/>
    <w:rsid w:val="000C062A"/>
    <w:rsid w:val="000C1B01"/>
    <w:rsid w:val="000C38CB"/>
    <w:rsid w:val="000C5901"/>
    <w:rsid w:val="000C6903"/>
    <w:rsid w:val="000C6FC3"/>
    <w:rsid w:val="000C70DC"/>
    <w:rsid w:val="000D0034"/>
    <w:rsid w:val="000D0932"/>
    <w:rsid w:val="000D22C0"/>
    <w:rsid w:val="000D3641"/>
    <w:rsid w:val="000D3FD3"/>
    <w:rsid w:val="000D4D9D"/>
    <w:rsid w:val="000D72DF"/>
    <w:rsid w:val="000E1F27"/>
    <w:rsid w:val="000E1F59"/>
    <w:rsid w:val="000E2CE0"/>
    <w:rsid w:val="000E3739"/>
    <w:rsid w:val="000E3D82"/>
    <w:rsid w:val="000E4E8C"/>
    <w:rsid w:val="000F0098"/>
    <w:rsid w:val="000F3621"/>
    <w:rsid w:val="000F3F8F"/>
    <w:rsid w:val="000F41B3"/>
    <w:rsid w:val="000F4AAB"/>
    <w:rsid w:val="000F642A"/>
    <w:rsid w:val="00100520"/>
    <w:rsid w:val="001006AF"/>
    <w:rsid w:val="0010181F"/>
    <w:rsid w:val="0010282D"/>
    <w:rsid w:val="00105D85"/>
    <w:rsid w:val="001064C3"/>
    <w:rsid w:val="0010798F"/>
    <w:rsid w:val="001102C7"/>
    <w:rsid w:val="00111C0A"/>
    <w:rsid w:val="001135FA"/>
    <w:rsid w:val="00114E9E"/>
    <w:rsid w:val="00116A0D"/>
    <w:rsid w:val="0012261D"/>
    <w:rsid w:val="00122AE2"/>
    <w:rsid w:val="00122C37"/>
    <w:rsid w:val="001230D7"/>
    <w:rsid w:val="0012317D"/>
    <w:rsid w:val="00124113"/>
    <w:rsid w:val="00124860"/>
    <w:rsid w:val="0012660A"/>
    <w:rsid w:val="00131EF5"/>
    <w:rsid w:val="00131F41"/>
    <w:rsid w:val="0013273E"/>
    <w:rsid w:val="00134A25"/>
    <w:rsid w:val="00135CFD"/>
    <w:rsid w:val="00136074"/>
    <w:rsid w:val="001360F5"/>
    <w:rsid w:val="00142BC0"/>
    <w:rsid w:val="00142CAC"/>
    <w:rsid w:val="00143EE4"/>
    <w:rsid w:val="001456BD"/>
    <w:rsid w:val="0014583A"/>
    <w:rsid w:val="001464ED"/>
    <w:rsid w:val="00147A6F"/>
    <w:rsid w:val="00150F1C"/>
    <w:rsid w:val="0015131C"/>
    <w:rsid w:val="001524FA"/>
    <w:rsid w:val="00155A59"/>
    <w:rsid w:val="00156DAF"/>
    <w:rsid w:val="00156E62"/>
    <w:rsid w:val="0015719D"/>
    <w:rsid w:val="00161BBB"/>
    <w:rsid w:val="00167F99"/>
    <w:rsid w:val="00170539"/>
    <w:rsid w:val="00172470"/>
    <w:rsid w:val="00176886"/>
    <w:rsid w:val="001769CB"/>
    <w:rsid w:val="001777D7"/>
    <w:rsid w:val="00183E64"/>
    <w:rsid w:val="001841C2"/>
    <w:rsid w:val="001844AC"/>
    <w:rsid w:val="00187446"/>
    <w:rsid w:val="00187986"/>
    <w:rsid w:val="00191335"/>
    <w:rsid w:val="001916F9"/>
    <w:rsid w:val="00192680"/>
    <w:rsid w:val="00195716"/>
    <w:rsid w:val="0019763B"/>
    <w:rsid w:val="00197D3B"/>
    <w:rsid w:val="001A00E2"/>
    <w:rsid w:val="001A2768"/>
    <w:rsid w:val="001A4B36"/>
    <w:rsid w:val="001A50ED"/>
    <w:rsid w:val="001A69D8"/>
    <w:rsid w:val="001A6C21"/>
    <w:rsid w:val="001A7386"/>
    <w:rsid w:val="001B262B"/>
    <w:rsid w:val="001B2905"/>
    <w:rsid w:val="001B41CA"/>
    <w:rsid w:val="001B7812"/>
    <w:rsid w:val="001C1196"/>
    <w:rsid w:val="001C18C5"/>
    <w:rsid w:val="001C6EAD"/>
    <w:rsid w:val="001C7617"/>
    <w:rsid w:val="001D0D4B"/>
    <w:rsid w:val="001D0D9A"/>
    <w:rsid w:val="001D23CD"/>
    <w:rsid w:val="001D3A99"/>
    <w:rsid w:val="001D47C0"/>
    <w:rsid w:val="001D49ED"/>
    <w:rsid w:val="001D6890"/>
    <w:rsid w:val="001D707D"/>
    <w:rsid w:val="001D74FA"/>
    <w:rsid w:val="001D7E32"/>
    <w:rsid w:val="001E0306"/>
    <w:rsid w:val="001E08CC"/>
    <w:rsid w:val="001F0BE1"/>
    <w:rsid w:val="001F0BF9"/>
    <w:rsid w:val="001F7C93"/>
    <w:rsid w:val="00200422"/>
    <w:rsid w:val="00202C06"/>
    <w:rsid w:val="00203B21"/>
    <w:rsid w:val="0020400A"/>
    <w:rsid w:val="00204A5A"/>
    <w:rsid w:val="0020576E"/>
    <w:rsid w:val="00206BC2"/>
    <w:rsid w:val="00207F41"/>
    <w:rsid w:val="0021066E"/>
    <w:rsid w:val="00212621"/>
    <w:rsid w:val="00213901"/>
    <w:rsid w:val="002139AC"/>
    <w:rsid w:val="00216972"/>
    <w:rsid w:val="00216AF3"/>
    <w:rsid w:val="00216DF9"/>
    <w:rsid w:val="002177DC"/>
    <w:rsid w:val="00221AE1"/>
    <w:rsid w:val="002242A5"/>
    <w:rsid w:val="00224B19"/>
    <w:rsid w:val="002258DA"/>
    <w:rsid w:val="00232D3F"/>
    <w:rsid w:val="0023391B"/>
    <w:rsid w:val="00233F1A"/>
    <w:rsid w:val="002352DC"/>
    <w:rsid w:val="0023631C"/>
    <w:rsid w:val="00237095"/>
    <w:rsid w:val="00240C24"/>
    <w:rsid w:val="00245BA1"/>
    <w:rsid w:val="00245D21"/>
    <w:rsid w:val="0024696F"/>
    <w:rsid w:val="00247402"/>
    <w:rsid w:val="0025617C"/>
    <w:rsid w:val="0025655E"/>
    <w:rsid w:val="00257539"/>
    <w:rsid w:val="00260082"/>
    <w:rsid w:val="002609F6"/>
    <w:rsid w:val="0026165D"/>
    <w:rsid w:val="002623CE"/>
    <w:rsid w:val="0026319D"/>
    <w:rsid w:val="00270253"/>
    <w:rsid w:val="00270581"/>
    <w:rsid w:val="00270C8A"/>
    <w:rsid w:val="002714E0"/>
    <w:rsid w:val="00274E78"/>
    <w:rsid w:val="00275073"/>
    <w:rsid w:val="002768D6"/>
    <w:rsid w:val="00276984"/>
    <w:rsid w:val="00281849"/>
    <w:rsid w:val="002819BB"/>
    <w:rsid w:val="00284214"/>
    <w:rsid w:val="00285B5C"/>
    <w:rsid w:val="002878E4"/>
    <w:rsid w:val="002903BA"/>
    <w:rsid w:val="00291F6A"/>
    <w:rsid w:val="0029447D"/>
    <w:rsid w:val="00295685"/>
    <w:rsid w:val="0029688D"/>
    <w:rsid w:val="002979E9"/>
    <w:rsid w:val="002A262B"/>
    <w:rsid w:val="002A2A31"/>
    <w:rsid w:val="002A3955"/>
    <w:rsid w:val="002A3DE2"/>
    <w:rsid w:val="002A43F2"/>
    <w:rsid w:val="002A7C60"/>
    <w:rsid w:val="002A7D32"/>
    <w:rsid w:val="002B04A4"/>
    <w:rsid w:val="002B0E35"/>
    <w:rsid w:val="002B1BD7"/>
    <w:rsid w:val="002B3BC8"/>
    <w:rsid w:val="002B4DC2"/>
    <w:rsid w:val="002B5B82"/>
    <w:rsid w:val="002B7323"/>
    <w:rsid w:val="002B7327"/>
    <w:rsid w:val="002B7E26"/>
    <w:rsid w:val="002C07D7"/>
    <w:rsid w:val="002C1061"/>
    <w:rsid w:val="002C2D77"/>
    <w:rsid w:val="002C2EAF"/>
    <w:rsid w:val="002C5BBD"/>
    <w:rsid w:val="002C78B2"/>
    <w:rsid w:val="002D08D0"/>
    <w:rsid w:val="002D1307"/>
    <w:rsid w:val="002D183F"/>
    <w:rsid w:val="002D273C"/>
    <w:rsid w:val="002D2C00"/>
    <w:rsid w:val="002D391B"/>
    <w:rsid w:val="002D3E48"/>
    <w:rsid w:val="002D4CBD"/>
    <w:rsid w:val="002E21B4"/>
    <w:rsid w:val="002E3203"/>
    <w:rsid w:val="002E3923"/>
    <w:rsid w:val="002E4D08"/>
    <w:rsid w:val="002F1DBA"/>
    <w:rsid w:val="002F64F4"/>
    <w:rsid w:val="002F73CD"/>
    <w:rsid w:val="00300C54"/>
    <w:rsid w:val="00300D96"/>
    <w:rsid w:val="0030233C"/>
    <w:rsid w:val="00304C76"/>
    <w:rsid w:val="0030584F"/>
    <w:rsid w:val="00305A57"/>
    <w:rsid w:val="003110EC"/>
    <w:rsid w:val="0031168F"/>
    <w:rsid w:val="00314B9C"/>
    <w:rsid w:val="00316B76"/>
    <w:rsid w:val="00317DC0"/>
    <w:rsid w:val="00320176"/>
    <w:rsid w:val="003213EE"/>
    <w:rsid w:val="00321417"/>
    <w:rsid w:val="0032195B"/>
    <w:rsid w:val="003224E7"/>
    <w:rsid w:val="00322594"/>
    <w:rsid w:val="0032397B"/>
    <w:rsid w:val="00324205"/>
    <w:rsid w:val="00324C57"/>
    <w:rsid w:val="00325869"/>
    <w:rsid w:val="0032650C"/>
    <w:rsid w:val="00326840"/>
    <w:rsid w:val="00330382"/>
    <w:rsid w:val="003314A8"/>
    <w:rsid w:val="0033246D"/>
    <w:rsid w:val="003328D5"/>
    <w:rsid w:val="00334064"/>
    <w:rsid w:val="003364E7"/>
    <w:rsid w:val="003376F9"/>
    <w:rsid w:val="0034057B"/>
    <w:rsid w:val="00345756"/>
    <w:rsid w:val="003461F5"/>
    <w:rsid w:val="0034661E"/>
    <w:rsid w:val="00346770"/>
    <w:rsid w:val="003475AE"/>
    <w:rsid w:val="00347C17"/>
    <w:rsid w:val="003501C1"/>
    <w:rsid w:val="003522A9"/>
    <w:rsid w:val="003533AA"/>
    <w:rsid w:val="00353834"/>
    <w:rsid w:val="00357575"/>
    <w:rsid w:val="00364FE6"/>
    <w:rsid w:val="003659DD"/>
    <w:rsid w:val="00371F13"/>
    <w:rsid w:val="00372A42"/>
    <w:rsid w:val="00372B46"/>
    <w:rsid w:val="00373A1D"/>
    <w:rsid w:val="00373CA2"/>
    <w:rsid w:val="00375C35"/>
    <w:rsid w:val="00376917"/>
    <w:rsid w:val="00377BB8"/>
    <w:rsid w:val="00380215"/>
    <w:rsid w:val="003810E9"/>
    <w:rsid w:val="00384A59"/>
    <w:rsid w:val="003907D4"/>
    <w:rsid w:val="0039107D"/>
    <w:rsid w:val="003913FE"/>
    <w:rsid w:val="0039148C"/>
    <w:rsid w:val="0039249B"/>
    <w:rsid w:val="003928D3"/>
    <w:rsid w:val="00397702"/>
    <w:rsid w:val="003A08F1"/>
    <w:rsid w:val="003A1971"/>
    <w:rsid w:val="003A3C3C"/>
    <w:rsid w:val="003A584E"/>
    <w:rsid w:val="003A75DB"/>
    <w:rsid w:val="003A789E"/>
    <w:rsid w:val="003B010B"/>
    <w:rsid w:val="003B17EC"/>
    <w:rsid w:val="003B5087"/>
    <w:rsid w:val="003C0022"/>
    <w:rsid w:val="003C02F7"/>
    <w:rsid w:val="003C0A09"/>
    <w:rsid w:val="003C246B"/>
    <w:rsid w:val="003C27F5"/>
    <w:rsid w:val="003C529E"/>
    <w:rsid w:val="003C5743"/>
    <w:rsid w:val="003D19FD"/>
    <w:rsid w:val="003D2AB6"/>
    <w:rsid w:val="003D3499"/>
    <w:rsid w:val="003D48AA"/>
    <w:rsid w:val="003D548E"/>
    <w:rsid w:val="003D57D3"/>
    <w:rsid w:val="003D7A68"/>
    <w:rsid w:val="003D7AFF"/>
    <w:rsid w:val="003D7D52"/>
    <w:rsid w:val="003E01D9"/>
    <w:rsid w:val="003E1CB4"/>
    <w:rsid w:val="003E47C6"/>
    <w:rsid w:val="003E58FB"/>
    <w:rsid w:val="003E5CD3"/>
    <w:rsid w:val="003E72AC"/>
    <w:rsid w:val="003F22FA"/>
    <w:rsid w:val="003F27FA"/>
    <w:rsid w:val="003F2EBE"/>
    <w:rsid w:val="003F31EC"/>
    <w:rsid w:val="003F3C62"/>
    <w:rsid w:val="003F4852"/>
    <w:rsid w:val="003F6400"/>
    <w:rsid w:val="003F7377"/>
    <w:rsid w:val="00400814"/>
    <w:rsid w:val="00402053"/>
    <w:rsid w:val="004053F3"/>
    <w:rsid w:val="0040542A"/>
    <w:rsid w:val="00406A46"/>
    <w:rsid w:val="00411496"/>
    <w:rsid w:val="00412A36"/>
    <w:rsid w:val="00415365"/>
    <w:rsid w:val="004159FB"/>
    <w:rsid w:val="00420D51"/>
    <w:rsid w:val="00422395"/>
    <w:rsid w:val="00424C89"/>
    <w:rsid w:val="00433B16"/>
    <w:rsid w:val="00434018"/>
    <w:rsid w:val="00434B9A"/>
    <w:rsid w:val="004425A8"/>
    <w:rsid w:val="0044511E"/>
    <w:rsid w:val="0044569A"/>
    <w:rsid w:val="00454DBA"/>
    <w:rsid w:val="0045561F"/>
    <w:rsid w:val="00455AF3"/>
    <w:rsid w:val="00460477"/>
    <w:rsid w:val="004631DD"/>
    <w:rsid w:val="00466B17"/>
    <w:rsid w:val="00467033"/>
    <w:rsid w:val="00470F03"/>
    <w:rsid w:val="00471057"/>
    <w:rsid w:val="0047158E"/>
    <w:rsid w:val="00471631"/>
    <w:rsid w:val="00471FF1"/>
    <w:rsid w:val="00473069"/>
    <w:rsid w:val="0047396C"/>
    <w:rsid w:val="00474B11"/>
    <w:rsid w:val="00475EE3"/>
    <w:rsid w:val="00480452"/>
    <w:rsid w:val="00480E8C"/>
    <w:rsid w:val="00481788"/>
    <w:rsid w:val="00482462"/>
    <w:rsid w:val="00484482"/>
    <w:rsid w:val="004849C6"/>
    <w:rsid w:val="00486846"/>
    <w:rsid w:val="004874F7"/>
    <w:rsid w:val="00490977"/>
    <w:rsid w:val="004919CC"/>
    <w:rsid w:val="004942B0"/>
    <w:rsid w:val="00494C70"/>
    <w:rsid w:val="004960D1"/>
    <w:rsid w:val="00496438"/>
    <w:rsid w:val="0049730D"/>
    <w:rsid w:val="00497A1A"/>
    <w:rsid w:val="004A21EC"/>
    <w:rsid w:val="004A4171"/>
    <w:rsid w:val="004A605C"/>
    <w:rsid w:val="004A6606"/>
    <w:rsid w:val="004A769D"/>
    <w:rsid w:val="004B025C"/>
    <w:rsid w:val="004B1751"/>
    <w:rsid w:val="004B2171"/>
    <w:rsid w:val="004B229D"/>
    <w:rsid w:val="004B355B"/>
    <w:rsid w:val="004B378C"/>
    <w:rsid w:val="004B3890"/>
    <w:rsid w:val="004B51E5"/>
    <w:rsid w:val="004B5CD9"/>
    <w:rsid w:val="004B63CE"/>
    <w:rsid w:val="004C11BB"/>
    <w:rsid w:val="004C2CA0"/>
    <w:rsid w:val="004D02CF"/>
    <w:rsid w:val="004D181A"/>
    <w:rsid w:val="004D369A"/>
    <w:rsid w:val="004D4D70"/>
    <w:rsid w:val="004D658B"/>
    <w:rsid w:val="004D6B24"/>
    <w:rsid w:val="004E0D9F"/>
    <w:rsid w:val="004E0F3D"/>
    <w:rsid w:val="004E0F9C"/>
    <w:rsid w:val="004E110A"/>
    <w:rsid w:val="004E32D4"/>
    <w:rsid w:val="004E35D7"/>
    <w:rsid w:val="004E3FED"/>
    <w:rsid w:val="004E4C5E"/>
    <w:rsid w:val="004F0011"/>
    <w:rsid w:val="004F1811"/>
    <w:rsid w:val="004F395D"/>
    <w:rsid w:val="004F3E04"/>
    <w:rsid w:val="004F46FC"/>
    <w:rsid w:val="004F722F"/>
    <w:rsid w:val="005011F5"/>
    <w:rsid w:val="00502E38"/>
    <w:rsid w:val="005034B9"/>
    <w:rsid w:val="00504197"/>
    <w:rsid w:val="00507120"/>
    <w:rsid w:val="005114D3"/>
    <w:rsid w:val="00513829"/>
    <w:rsid w:val="005143BE"/>
    <w:rsid w:val="0052217D"/>
    <w:rsid w:val="00522274"/>
    <w:rsid w:val="005224C3"/>
    <w:rsid w:val="00522B1F"/>
    <w:rsid w:val="005256A9"/>
    <w:rsid w:val="0052578A"/>
    <w:rsid w:val="00526762"/>
    <w:rsid w:val="00526F41"/>
    <w:rsid w:val="005270C4"/>
    <w:rsid w:val="0053121C"/>
    <w:rsid w:val="00531A4F"/>
    <w:rsid w:val="0053341E"/>
    <w:rsid w:val="00540373"/>
    <w:rsid w:val="005429F2"/>
    <w:rsid w:val="00542C3A"/>
    <w:rsid w:val="005442AB"/>
    <w:rsid w:val="005453F3"/>
    <w:rsid w:val="00545ED3"/>
    <w:rsid w:val="005511E8"/>
    <w:rsid w:val="00554E40"/>
    <w:rsid w:val="00555BFA"/>
    <w:rsid w:val="00556790"/>
    <w:rsid w:val="00562266"/>
    <w:rsid w:val="00563C64"/>
    <w:rsid w:val="00563CBE"/>
    <w:rsid w:val="00565A0E"/>
    <w:rsid w:val="00565C89"/>
    <w:rsid w:val="005661DC"/>
    <w:rsid w:val="005715FB"/>
    <w:rsid w:val="0057451A"/>
    <w:rsid w:val="005745A1"/>
    <w:rsid w:val="00581E09"/>
    <w:rsid w:val="00581FFA"/>
    <w:rsid w:val="00582430"/>
    <w:rsid w:val="00584E4C"/>
    <w:rsid w:val="005926DC"/>
    <w:rsid w:val="00592D04"/>
    <w:rsid w:val="00596305"/>
    <w:rsid w:val="00597B3E"/>
    <w:rsid w:val="005A4538"/>
    <w:rsid w:val="005A45A2"/>
    <w:rsid w:val="005A4699"/>
    <w:rsid w:val="005A532C"/>
    <w:rsid w:val="005A5CC7"/>
    <w:rsid w:val="005A6D9F"/>
    <w:rsid w:val="005A7DE9"/>
    <w:rsid w:val="005B0D7B"/>
    <w:rsid w:val="005B2975"/>
    <w:rsid w:val="005B2BDD"/>
    <w:rsid w:val="005B3FD4"/>
    <w:rsid w:val="005C16DF"/>
    <w:rsid w:val="005C1E9F"/>
    <w:rsid w:val="005C2729"/>
    <w:rsid w:val="005C318F"/>
    <w:rsid w:val="005C37D8"/>
    <w:rsid w:val="005C48A5"/>
    <w:rsid w:val="005C500F"/>
    <w:rsid w:val="005C75D3"/>
    <w:rsid w:val="005D4FBA"/>
    <w:rsid w:val="005E1E57"/>
    <w:rsid w:val="005E29B6"/>
    <w:rsid w:val="005E2E54"/>
    <w:rsid w:val="005E558C"/>
    <w:rsid w:val="005E7743"/>
    <w:rsid w:val="005F17D4"/>
    <w:rsid w:val="005F45E8"/>
    <w:rsid w:val="005F62C7"/>
    <w:rsid w:val="005F737E"/>
    <w:rsid w:val="005F7E55"/>
    <w:rsid w:val="00600FF7"/>
    <w:rsid w:val="0060224F"/>
    <w:rsid w:val="0060261D"/>
    <w:rsid w:val="006061ED"/>
    <w:rsid w:val="00610A47"/>
    <w:rsid w:val="00610DA4"/>
    <w:rsid w:val="0061198C"/>
    <w:rsid w:val="00611E08"/>
    <w:rsid w:val="00612057"/>
    <w:rsid w:val="00612520"/>
    <w:rsid w:val="006125E0"/>
    <w:rsid w:val="0061482C"/>
    <w:rsid w:val="00615965"/>
    <w:rsid w:val="00616EC4"/>
    <w:rsid w:val="00617691"/>
    <w:rsid w:val="00617CBF"/>
    <w:rsid w:val="00617D22"/>
    <w:rsid w:val="00622CCE"/>
    <w:rsid w:val="0062404B"/>
    <w:rsid w:val="00630F37"/>
    <w:rsid w:val="00632DF9"/>
    <w:rsid w:val="00637DCD"/>
    <w:rsid w:val="00641373"/>
    <w:rsid w:val="00643D2C"/>
    <w:rsid w:val="0064450B"/>
    <w:rsid w:val="0064659A"/>
    <w:rsid w:val="00646DBB"/>
    <w:rsid w:val="006479DE"/>
    <w:rsid w:val="006510F0"/>
    <w:rsid w:val="00651436"/>
    <w:rsid w:val="00651B9F"/>
    <w:rsid w:val="006524A2"/>
    <w:rsid w:val="00655E9D"/>
    <w:rsid w:val="006608FF"/>
    <w:rsid w:val="0066149B"/>
    <w:rsid w:val="0066467E"/>
    <w:rsid w:val="00664817"/>
    <w:rsid w:val="00665A6D"/>
    <w:rsid w:val="00666BC7"/>
    <w:rsid w:val="00674174"/>
    <w:rsid w:val="0067475A"/>
    <w:rsid w:val="006763C0"/>
    <w:rsid w:val="00683ACF"/>
    <w:rsid w:val="0068572A"/>
    <w:rsid w:val="00686A4C"/>
    <w:rsid w:val="006877AE"/>
    <w:rsid w:val="00691958"/>
    <w:rsid w:val="006922A0"/>
    <w:rsid w:val="006931EF"/>
    <w:rsid w:val="00694A0F"/>
    <w:rsid w:val="00694E62"/>
    <w:rsid w:val="00696E1E"/>
    <w:rsid w:val="006A05EA"/>
    <w:rsid w:val="006A1148"/>
    <w:rsid w:val="006A2291"/>
    <w:rsid w:val="006A50EA"/>
    <w:rsid w:val="006A6916"/>
    <w:rsid w:val="006A732E"/>
    <w:rsid w:val="006B0144"/>
    <w:rsid w:val="006B28E2"/>
    <w:rsid w:val="006B42CD"/>
    <w:rsid w:val="006B46C6"/>
    <w:rsid w:val="006B4710"/>
    <w:rsid w:val="006B4ED1"/>
    <w:rsid w:val="006B4F44"/>
    <w:rsid w:val="006B5918"/>
    <w:rsid w:val="006B5C9B"/>
    <w:rsid w:val="006B7084"/>
    <w:rsid w:val="006C0665"/>
    <w:rsid w:val="006C2543"/>
    <w:rsid w:val="006C39B8"/>
    <w:rsid w:val="006C3A1A"/>
    <w:rsid w:val="006C5F22"/>
    <w:rsid w:val="006C7632"/>
    <w:rsid w:val="006D046F"/>
    <w:rsid w:val="006D07CF"/>
    <w:rsid w:val="006D2F40"/>
    <w:rsid w:val="006D495D"/>
    <w:rsid w:val="006D4EB1"/>
    <w:rsid w:val="006D634F"/>
    <w:rsid w:val="006D6F61"/>
    <w:rsid w:val="006E4058"/>
    <w:rsid w:val="006E6AF6"/>
    <w:rsid w:val="006E75D3"/>
    <w:rsid w:val="006F105E"/>
    <w:rsid w:val="006F1B79"/>
    <w:rsid w:val="006F1FA7"/>
    <w:rsid w:val="006F3641"/>
    <w:rsid w:val="006F5FAB"/>
    <w:rsid w:val="006F6A5E"/>
    <w:rsid w:val="006F7BAC"/>
    <w:rsid w:val="00701355"/>
    <w:rsid w:val="00703104"/>
    <w:rsid w:val="007039AF"/>
    <w:rsid w:val="00704CCE"/>
    <w:rsid w:val="007129DF"/>
    <w:rsid w:val="00712DB4"/>
    <w:rsid w:val="00712F95"/>
    <w:rsid w:val="00713594"/>
    <w:rsid w:val="00713D29"/>
    <w:rsid w:val="007151C8"/>
    <w:rsid w:val="00716252"/>
    <w:rsid w:val="00716835"/>
    <w:rsid w:val="00721E29"/>
    <w:rsid w:val="00722EA6"/>
    <w:rsid w:val="00726D63"/>
    <w:rsid w:val="00727EA3"/>
    <w:rsid w:val="00731BBD"/>
    <w:rsid w:val="00735730"/>
    <w:rsid w:val="00736C2D"/>
    <w:rsid w:val="00737462"/>
    <w:rsid w:val="00742C75"/>
    <w:rsid w:val="00743D65"/>
    <w:rsid w:val="00746968"/>
    <w:rsid w:val="00746C43"/>
    <w:rsid w:val="00747074"/>
    <w:rsid w:val="00747C3E"/>
    <w:rsid w:val="00750A91"/>
    <w:rsid w:val="00750A9B"/>
    <w:rsid w:val="00752343"/>
    <w:rsid w:val="0075278A"/>
    <w:rsid w:val="00761AD2"/>
    <w:rsid w:val="00761C29"/>
    <w:rsid w:val="00763D9D"/>
    <w:rsid w:val="007666E5"/>
    <w:rsid w:val="00766CB6"/>
    <w:rsid w:val="007672EB"/>
    <w:rsid w:val="00770C7C"/>
    <w:rsid w:val="0077110E"/>
    <w:rsid w:val="00773686"/>
    <w:rsid w:val="00774D35"/>
    <w:rsid w:val="00775036"/>
    <w:rsid w:val="007773F5"/>
    <w:rsid w:val="00780459"/>
    <w:rsid w:val="00780756"/>
    <w:rsid w:val="00783CEA"/>
    <w:rsid w:val="00793FCC"/>
    <w:rsid w:val="0079483D"/>
    <w:rsid w:val="007969AA"/>
    <w:rsid w:val="007A05BF"/>
    <w:rsid w:val="007A2191"/>
    <w:rsid w:val="007A3583"/>
    <w:rsid w:val="007A4110"/>
    <w:rsid w:val="007A5029"/>
    <w:rsid w:val="007A703D"/>
    <w:rsid w:val="007A78A3"/>
    <w:rsid w:val="007B07EE"/>
    <w:rsid w:val="007B08AD"/>
    <w:rsid w:val="007B2500"/>
    <w:rsid w:val="007B4AA0"/>
    <w:rsid w:val="007B50DD"/>
    <w:rsid w:val="007B6176"/>
    <w:rsid w:val="007B77DC"/>
    <w:rsid w:val="007C0B35"/>
    <w:rsid w:val="007C1ADC"/>
    <w:rsid w:val="007C303E"/>
    <w:rsid w:val="007C442C"/>
    <w:rsid w:val="007C5535"/>
    <w:rsid w:val="007C5EAC"/>
    <w:rsid w:val="007C61BE"/>
    <w:rsid w:val="007C643F"/>
    <w:rsid w:val="007C6836"/>
    <w:rsid w:val="007C7BF4"/>
    <w:rsid w:val="007C7D82"/>
    <w:rsid w:val="007D1ABA"/>
    <w:rsid w:val="007D242F"/>
    <w:rsid w:val="007D2441"/>
    <w:rsid w:val="007D384A"/>
    <w:rsid w:val="007D4326"/>
    <w:rsid w:val="007D654C"/>
    <w:rsid w:val="007D703E"/>
    <w:rsid w:val="007D775F"/>
    <w:rsid w:val="007E0103"/>
    <w:rsid w:val="007E1E38"/>
    <w:rsid w:val="007E2F72"/>
    <w:rsid w:val="007E7653"/>
    <w:rsid w:val="007F3708"/>
    <w:rsid w:val="007F5BA0"/>
    <w:rsid w:val="007F6992"/>
    <w:rsid w:val="007F6AA2"/>
    <w:rsid w:val="007F72A6"/>
    <w:rsid w:val="0080106B"/>
    <w:rsid w:val="00802729"/>
    <w:rsid w:val="0080306E"/>
    <w:rsid w:val="0080333E"/>
    <w:rsid w:val="008037D4"/>
    <w:rsid w:val="00804A6F"/>
    <w:rsid w:val="008072AB"/>
    <w:rsid w:val="008125C6"/>
    <w:rsid w:val="00812EC2"/>
    <w:rsid w:val="00813D40"/>
    <w:rsid w:val="008147D6"/>
    <w:rsid w:val="00816EFF"/>
    <w:rsid w:val="00817778"/>
    <w:rsid w:val="00817A5F"/>
    <w:rsid w:val="00820067"/>
    <w:rsid w:val="00820B29"/>
    <w:rsid w:val="00820FE8"/>
    <w:rsid w:val="00822B23"/>
    <w:rsid w:val="0082488A"/>
    <w:rsid w:val="008264AD"/>
    <w:rsid w:val="00826A4A"/>
    <w:rsid w:val="00827C16"/>
    <w:rsid w:val="00832D5B"/>
    <w:rsid w:val="008335D7"/>
    <w:rsid w:val="008344DF"/>
    <w:rsid w:val="00841034"/>
    <w:rsid w:val="008425E9"/>
    <w:rsid w:val="00843889"/>
    <w:rsid w:val="00843FF8"/>
    <w:rsid w:val="00846F8B"/>
    <w:rsid w:val="00847152"/>
    <w:rsid w:val="008524FA"/>
    <w:rsid w:val="00852522"/>
    <w:rsid w:val="008529CA"/>
    <w:rsid w:val="00853B3E"/>
    <w:rsid w:val="00853B82"/>
    <w:rsid w:val="008562B1"/>
    <w:rsid w:val="008620AC"/>
    <w:rsid w:val="00864B45"/>
    <w:rsid w:val="00864DC9"/>
    <w:rsid w:val="00870316"/>
    <w:rsid w:val="0087127C"/>
    <w:rsid w:val="0087354F"/>
    <w:rsid w:val="008756F8"/>
    <w:rsid w:val="008769EC"/>
    <w:rsid w:val="008801FC"/>
    <w:rsid w:val="00880A50"/>
    <w:rsid w:val="00880AEE"/>
    <w:rsid w:val="00880F57"/>
    <w:rsid w:val="00881483"/>
    <w:rsid w:val="00881ABE"/>
    <w:rsid w:val="008820ED"/>
    <w:rsid w:val="00882930"/>
    <w:rsid w:val="0088324B"/>
    <w:rsid w:val="008856D6"/>
    <w:rsid w:val="00886E2C"/>
    <w:rsid w:val="00886E5B"/>
    <w:rsid w:val="00886FC9"/>
    <w:rsid w:val="00887E15"/>
    <w:rsid w:val="00892CF3"/>
    <w:rsid w:val="00892D1B"/>
    <w:rsid w:val="00894F37"/>
    <w:rsid w:val="008964B3"/>
    <w:rsid w:val="00896AC4"/>
    <w:rsid w:val="008A1BE1"/>
    <w:rsid w:val="008A2A89"/>
    <w:rsid w:val="008A3024"/>
    <w:rsid w:val="008A3F26"/>
    <w:rsid w:val="008A3FF9"/>
    <w:rsid w:val="008A52A8"/>
    <w:rsid w:val="008A57B6"/>
    <w:rsid w:val="008A734E"/>
    <w:rsid w:val="008B01A4"/>
    <w:rsid w:val="008B1471"/>
    <w:rsid w:val="008B1505"/>
    <w:rsid w:val="008B60EB"/>
    <w:rsid w:val="008B6111"/>
    <w:rsid w:val="008B66D0"/>
    <w:rsid w:val="008C01AD"/>
    <w:rsid w:val="008C18E8"/>
    <w:rsid w:val="008C249B"/>
    <w:rsid w:val="008C34F4"/>
    <w:rsid w:val="008C4420"/>
    <w:rsid w:val="008C44D1"/>
    <w:rsid w:val="008C5921"/>
    <w:rsid w:val="008C7374"/>
    <w:rsid w:val="008C7EB2"/>
    <w:rsid w:val="008D2161"/>
    <w:rsid w:val="008D3602"/>
    <w:rsid w:val="008D438C"/>
    <w:rsid w:val="008D4C3D"/>
    <w:rsid w:val="008D4F34"/>
    <w:rsid w:val="008D5DDA"/>
    <w:rsid w:val="008D6807"/>
    <w:rsid w:val="008D7D83"/>
    <w:rsid w:val="008E0109"/>
    <w:rsid w:val="008E2726"/>
    <w:rsid w:val="008E2D3B"/>
    <w:rsid w:val="008E3233"/>
    <w:rsid w:val="008E38C9"/>
    <w:rsid w:val="008E4484"/>
    <w:rsid w:val="008F0093"/>
    <w:rsid w:val="008F03F9"/>
    <w:rsid w:val="008F0695"/>
    <w:rsid w:val="008F29FF"/>
    <w:rsid w:val="008F2DB5"/>
    <w:rsid w:val="008F3580"/>
    <w:rsid w:val="009009CC"/>
    <w:rsid w:val="00902D3F"/>
    <w:rsid w:val="00902FC1"/>
    <w:rsid w:val="00903A73"/>
    <w:rsid w:val="00903FC2"/>
    <w:rsid w:val="009054A3"/>
    <w:rsid w:val="00905CC9"/>
    <w:rsid w:val="00907A99"/>
    <w:rsid w:val="0091309B"/>
    <w:rsid w:val="009133C6"/>
    <w:rsid w:val="009147DC"/>
    <w:rsid w:val="0091558F"/>
    <w:rsid w:val="0091560B"/>
    <w:rsid w:val="00915ACF"/>
    <w:rsid w:val="00915BA9"/>
    <w:rsid w:val="009160E2"/>
    <w:rsid w:val="00916E38"/>
    <w:rsid w:val="0092019C"/>
    <w:rsid w:val="00922B2B"/>
    <w:rsid w:val="00922C98"/>
    <w:rsid w:val="00923F3A"/>
    <w:rsid w:val="00924D27"/>
    <w:rsid w:val="0092562B"/>
    <w:rsid w:val="00926795"/>
    <w:rsid w:val="00927A08"/>
    <w:rsid w:val="00931159"/>
    <w:rsid w:val="00931E24"/>
    <w:rsid w:val="00932F24"/>
    <w:rsid w:val="00933DDE"/>
    <w:rsid w:val="0093527E"/>
    <w:rsid w:val="00935A77"/>
    <w:rsid w:val="00941E2A"/>
    <w:rsid w:val="00942FAF"/>
    <w:rsid w:val="009462B8"/>
    <w:rsid w:val="00946CD3"/>
    <w:rsid w:val="00946F4F"/>
    <w:rsid w:val="009502C6"/>
    <w:rsid w:val="009521AA"/>
    <w:rsid w:val="00953639"/>
    <w:rsid w:val="00954B61"/>
    <w:rsid w:val="00954FD0"/>
    <w:rsid w:val="00955818"/>
    <w:rsid w:val="00957E35"/>
    <w:rsid w:val="00961197"/>
    <w:rsid w:val="00961E76"/>
    <w:rsid w:val="00964BC0"/>
    <w:rsid w:val="00972BA8"/>
    <w:rsid w:val="00973882"/>
    <w:rsid w:val="00975E8A"/>
    <w:rsid w:val="0098068D"/>
    <w:rsid w:val="00980AD8"/>
    <w:rsid w:val="00983108"/>
    <w:rsid w:val="00984354"/>
    <w:rsid w:val="00985DAF"/>
    <w:rsid w:val="00986341"/>
    <w:rsid w:val="00987076"/>
    <w:rsid w:val="0099070E"/>
    <w:rsid w:val="00992FAD"/>
    <w:rsid w:val="009931C4"/>
    <w:rsid w:val="009935D8"/>
    <w:rsid w:val="00993C85"/>
    <w:rsid w:val="009954A3"/>
    <w:rsid w:val="0099561D"/>
    <w:rsid w:val="00995BD0"/>
    <w:rsid w:val="00996D6B"/>
    <w:rsid w:val="00996DB7"/>
    <w:rsid w:val="009977A6"/>
    <w:rsid w:val="009A2A72"/>
    <w:rsid w:val="009A2D9A"/>
    <w:rsid w:val="009A2DCA"/>
    <w:rsid w:val="009A4743"/>
    <w:rsid w:val="009A5FA6"/>
    <w:rsid w:val="009A6334"/>
    <w:rsid w:val="009B0CBA"/>
    <w:rsid w:val="009B1479"/>
    <w:rsid w:val="009B14FF"/>
    <w:rsid w:val="009B211B"/>
    <w:rsid w:val="009B21D5"/>
    <w:rsid w:val="009B2F99"/>
    <w:rsid w:val="009B3828"/>
    <w:rsid w:val="009B5362"/>
    <w:rsid w:val="009C2593"/>
    <w:rsid w:val="009C3C4E"/>
    <w:rsid w:val="009C491D"/>
    <w:rsid w:val="009C5022"/>
    <w:rsid w:val="009C6362"/>
    <w:rsid w:val="009C6678"/>
    <w:rsid w:val="009C755A"/>
    <w:rsid w:val="009C7912"/>
    <w:rsid w:val="009C7AB5"/>
    <w:rsid w:val="009D391F"/>
    <w:rsid w:val="009D4173"/>
    <w:rsid w:val="009D42EB"/>
    <w:rsid w:val="009D6E5A"/>
    <w:rsid w:val="009E11CD"/>
    <w:rsid w:val="009E15DE"/>
    <w:rsid w:val="009E1662"/>
    <w:rsid w:val="009E2EDF"/>
    <w:rsid w:val="009E340E"/>
    <w:rsid w:val="009E5B83"/>
    <w:rsid w:val="009E664C"/>
    <w:rsid w:val="009E72B9"/>
    <w:rsid w:val="009F0070"/>
    <w:rsid w:val="009F09CF"/>
    <w:rsid w:val="009F0B07"/>
    <w:rsid w:val="009F1070"/>
    <w:rsid w:val="009F4CDC"/>
    <w:rsid w:val="009F6321"/>
    <w:rsid w:val="00A00653"/>
    <w:rsid w:val="00A00A0C"/>
    <w:rsid w:val="00A00BE6"/>
    <w:rsid w:val="00A011CB"/>
    <w:rsid w:val="00A02C36"/>
    <w:rsid w:val="00A043F3"/>
    <w:rsid w:val="00A04CE7"/>
    <w:rsid w:val="00A05520"/>
    <w:rsid w:val="00A05B06"/>
    <w:rsid w:val="00A05D6F"/>
    <w:rsid w:val="00A0682C"/>
    <w:rsid w:val="00A077C9"/>
    <w:rsid w:val="00A07C8B"/>
    <w:rsid w:val="00A130F6"/>
    <w:rsid w:val="00A14E51"/>
    <w:rsid w:val="00A15111"/>
    <w:rsid w:val="00A1563C"/>
    <w:rsid w:val="00A158DE"/>
    <w:rsid w:val="00A17231"/>
    <w:rsid w:val="00A17E09"/>
    <w:rsid w:val="00A20509"/>
    <w:rsid w:val="00A21144"/>
    <w:rsid w:val="00A213A5"/>
    <w:rsid w:val="00A21DD0"/>
    <w:rsid w:val="00A23317"/>
    <w:rsid w:val="00A237A3"/>
    <w:rsid w:val="00A23912"/>
    <w:rsid w:val="00A23955"/>
    <w:rsid w:val="00A24152"/>
    <w:rsid w:val="00A2637D"/>
    <w:rsid w:val="00A30E9D"/>
    <w:rsid w:val="00A3472C"/>
    <w:rsid w:val="00A349DB"/>
    <w:rsid w:val="00A35FAF"/>
    <w:rsid w:val="00A4039A"/>
    <w:rsid w:val="00A406CA"/>
    <w:rsid w:val="00A41AED"/>
    <w:rsid w:val="00A42101"/>
    <w:rsid w:val="00A44A84"/>
    <w:rsid w:val="00A44FE0"/>
    <w:rsid w:val="00A45794"/>
    <w:rsid w:val="00A459AD"/>
    <w:rsid w:val="00A46F9E"/>
    <w:rsid w:val="00A477F1"/>
    <w:rsid w:val="00A507D3"/>
    <w:rsid w:val="00A52822"/>
    <w:rsid w:val="00A5351E"/>
    <w:rsid w:val="00A61D04"/>
    <w:rsid w:val="00A623F5"/>
    <w:rsid w:val="00A64AD2"/>
    <w:rsid w:val="00A64FC7"/>
    <w:rsid w:val="00A6592B"/>
    <w:rsid w:val="00A726F1"/>
    <w:rsid w:val="00A72A9C"/>
    <w:rsid w:val="00A73DED"/>
    <w:rsid w:val="00A742BC"/>
    <w:rsid w:val="00A7458E"/>
    <w:rsid w:val="00A75CEB"/>
    <w:rsid w:val="00A75FFD"/>
    <w:rsid w:val="00A80D21"/>
    <w:rsid w:val="00A81F4C"/>
    <w:rsid w:val="00A82696"/>
    <w:rsid w:val="00A84543"/>
    <w:rsid w:val="00A848E5"/>
    <w:rsid w:val="00A85FA3"/>
    <w:rsid w:val="00A87898"/>
    <w:rsid w:val="00A90C1F"/>
    <w:rsid w:val="00A90EEA"/>
    <w:rsid w:val="00A93561"/>
    <w:rsid w:val="00A93B0B"/>
    <w:rsid w:val="00A95AC4"/>
    <w:rsid w:val="00A971E4"/>
    <w:rsid w:val="00AA0EA8"/>
    <w:rsid w:val="00AA20AD"/>
    <w:rsid w:val="00AA359B"/>
    <w:rsid w:val="00AA396E"/>
    <w:rsid w:val="00AA66ED"/>
    <w:rsid w:val="00AA7AAA"/>
    <w:rsid w:val="00AB1CAA"/>
    <w:rsid w:val="00AB3E18"/>
    <w:rsid w:val="00AB5D4D"/>
    <w:rsid w:val="00AC059A"/>
    <w:rsid w:val="00AC36C0"/>
    <w:rsid w:val="00AC396B"/>
    <w:rsid w:val="00AC4151"/>
    <w:rsid w:val="00AC5316"/>
    <w:rsid w:val="00AD20F8"/>
    <w:rsid w:val="00AD22AA"/>
    <w:rsid w:val="00AD4210"/>
    <w:rsid w:val="00AD4C81"/>
    <w:rsid w:val="00AD5896"/>
    <w:rsid w:val="00AD7C2B"/>
    <w:rsid w:val="00AE058C"/>
    <w:rsid w:val="00AE16EE"/>
    <w:rsid w:val="00AE3FFA"/>
    <w:rsid w:val="00AE7786"/>
    <w:rsid w:val="00AE7AD7"/>
    <w:rsid w:val="00AF1704"/>
    <w:rsid w:val="00AF17AE"/>
    <w:rsid w:val="00AF2760"/>
    <w:rsid w:val="00AF4CEB"/>
    <w:rsid w:val="00AF6052"/>
    <w:rsid w:val="00AF6D1B"/>
    <w:rsid w:val="00B00143"/>
    <w:rsid w:val="00B00410"/>
    <w:rsid w:val="00B00B29"/>
    <w:rsid w:val="00B02E2D"/>
    <w:rsid w:val="00B03820"/>
    <w:rsid w:val="00B05184"/>
    <w:rsid w:val="00B052F9"/>
    <w:rsid w:val="00B05B28"/>
    <w:rsid w:val="00B05D90"/>
    <w:rsid w:val="00B05E1F"/>
    <w:rsid w:val="00B076BC"/>
    <w:rsid w:val="00B07D33"/>
    <w:rsid w:val="00B07D3B"/>
    <w:rsid w:val="00B1096B"/>
    <w:rsid w:val="00B10F47"/>
    <w:rsid w:val="00B1179A"/>
    <w:rsid w:val="00B11A53"/>
    <w:rsid w:val="00B13ECA"/>
    <w:rsid w:val="00B1698F"/>
    <w:rsid w:val="00B16C5E"/>
    <w:rsid w:val="00B20289"/>
    <w:rsid w:val="00B20400"/>
    <w:rsid w:val="00B20EDD"/>
    <w:rsid w:val="00B20F50"/>
    <w:rsid w:val="00B21064"/>
    <w:rsid w:val="00B22ABF"/>
    <w:rsid w:val="00B25116"/>
    <w:rsid w:val="00B26B3F"/>
    <w:rsid w:val="00B303C0"/>
    <w:rsid w:val="00B30F2B"/>
    <w:rsid w:val="00B32FFD"/>
    <w:rsid w:val="00B334A1"/>
    <w:rsid w:val="00B33AA3"/>
    <w:rsid w:val="00B378D0"/>
    <w:rsid w:val="00B44FB8"/>
    <w:rsid w:val="00B45F9B"/>
    <w:rsid w:val="00B50B94"/>
    <w:rsid w:val="00B51182"/>
    <w:rsid w:val="00B52C48"/>
    <w:rsid w:val="00B56D6F"/>
    <w:rsid w:val="00B57139"/>
    <w:rsid w:val="00B57839"/>
    <w:rsid w:val="00B60710"/>
    <w:rsid w:val="00B62768"/>
    <w:rsid w:val="00B6537A"/>
    <w:rsid w:val="00B653A6"/>
    <w:rsid w:val="00B67F25"/>
    <w:rsid w:val="00B7014C"/>
    <w:rsid w:val="00B70F34"/>
    <w:rsid w:val="00B724A2"/>
    <w:rsid w:val="00B73AA7"/>
    <w:rsid w:val="00B77B0E"/>
    <w:rsid w:val="00B77C22"/>
    <w:rsid w:val="00B80688"/>
    <w:rsid w:val="00B81906"/>
    <w:rsid w:val="00B81AD7"/>
    <w:rsid w:val="00B8240C"/>
    <w:rsid w:val="00B83101"/>
    <w:rsid w:val="00B831F0"/>
    <w:rsid w:val="00B84515"/>
    <w:rsid w:val="00B84BC1"/>
    <w:rsid w:val="00B853A8"/>
    <w:rsid w:val="00B863D5"/>
    <w:rsid w:val="00B8681D"/>
    <w:rsid w:val="00B901DC"/>
    <w:rsid w:val="00B90F94"/>
    <w:rsid w:val="00B91AA5"/>
    <w:rsid w:val="00B92065"/>
    <w:rsid w:val="00B969D7"/>
    <w:rsid w:val="00BA0B8D"/>
    <w:rsid w:val="00BA1BA7"/>
    <w:rsid w:val="00BA2698"/>
    <w:rsid w:val="00BA4A47"/>
    <w:rsid w:val="00BA5E25"/>
    <w:rsid w:val="00BA662F"/>
    <w:rsid w:val="00BA692C"/>
    <w:rsid w:val="00BB059F"/>
    <w:rsid w:val="00BB06E8"/>
    <w:rsid w:val="00BB177F"/>
    <w:rsid w:val="00BB4D3D"/>
    <w:rsid w:val="00BB5ED3"/>
    <w:rsid w:val="00BB6501"/>
    <w:rsid w:val="00BB70EC"/>
    <w:rsid w:val="00BB7381"/>
    <w:rsid w:val="00BB73DB"/>
    <w:rsid w:val="00BB797A"/>
    <w:rsid w:val="00BC0CC1"/>
    <w:rsid w:val="00BC296B"/>
    <w:rsid w:val="00BD0444"/>
    <w:rsid w:val="00BD1042"/>
    <w:rsid w:val="00BD1E9A"/>
    <w:rsid w:val="00BD2855"/>
    <w:rsid w:val="00BD32D9"/>
    <w:rsid w:val="00BD756E"/>
    <w:rsid w:val="00BE0C33"/>
    <w:rsid w:val="00BE5941"/>
    <w:rsid w:val="00BE7ED7"/>
    <w:rsid w:val="00BF14B1"/>
    <w:rsid w:val="00BF1626"/>
    <w:rsid w:val="00BF2303"/>
    <w:rsid w:val="00BF2CCB"/>
    <w:rsid w:val="00BF47A6"/>
    <w:rsid w:val="00BF742F"/>
    <w:rsid w:val="00C047BD"/>
    <w:rsid w:val="00C06115"/>
    <w:rsid w:val="00C0710A"/>
    <w:rsid w:val="00C13F36"/>
    <w:rsid w:val="00C14BA8"/>
    <w:rsid w:val="00C17621"/>
    <w:rsid w:val="00C22041"/>
    <w:rsid w:val="00C22461"/>
    <w:rsid w:val="00C22E15"/>
    <w:rsid w:val="00C23373"/>
    <w:rsid w:val="00C234B8"/>
    <w:rsid w:val="00C2386F"/>
    <w:rsid w:val="00C26C51"/>
    <w:rsid w:val="00C3092A"/>
    <w:rsid w:val="00C31049"/>
    <w:rsid w:val="00C341F0"/>
    <w:rsid w:val="00C36507"/>
    <w:rsid w:val="00C3739F"/>
    <w:rsid w:val="00C40A3E"/>
    <w:rsid w:val="00C40D6A"/>
    <w:rsid w:val="00C4119D"/>
    <w:rsid w:val="00C43070"/>
    <w:rsid w:val="00C44703"/>
    <w:rsid w:val="00C451FD"/>
    <w:rsid w:val="00C45709"/>
    <w:rsid w:val="00C4588D"/>
    <w:rsid w:val="00C5013E"/>
    <w:rsid w:val="00C52AA3"/>
    <w:rsid w:val="00C57C0F"/>
    <w:rsid w:val="00C6315E"/>
    <w:rsid w:val="00C65FFE"/>
    <w:rsid w:val="00C6607B"/>
    <w:rsid w:val="00C660C7"/>
    <w:rsid w:val="00C67444"/>
    <w:rsid w:val="00C67758"/>
    <w:rsid w:val="00C70041"/>
    <w:rsid w:val="00C72FFA"/>
    <w:rsid w:val="00C73491"/>
    <w:rsid w:val="00C75934"/>
    <w:rsid w:val="00C81AD7"/>
    <w:rsid w:val="00C8291C"/>
    <w:rsid w:val="00C832EE"/>
    <w:rsid w:val="00C8337C"/>
    <w:rsid w:val="00C852AB"/>
    <w:rsid w:val="00C8531E"/>
    <w:rsid w:val="00C8787E"/>
    <w:rsid w:val="00C9099A"/>
    <w:rsid w:val="00C90DA3"/>
    <w:rsid w:val="00C912FF"/>
    <w:rsid w:val="00C93F0A"/>
    <w:rsid w:val="00C974E7"/>
    <w:rsid w:val="00C977E6"/>
    <w:rsid w:val="00CA0115"/>
    <w:rsid w:val="00CA1A52"/>
    <w:rsid w:val="00CA218D"/>
    <w:rsid w:val="00CA3C61"/>
    <w:rsid w:val="00CA6361"/>
    <w:rsid w:val="00CA6922"/>
    <w:rsid w:val="00CB1816"/>
    <w:rsid w:val="00CB1E35"/>
    <w:rsid w:val="00CB207F"/>
    <w:rsid w:val="00CB3319"/>
    <w:rsid w:val="00CB40C0"/>
    <w:rsid w:val="00CB4609"/>
    <w:rsid w:val="00CB572B"/>
    <w:rsid w:val="00CC2BE3"/>
    <w:rsid w:val="00CC3140"/>
    <w:rsid w:val="00CC3B38"/>
    <w:rsid w:val="00CC3EF7"/>
    <w:rsid w:val="00CC538B"/>
    <w:rsid w:val="00CC5F46"/>
    <w:rsid w:val="00CC6263"/>
    <w:rsid w:val="00CC6F0E"/>
    <w:rsid w:val="00CC7320"/>
    <w:rsid w:val="00CC7E23"/>
    <w:rsid w:val="00CD35B6"/>
    <w:rsid w:val="00CD4557"/>
    <w:rsid w:val="00CD4EF4"/>
    <w:rsid w:val="00CD5E16"/>
    <w:rsid w:val="00CD6C61"/>
    <w:rsid w:val="00CE0614"/>
    <w:rsid w:val="00CE0A47"/>
    <w:rsid w:val="00CE1746"/>
    <w:rsid w:val="00CE2268"/>
    <w:rsid w:val="00CE25DF"/>
    <w:rsid w:val="00CE2E49"/>
    <w:rsid w:val="00CE422C"/>
    <w:rsid w:val="00CE4AAA"/>
    <w:rsid w:val="00CE5C7A"/>
    <w:rsid w:val="00CF047C"/>
    <w:rsid w:val="00CF0999"/>
    <w:rsid w:val="00CF0CEF"/>
    <w:rsid w:val="00D002AA"/>
    <w:rsid w:val="00D044CD"/>
    <w:rsid w:val="00D05DC1"/>
    <w:rsid w:val="00D05E69"/>
    <w:rsid w:val="00D06920"/>
    <w:rsid w:val="00D07B26"/>
    <w:rsid w:val="00D11E2C"/>
    <w:rsid w:val="00D12A4A"/>
    <w:rsid w:val="00D13508"/>
    <w:rsid w:val="00D14038"/>
    <w:rsid w:val="00D15F1C"/>
    <w:rsid w:val="00D16689"/>
    <w:rsid w:val="00D173A6"/>
    <w:rsid w:val="00D207D9"/>
    <w:rsid w:val="00D23210"/>
    <w:rsid w:val="00D244D7"/>
    <w:rsid w:val="00D2742D"/>
    <w:rsid w:val="00D30C52"/>
    <w:rsid w:val="00D32D4F"/>
    <w:rsid w:val="00D35922"/>
    <w:rsid w:val="00D42920"/>
    <w:rsid w:val="00D42A89"/>
    <w:rsid w:val="00D42D32"/>
    <w:rsid w:val="00D44880"/>
    <w:rsid w:val="00D44FD0"/>
    <w:rsid w:val="00D454F6"/>
    <w:rsid w:val="00D45B56"/>
    <w:rsid w:val="00D46A71"/>
    <w:rsid w:val="00D479F5"/>
    <w:rsid w:val="00D50475"/>
    <w:rsid w:val="00D5193A"/>
    <w:rsid w:val="00D51C8B"/>
    <w:rsid w:val="00D51CEF"/>
    <w:rsid w:val="00D52CA0"/>
    <w:rsid w:val="00D571DC"/>
    <w:rsid w:val="00D626D6"/>
    <w:rsid w:val="00D629F2"/>
    <w:rsid w:val="00D63FA4"/>
    <w:rsid w:val="00D6535B"/>
    <w:rsid w:val="00D66FEB"/>
    <w:rsid w:val="00D67586"/>
    <w:rsid w:val="00D71F73"/>
    <w:rsid w:val="00D72623"/>
    <w:rsid w:val="00D77303"/>
    <w:rsid w:val="00D802AD"/>
    <w:rsid w:val="00D80E04"/>
    <w:rsid w:val="00D8105B"/>
    <w:rsid w:val="00D81413"/>
    <w:rsid w:val="00D85A8A"/>
    <w:rsid w:val="00D86A2B"/>
    <w:rsid w:val="00D86F4A"/>
    <w:rsid w:val="00D94B73"/>
    <w:rsid w:val="00D95917"/>
    <w:rsid w:val="00D959E3"/>
    <w:rsid w:val="00D96B1A"/>
    <w:rsid w:val="00DA0A73"/>
    <w:rsid w:val="00DA17CD"/>
    <w:rsid w:val="00DA2755"/>
    <w:rsid w:val="00DA3AC4"/>
    <w:rsid w:val="00DA5795"/>
    <w:rsid w:val="00DA709C"/>
    <w:rsid w:val="00DA7490"/>
    <w:rsid w:val="00DA7DF1"/>
    <w:rsid w:val="00DA7F46"/>
    <w:rsid w:val="00DB1729"/>
    <w:rsid w:val="00DB20DC"/>
    <w:rsid w:val="00DB5B02"/>
    <w:rsid w:val="00DB5B4F"/>
    <w:rsid w:val="00DB6C4A"/>
    <w:rsid w:val="00DC0289"/>
    <w:rsid w:val="00DC033F"/>
    <w:rsid w:val="00DC0D61"/>
    <w:rsid w:val="00DC2E46"/>
    <w:rsid w:val="00DC4D06"/>
    <w:rsid w:val="00DC5975"/>
    <w:rsid w:val="00DC5CE5"/>
    <w:rsid w:val="00DC6B2B"/>
    <w:rsid w:val="00DC6DBF"/>
    <w:rsid w:val="00DD2629"/>
    <w:rsid w:val="00DD32C5"/>
    <w:rsid w:val="00DD39C1"/>
    <w:rsid w:val="00DD3F60"/>
    <w:rsid w:val="00DD54D9"/>
    <w:rsid w:val="00DE1483"/>
    <w:rsid w:val="00DE248F"/>
    <w:rsid w:val="00DE30D5"/>
    <w:rsid w:val="00DE4854"/>
    <w:rsid w:val="00DE5C6C"/>
    <w:rsid w:val="00DE5EB2"/>
    <w:rsid w:val="00DF30F8"/>
    <w:rsid w:val="00DF7D0B"/>
    <w:rsid w:val="00E03959"/>
    <w:rsid w:val="00E03D00"/>
    <w:rsid w:val="00E04A8B"/>
    <w:rsid w:val="00E06972"/>
    <w:rsid w:val="00E15752"/>
    <w:rsid w:val="00E1644B"/>
    <w:rsid w:val="00E176F6"/>
    <w:rsid w:val="00E20146"/>
    <w:rsid w:val="00E20CD6"/>
    <w:rsid w:val="00E22322"/>
    <w:rsid w:val="00E23DAF"/>
    <w:rsid w:val="00E25411"/>
    <w:rsid w:val="00E266C5"/>
    <w:rsid w:val="00E273CA"/>
    <w:rsid w:val="00E27CBA"/>
    <w:rsid w:val="00E30332"/>
    <w:rsid w:val="00E30931"/>
    <w:rsid w:val="00E30BD5"/>
    <w:rsid w:val="00E3144B"/>
    <w:rsid w:val="00E31FC2"/>
    <w:rsid w:val="00E32552"/>
    <w:rsid w:val="00E34623"/>
    <w:rsid w:val="00E4035D"/>
    <w:rsid w:val="00E40A7F"/>
    <w:rsid w:val="00E40BAD"/>
    <w:rsid w:val="00E40DC3"/>
    <w:rsid w:val="00E410F2"/>
    <w:rsid w:val="00E41A0B"/>
    <w:rsid w:val="00E41AF7"/>
    <w:rsid w:val="00E44C39"/>
    <w:rsid w:val="00E45064"/>
    <w:rsid w:val="00E45AC7"/>
    <w:rsid w:val="00E47629"/>
    <w:rsid w:val="00E52E4B"/>
    <w:rsid w:val="00E53527"/>
    <w:rsid w:val="00E53FEA"/>
    <w:rsid w:val="00E55916"/>
    <w:rsid w:val="00E55B44"/>
    <w:rsid w:val="00E57505"/>
    <w:rsid w:val="00E60C55"/>
    <w:rsid w:val="00E61021"/>
    <w:rsid w:val="00E61F2A"/>
    <w:rsid w:val="00E632F6"/>
    <w:rsid w:val="00E74D73"/>
    <w:rsid w:val="00E75212"/>
    <w:rsid w:val="00E77DE1"/>
    <w:rsid w:val="00E81994"/>
    <w:rsid w:val="00E84E92"/>
    <w:rsid w:val="00E91B72"/>
    <w:rsid w:val="00E9260B"/>
    <w:rsid w:val="00E93ED5"/>
    <w:rsid w:val="00E964D4"/>
    <w:rsid w:val="00E97157"/>
    <w:rsid w:val="00EA0EFF"/>
    <w:rsid w:val="00EA2366"/>
    <w:rsid w:val="00EA66CF"/>
    <w:rsid w:val="00EA79F3"/>
    <w:rsid w:val="00EA7C8C"/>
    <w:rsid w:val="00EB0236"/>
    <w:rsid w:val="00EB093B"/>
    <w:rsid w:val="00EB31F3"/>
    <w:rsid w:val="00EB3FF9"/>
    <w:rsid w:val="00EB5389"/>
    <w:rsid w:val="00EB6273"/>
    <w:rsid w:val="00EB6C7B"/>
    <w:rsid w:val="00EB7D67"/>
    <w:rsid w:val="00EC197D"/>
    <w:rsid w:val="00EC2C42"/>
    <w:rsid w:val="00EC4124"/>
    <w:rsid w:val="00EC4DAE"/>
    <w:rsid w:val="00EC4E43"/>
    <w:rsid w:val="00EC5258"/>
    <w:rsid w:val="00EC7000"/>
    <w:rsid w:val="00ED385D"/>
    <w:rsid w:val="00ED4BCF"/>
    <w:rsid w:val="00ED5844"/>
    <w:rsid w:val="00EE1B7C"/>
    <w:rsid w:val="00EE61A0"/>
    <w:rsid w:val="00EE6903"/>
    <w:rsid w:val="00EE6D1E"/>
    <w:rsid w:val="00EE7249"/>
    <w:rsid w:val="00EF0BDB"/>
    <w:rsid w:val="00EF1272"/>
    <w:rsid w:val="00EF207E"/>
    <w:rsid w:val="00EF24E1"/>
    <w:rsid w:val="00EF4AF4"/>
    <w:rsid w:val="00F00725"/>
    <w:rsid w:val="00F02216"/>
    <w:rsid w:val="00F028B4"/>
    <w:rsid w:val="00F02B72"/>
    <w:rsid w:val="00F079C2"/>
    <w:rsid w:val="00F07E82"/>
    <w:rsid w:val="00F132AC"/>
    <w:rsid w:val="00F1330B"/>
    <w:rsid w:val="00F133B5"/>
    <w:rsid w:val="00F13E07"/>
    <w:rsid w:val="00F14775"/>
    <w:rsid w:val="00F14DE9"/>
    <w:rsid w:val="00F15E4A"/>
    <w:rsid w:val="00F17E30"/>
    <w:rsid w:val="00F205B3"/>
    <w:rsid w:val="00F208CE"/>
    <w:rsid w:val="00F21196"/>
    <w:rsid w:val="00F24D55"/>
    <w:rsid w:val="00F24E26"/>
    <w:rsid w:val="00F253F2"/>
    <w:rsid w:val="00F2543A"/>
    <w:rsid w:val="00F25832"/>
    <w:rsid w:val="00F3292C"/>
    <w:rsid w:val="00F32D77"/>
    <w:rsid w:val="00F34022"/>
    <w:rsid w:val="00F34A1F"/>
    <w:rsid w:val="00F37133"/>
    <w:rsid w:val="00F379BB"/>
    <w:rsid w:val="00F37CA7"/>
    <w:rsid w:val="00F443A0"/>
    <w:rsid w:val="00F4462A"/>
    <w:rsid w:val="00F44881"/>
    <w:rsid w:val="00F454EC"/>
    <w:rsid w:val="00F45EE4"/>
    <w:rsid w:val="00F52448"/>
    <w:rsid w:val="00F52FC0"/>
    <w:rsid w:val="00F533E2"/>
    <w:rsid w:val="00F53574"/>
    <w:rsid w:val="00F53B26"/>
    <w:rsid w:val="00F56823"/>
    <w:rsid w:val="00F57706"/>
    <w:rsid w:val="00F60CA2"/>
    <w:rsid w:val="00F6158F"/>
    <w:rsid w:val="00F639B3"/>
    <w:rsid w:val="00F65461"/>
    <w:rsid w:val="00F6643F"/>
    <w:rsid w:val="00F707C1"/>
    <w:rsid w:val="00F70D92"/>
    <w:rsid w:val="00F71A84"/>
    <w:rsid w:val="00F734D0"/>
    <w:rsid w:val="00F74479"/>
    <w:rsid w:val="00F75CA3"/>
    <w:rsid w:val="00F77C27"/>
    <w:rsid w:val="00F81113"/>
    <w:rsid w:val="00F8195F"/>
    <w:rsid w:val="00F8256F"/>
    <w:rsid w:val="00F830FC"/>
    <w:rsid w:val="00F83172"/>
    <w:rsid w:val="00F86A62"/>
    <w:rsid w:val="00F8717B"/>
    <w:rsid w:val="00F90B8D"/>
    <w:rsid w:val="00F92750"/>
    <w:rsid w:val="00F92961"/>
    <w:rsid w:val="00F933A3"/>
    <w:rsid w:val="00F94449"/>
    <w:rsid w:val="00F967AD"/>
    <w:rsid w:val="00FA2C72"/>
    <w:rsid w:val="00FA409B"/>
    <w:rsid w:val="00FA4FBD"/>
    <w:rsid w:val="00FB13DB"/>
    <w:rsid w:val="00FB3D15"/>
    <w:rsid w:val="00FB3DF8"/>
    <w:rsid w:val="00FB5B04"/>
    <w:rsid w:val="00FB7632"/>
    <w:rsid w:val="00FC2196"/>
    <w:rsid w:val="00FC38AF"/>
    <w:rsid w:val="00FC3EBE"/>
    <w:rsid w:val="00FC583B"/>
    <w:rsid w:val="00FC6961"/>
    <w:rsid w:val="00FC6B3F"/>
    <w:rsid w:val="00FC7C62"/>
    <w:rsid w:val="00FD0159"/>
    <w:rsid w:val="00FD0894"/>
    <w:rsid w:val="00FD100B"/>
    <w:rsid w:val="00FD171C"/>
    <w:rsid w:val="00FD3002"/>
    <w:rsid w:val="00FD4B8E"/>
    <w:rsid w:val="00FD798A"/>
    <w:rsid w:val="00FE02CE"/>
    <w:rsid w:val="00FE07C5"/>
    <w:rsid w:val="00FE0A27"/>
    <w:rsid w:val="00FE29C4"/>
    <w:rsid w:val="00FE4C3E"/>
    <w:rsid w:val="00FE4E00"/>
    <w:rsid w:val="00FE5384"/>
    <w:rsid w:val="00FE5FCD"/>
    <w:rsid w:val="00FE7589"/>
    <w:rsid w:val="00FF1A40"/>
    <w:rsid w:val="00FF1FE7"/>
    <w:rsid w:val="00FF20B9"/>
    <w:rsid w:val="00FF274E"/>
    <w:rsid w:val="00FF2A3C"/>
    <w:rsid w:val="00FF4724"/>
    <w:rsid w:val="00FF552C"/>
    <w:rsid w:val="00FF58F9"/>
    <w:rsid w:val="00FF5A9A"/>
    <w:rsid w:val="00FF5AE9"/>
    <w:rsid w:val="00FF5FB2"/>
    <w:rsid w:val="00FF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05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2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135CFD"/>
    <w:pPr>
      <w:keepNext/>
      <w:keepLines/>
      <w:spacing w:after="0"/>
      <w:ind w:left="10" w:hanging="10"/>
      <w:outlineLvl w:val="1"/>
    </w:pPr>
    <w:rPr>
      <w:rFonts w:ascii="Times New Roman" w:eastAsia="Times New Roman" w:hAnsi="Times New Roman" w:cs="Times New Roman"/>
      <w:color w:val="000000"/>
      <w:u w:val="single" w:color="000000"/>
    </w:rPr>
  </w:style>
  <w:style w:type="paragraph" w:styleId="Heading3">
    <w:name w:val="heading 3"/>
    <w:basedOn w:val="Normal"/>
    <w:next w:val="Normal"/>
    <w:link w:val="Heading3Char"/>
    <w:uiPriority w:val="9"/>
    <w:unhideWhenUsed/>
    <w:qFormat/>
    <w:rsid w:val="00364F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C1B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3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CFD"/>
    <w:rPr>
      <w:rFonts w:ascii="Times New Roman" w:eastAsia="Times New Roman" w:hAnsi="Times New Roman" w:cs="Times New Roman"/>
      <w:color w:val="000000"/>
      <w:u w:val="single" w:color="000000"/>
    </w:rPr>
  </w:style>
  <w:style w:type="character" w:customStyle="1" w:styleId="Heading3Char">
    <w:name w:val="Heading 3 Char"/>
    <w:basedOn w:val="DefaultParagraphFont"/>
    <w:link w:val="Heading3"/>
    <w:uiPriority w:val="9"/>
    <w:rsid w:val="00364FE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C1B01"/>
    <w:rPr>
      <w:rFonts w:asciiTheme="majorHAnsi" w:eastAsiaTheme="majorEastAsia" w:hAnsiTheme="majorHAnsi" w:cstheme="majorBidi"/>
      <w:i/>
      <w:iCs/>
      <w:color w:val="2E74B5" w:themeColor="accent1" w:themeShade="BF"/>
    </w:rPr>
  </w:style>
  <w:style w:type="paragraph" w:customStyle="1" w:styleId="Default">
    <w:name w:val="Default"/>
    <w:rsid w:val="009E16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Main numbered paragraph,List Paragraph (numbered (a)),List Bullet-OpsManual,Bullets,Numbered List Paragraph"/>
    <w:basedOn w:val="Normal"/>
    <w:link w:val="ListParagraphChar"/>
    <w:uiPriority w:val="34"/>
    <w:qFormat/>
    <w:rsid w:val="00E30332"/>
    <w:pPr>
      <w:ind w:left="720"/>
      <w:contextualSpacing/>
    </w:pPr>
  </w:style>
  <w:style w:type="character" w:customStyle="1" w:styleId="ListParagraphChar">
    <w:name w:val="List Paragraph Char"/>
    <w:aliases w:val="Main numbered paragraph Char,List Paragraph (numbered (a)) Char,List Bullet-OpsManual Char,Bullets Char,Numbered List Paragraph Char"/>
    <w:link w:val="ListParagraph"/>
    <w:uiPriority w:val="34"/>
    <w:locked/>
    <w:rsid w:val="00A158DE"/>
  </w:style>
  <w:style w:type="paragraph" w:customStyle="1" w:styleId="footnotedescription">
    <w:name w:val="footnote description"/>
    <w:next w:val="Normal"/>
    <w:link w:val="footnotedescriptionChar"/>
    <w:hidden/>
    <w:rsid w:val="00135CFD"/>
    <w:pPr>
      <w:spacing w:after="0" w:line="216" w:lineRule="auto"/>
      <w:ind w:left="65" w:right="3195" w:hanging="6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35CFD"/>
    <w:rPr>
      <w:rFonts w:ascii="Times New Roman" w:eastAsia="Times New Roman" w:hAnsi="Times New Roman" w:cs="Times New Roman"/>
      <w:color w:val="000000"/>
      <w:sz w:val="20"/>
    </w:rPr>
  </w:style>
  <w:style w:type="character" w:customStyle="1" w:styleId="footnotemark">
    <w:name w:val="footnote mark"/>
    <w:hidden/>
    <w:rsid w:val="00135CFD"/>
    <w:rPr>
      <w:rFonts w:ascii="Times New Roman" w:eastAsia="Times New Roman" w:hAnsi="Times New Roman" w:cs="Times New Roman"/>
      <w:color w:val="000000"/>
      <w:sz w:val="20"/>
      <w:vertAlign w:val="superscript"/>
    </w:rPr>
  </w:style>
  <w:style w:type="table" w:customStyle="1" w:styleId="TableGrid">
    <w:name w:val="TableGrid"/>
    <w:rsid w:val="00135CFD"/>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135CFD"/>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135CFD"/>
    <w:rPr>
      <w:rFonts w:eastAsiaTheme="minorEastAsia" w:cs="Times New Roman"/>
    </w:rPr>
  </w:style>
  <w:style w:type="paragraph" w:styleId="FootnoteText">
    <w:name w:val="footnote text"/>
    <w:basedOn w:val="Normal"/>
    <w:link w:val="FootnoteTextChar"/>
    <w:uiPriority w:val="99"/>
    <w:semiHidden/>
    <w:unhideWhenUsed/>
    <w:rsid w:val="00525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78A"/>
    <w:rPr>
      <w:sz w:val="20"/>
      <w:szCs w:val="20"/>
    </w:rPr>
  </w:style>
  <w:style w:type="paragraph" w:styleId="TOCHeading">
    <w:name w:val="TOC Heading"/>
    <w:basedOn w:val="Heading1"/>
    <w:next w:val="Normal"/>
    <w:uiPriority w:val="39"/>
    <w:unhideWhenUsed/>
    <w:qFormat/>
    <w:rsid w:val="00364FE6"/>
    <w:pPr>
      <w:outlineLvl w:val="9"/>
    </w:pPr>
  </w:style>
  <w:style w:type="paragraph" w:styleId="TOC2">
    <w:name w:val="toc 2"/>
    <w:basedOn w:val="Normal"/>
    <w:next w:val="Normal"/>
    <w:autoRedefine/>
    <w:uiPriority w:val="39"/>
    <w:unhideWhenUsed/>
    <w:rsid w:val="00364FE6"/>
    <w:pPr>
      <w:spacing w:after="100"/>
      <w:ind w:left="220"/>
    </w:pPr>
    <w:rPr>
      <w:rFonts w:eastAsiaTheme="minorEastAsia" w:cs="Times New Roman"/>
    </w:rPr>
  </w:style>
  <w:style w:type="paragraph" w:styleId="TOC1">
    <w:name w:val="toc 1"/>
    <w:basedOn w:val="Normal"/>
    <w:next w:val="Normal"/>
    <w:autoRedefine/>
    <w:uiPriority w:val="39"/>
    <w:unhideWhenUsed/>
    <w:rsid w:val="00364FE6"/>
    <w:pPr>
      <w:spacing w:after="100"/>
    </w:pPr>
    <w:rPr>
      <w:rFonts w:eastAsiaTheme="minorEastAsia" w:cs="Times New Roman"/>
    </w:rPr>
  </w:style>
  <w:style w:type="paragraph" w:styleId="TOC3">
    <w:name w:val="toc 3"/>
    <w:basedOn w:val="Normal"/>
    <w:next w:val="Normal"/>
    <w:autoRedefine/>
    <w:uiPriority w:val="39"/>
    <w:unhideWhenUsed/>
    <w:rsid w:val="00364FE6"/>
    <w:pPr>
      <w:spacing w:after="100"/>
      <w:ind w:left="440"/>
    </w:pPr>
    <w:rPr>
      <w:rFonts w:eastAsiaTheme="minorEastAsia" w:cs="Times New Roman"/>
    </w:rPr>
  </w:style>
  <w:style w:type="character" w:styleId="Hyperlink">
    <w:name w:val="Hyperlink"/>
    <w:basedOn w:val="DefaultParagraphFont"/>
    <w:uiPriority w:val="99"/>
    <w:unhideWhenUsed/>
    <w:rsid w:val="00364FE6"/>
    <w:rPr>
      <w:color w:val="0563C1" w:themeColor="hyperlink"/>
      <w:u w:val="single"/>
    </w:rPr>
  </w:style>
  <w:style w:type="paragraph" w:styleId="BodyText">
    <w:name w:val="Body Text"/>
    <w:basedOn w:val="Normal"/>
    <w:link w:val="BodyTextChar"/>
    <w:rsid w:val="004F3E04"/>
    <w:pPr>
      <w:spacing w:after="0" w:line="240" w:lineRule="auto"/>
    </w:pPr>
    <w:rPr>
      <w:rFonts w:ascii="Times" w:eastAsia="Times" w:hAnsi="Times" w:cs="Times New Roman"/>
      <w:b/>
      <w:sz w:val="24"/>
      <w:szCs w:val="20"/>
    </w:rPr>
  </w:style>
  <w:style w:type="character" w:customStyle="1" w:styleId="BodyTextChar">
    <w:name w:val="Body Text Char"/>
    <w:basedOn w:val="DefaultParagraphFont"/>
    <w:link w:val="BodyText"/>
    <w:rsid w:val="004F3E04"/>
    <w:rPr>
      <w:rFonts w:ascii="Times" w:eastAsia="Times" w:hAnsi="Times" w:cs="Times New Roman"/>
      <w:b/>
      <w:sz w:val="24"/>
      <w:szCs w:val="20"/>
    </w:rPr>
  </w:style>
  <w:style w:type="table" w:styleId="TableGrid0">
    <w:name w:val="Table Grid"/>
    <w:basedOn w:val="TableNormal"/>
    <w:uiPriority w:val="39"/>
    <w:rsid w:val="00A15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0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50"/>
    <w:rPr>
      <w:rFonts w:ascii="Tahoma" w:hAnsi="Tahoma" w:cs="Tahoma"/>
      <w:sz w:val="16"/>
      <w:szCs w:val="16"/>
    </w:rPr>
  </w:style>
  <w:style w:type="character" w:styleId="CommentReference">
    <w:name w:val="annotation reference"/>
    <w:basedOn w:val="DefaultParagraphFont"/>
    <w:uiPriority w:val="99"/>
    <w:semiHidden/>
    <w:unhideWhenUsed/>
    <w:rsid w:val="003F2EBE"/>
    <w:rPr>
      <w:sz w:val="16"/>
      <w:szCs w:val="16"/>
    </w:rPr>
  </w:style>
  <w:style w:type="paragraph" w:styleId="CommentText">
    <w:name w:val="annotation text"/>
    <w:basedOn w:val="Normal"/>
    <w:link w:val="CommentTextChar"/>
    <w:uiPriority w:val="99"/>
    <w:semiHidden/>
    <w:unhideWhenUsed/>
    <w:rsid w:val="003F2EBE"/>
    <w:pPr>
      <w:spacing w:line="240" w:lineRule="auto"/>
    </w:pPr>
    <w:rPr>
      <w:sz w:val="20"/>
      <w:szCs w:val="20"/>
    </w:rPr>
  </w:style>
  <w:style w:type="character" w:customStyle="1" w:styleId="CommentTextChar">
    <w:name w:val="Comment Text Char"/>
    <w:basedOn w:val="DefaultParagraphFont"/>
    <w:link w:val="CommentText"/>
    <w:uiPriority w:val="99"/>
    <w:semiHidden/>
    <w:rsid w:val="003F2EBE"/>
    <w:rPr>
      <w:sz w:val="20"/>
      <w:szCs w:val="20"/>
    </w:rPr>
  </w:style>
  <w:style w:type="paragraph" w:styleId="CommentSubject">
    <w:name w:val="annotation subject"/>
    <w:basedOn w:val="CommentText"/>
    <w:next w:val="CommentText"/>
    <w:link w:val="CommentSubjectChar"/>
    <w:uiPriority w:val="99"/>
    <w:semiHidden/>
    <w:unhideWhenUsed/>
    <w:rsid w:val="003F2EBE"/>
    <w:rPr>
      <w:b/>
      <w:bCs/>
    </w:rPr>
  </w:style>
  <w:style w:type="character" w:customStyle="1" w:styleId="CommentSubjectChar">
    <w:name w:val="Comment Subject Char"/>
    <w:basedOn w:val="CommentTextChar"/>
    <w:link w:val="CommentSubject"/>
    <w:uiPriority w:val="99"/>
    <w:semiHidden/>
    <w:rsid w:val="003F2EBE"/>
    <w:rPr>
      <w:b/>
      <w:bCs/>
      <w:sz w:val="20"/>
      <w:szCs w:val="20"/>
    </w:rPr>
  </w:style>
  <w:style w:type="paragraph" w:styleId="NoSpacing">
    <w:name w:val="No Spacing"/>
    <w:link w:val="NoSpacingChar"/>
    <w:uiPriority w:val="1"/>
    <w:qFormat/>
    <w:rsid w:val="00270C8A"/>
    <w:pPr>
      <w:spacing w:after="0" w:line="240" w:lineRule="auto"/>
    </w:pPr>
  </w:style>
  <w:style w:type="character" w:customStyle="1" w:styleId="NoSpacingChar">
    <w:name w:val="No Spacing Char"/>
    <w:basedOn w:val="DefaultParagraphFont"/>
    <w:link w:val="NoSpacing"/>
    <w:uiPriority w:val="1"/>
    <w:rsid w:val="004E35D7"/>
  </w:style>
  <w:style w:type="paragraph" w:customStyle="1" w:styleId="Pa3">
    <w:name w:val="Pa3"/>
    <w:basedOn w:val="Default"/>
    <w:next w:val="Default"/>
    <w:uiPriority w:val="99"/>
    <w:rsid w:val="00813D40"/>
    <w:pPr>
      <w:spacing w:line="221" w:lineRule="atLeast"/>
    </w:pPr>
    <w:rPr>
      <w:rFonts w:ascii="Myriad Pro Cond" w:hAnsi="Myriad Pro Cond" w:cstheme="minorBidi"/>
      <w:color w:val="auto"/>
    </w:rPr>
  </w:style>
  <w:style w:type="paragraph" w:customStyle="1" w:styleId="Pa6">
    <w:name w:val="Pa6"/>
    <w:basedOn w:val="Default"/>
    <w:next w:val="Default"/>
    <w:uiPriority w:val="99"/>
    <w:rsid w:val="00746C43"/>
    <w:pPr>
      <w:spacing w:line="961" w:lineRule="atLeast"/>
    </w:pPr>
    <w:rPr>
      <w:rFonts w:ascii="Myriad Pro Cond" w:hAnsi="Myriad Pro Cond" w:cstheme="minorBidi"/>
      <w:color w:val="auto"/>
    </w:rPr>
  </w:style>
  <w:style w:type="paragraph" w:customStyle="1" w:styleId="Pa16">
    <w:name w:val="Pa16"/>
    <w:basedOn w:val="Default"/>
    <w:next w:val="Default"/>
    <w:uiPriority w:val="99"/>
    <w:rsid w:val="00746C43"/>
    <w:pPr>
      <w:spacing w:line="221" w:lineRule="atLeast"/>
    </w:pPr>
    <w:rPr>
      <w:rFonts w:ascii="Myriad Pro Cond" w:hAnsi="Myriad Pro Cond" w:cstheme="minorBidi"/>
      <w:color w:val="auto"/>
    </w:rPr>
  </w:style>
  <w:style w:type="paragraph" w:customStyle="1" w:styleId="Pa17">
    <w:name w:val="Pa17"/>
    <w:basedOn w:val="Default"/>
    <w:next w:val="Default"/>
    <w:uiPriority w:val="99"/>
    <w:rsid w:val="00746C43"/>
    <w:pPr>
      <w:spacing w:line="221" w:lineRule="atLeast"/>
    </w:pPr>
    <w:rPr>
      <w:rFonts w:ascii="Myriad Pro Cond" w:hAnsi="Myriad Pro Cond" w:cstheme="minorBidi"/>
      <w:color w:val="auto"/>
    </w:rPr>
  </w:style>
  <w:style w:type="character" w:styleId="FootnoteReference">
    <w:name w:val="footnote reference"/>
    <w:basedOn w:val="DefaultParagraphFont"/>
    <w:uiPriority w:val="99"/>
    <w:semiHidden/>
    <w:unhideWhenUsed/>
    <w:rsid w:val="005A6D9F"/>
    <w:rPr>
      <w:vertAlign w:val="superscript"/>
    </w:rPr>
  </w:style>
  <w:style w:type="character" w:styleId="Strong">
    <w:name w:val="Strong"/>
    <w:basedOn w:val="DefaultParagraphFont"/>
    <w:uiPriority w:val="22"/>
    <w:qFormat/>
    <w:rsid w:val="00095AE8"/>
    <w:rPr>
      <w:b/>
      <w:bCs/>
    </w:rPr>
  </w:style>
  <w:style w:type="paragraph" w:styleId="Header">
    <w:name w:val="header"/>
    <w:basedOn w:val="Normal"/>
    <w:link w:val="HeaderChar"/>
    <w:uiPriority w:val="99"/>
    <w:unhideWhenUsed/>
    <w:rsid w:val="003A7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89E"/>
  </w:style>
  <w:style w:type="paragraph" w:styleId="NormalWeb">
    <w:name w:val="Normal (Web)"/>
    <w:basedOn w:val="Normal"/>
    <w:uiPriority w:val="99"/>
    <w:unhideWhenUsed/>
    <w:rsid w:val="000C1B0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802AD"/>
    <w:pPr>
      <w:spacing w:after="0" w:line="240" w:lineRule="auto"/>
    </w:pPr>
  </w:style>
  <w:style w:type="character" w:styleId="Emphasis">
    <w:name w:val="Emphasis"/>
    <w:basedOn w:val="DefaultParagraphFont"/>
    <w:uiPriority w:val="20"/>
    <w:qFormat/>
    <w:rsid w:val="0087127C"/>
    <w:rPr>
      <w:i/>
      <w:iCs/>
    </w:rPr>
  </w:style>
  <w:style w:type="character" w:customStyle="1" w:styleId="overflow-hidden">
    <w:name w:val="overflow-hidden"/>
    <w:basedOn w:val="DefaultParagraphFont"/>
    <w:rsid w:val="00D454F6"/>
  </w:style>
  <w:style w:type="table" w:customStyle="1" w:styleId="PlainTable51">
    <w:name w:val="Plain Table 51"/>
    <w:basedOn w:val="TableNormal"/>
    <w:uiPriority w:val="45"/>
    <w:rsid w:val="004F72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DefaultParagraphFont"/>
    <w:rsid w:val="000729A9"/>
  </w:style>
  <w:style w:type="character" w:styleId="PageNumber">
    <w:name w:val="page number"/>
    <w:basedOn w:val="DefaultParagraphFont"/>
    <w:uiPriority w:val="99"/>
    <w:semiHidden/>
    <w:unhideWhenUsed/>
    <w:rsid w:val="004B51E5"/>
  </w:style>
  <w:style w:type="table" w:customStyle="1" w:styleId="PlainTable11">
    <w:name w:val="Plain Table 11"/>
    <w:basedOn w:val="TableNormal"/>
    <w:uiPriority w:val="99"/>
    <w:rsid w:val="00C9099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2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135CFD"/>
    <w:pPr>
      <w:keepNext/>
      <w:keepLines/>
      <w:spacing w:after="0"/>
      <w:ind w:left="10" w:hanging="10"/>
      <w:outlineLvl w:val="1"/>
    </w:pPr>
    <w:rPr>
      <w:rFonts w:ascii="Times New Roman" w:eastAsia="Times New Roman" w:hAnsi="Times New Roman" w:cs="Times New Roman"/>
      <w:color w:val="000000"/>
      <w:u w:val="single" w:color="000000"/>
    </w:rPr>
  </w:style>
  <w:style w:type="paragraph" w:styleId="Heading3">
    <w:name w:val="heading 3"/>
    <w:basedOn w:val="Normal"/>
    <w:next w:val="Normal"/>
    <w:link w:val="Heading3Char"/>
    <w:uiPriority w:val="9"/>
    <w:unhideWhenUsed/>
    <w:qFormat/>
    <w:rsid w:val="00364F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C1B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3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CFD"/>
    <w:rPr>
      <w:rFonts w:ascii="Times New Roman" w:eastAsia="Times New Roman" w:hAnsi="Times New Roman" w:cs="Times New Roman"/>
      <w:color w:val="000000"/>
      <w:u w:val="single" w:color="000000"/>
    </w:rPr>
  </w:style>
  <w:style w:type="character" w:customStyle="1" w:styleId="Heading3Char">
    <w:name w:val="Heading 3 Char"/>
    <w:basedOn w:val="DefaultParagraphFont"/>
    <w:link w:val="Heading3"/>
    <w:uiPriority w:val="9"/>
    <w:rsid w:val="00364FE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C1B01"/>
    <w:rPr>
      <w:rFonts w:asciiTheme="majorHAnsi" w:eastAsiaTheme="majorEastAsia" w:hAnsiTheme="majorHAnsi" w:cstheme="majorBidi"/>
      <w:i/>
      <w:iCs/>
      <w:color w:val="2E74B5" w:themeColor="accent1" w:themeShade="BF"/>
    </w:rPr>
  </w:style>
  <w:style w:type="paragraph" w:customStyle="1" w:styleId="Default">
    <w:name w:val="Default"/>
    <w:rsid w:val="009E16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Main numbered paragraph,List Paragraph (numbered (a)),List Bullet-OpsManual,Bullets,Numbered List Paragraph"/>
    <w:basedOn w:val="Normal"/>
    <w:link w:val="ListParagraphChar"/>
    <w:uiPriority w:val="34"/>
    <w:qFormat/>
    <w:rsid w:val="00E30332"/>
    <w:pPr>
      <w:ind w:left="720"/>
      <w:contextualSpacing/>
    </w:pPr>
  </w:style>
  <w:style w:type="character" w:customStyle="1" w:styleId="ListParagraphChar">
    <w:name w:val="List Paragraph Char"/>
    <w:aliases w:val="Main numbered paragraph Char,List Paragraph (numbered (a)) Char,List Bullet-OpsManual Char,Bullets Char,Numbered List Paragraph Char"/>
    <w:link w:val="ListParagraph"/>
    <w:uiPriority w:val="34"/>
    <w:locked/>
    <w:rsid w:val="00A158DE"/>
  </w:style>
  <w:style w:type="paragraph" w:customStyle="1" w:styleId="footnotedescription">
    <w:name w:val="footnote description"/>
    <w:next w:val="Normal"/>
    <w:link w:val="footnotedescriptionChar"/>
    <w:hidden/>
    <w:rsid w:val="00135CFD"/>
    <w:pPr>
      <w:spacing w:after="0" w:line="216" w:lineRule="auto"/>
      <w:ind w:left="65" w:right="3195" w:hanging="6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35CFD"/>
    <w:rPr>
      <w:rFonts w:ascii="Times New Roman" w:eastAsia="Times New Roman" w:hAnsi="Times New Roman" w:cs="Times New Roman"/>
      <w:color w:val="000000"/>
      <w:sz w:val="20"/>
    </w:rPr>
  </w:style>
  <w:style w:type="character" w:customStyle="1" w:styleId="footnotemark">
    <w:name w:val="footnote mark"/>
    <w:hidden/>
    <w:rsid w:val="00135CFD"/>
    <w:rPr>
      <w:rFonts w:ascii="Times New Roman" w:eastAsia="Times New Roman" w:hAnsi="Times New Roman" w:cs="Times New Roman"/>
      <w:color w:val="000000"/>
      <w:sz w:val="20"/>
      <w:vertAlign w:val="superscript"/>
    </w:rPr>
  </w:style>
  <w:style w:type="table" w:customStyle="1" w:styleId="TableGrid">
    <w:name w:val="TableGrid"/>
    <w:rsid w:val="00135CFD"/>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135CFD"/>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135CFD"/>
    <w:rPr>
      <w:rFonts w:eastAsiaTheme="minorEastAsia" w:cs="Times New Roman"/>
    </w:rPr>
  </w:style>
  <w:style w:type="paragraph" w:styleId="FootnoteText">
    <w:name w:val="footnote text"/>
    <w:basedOn w:val="Normal"/>
    <w:link w:val="FootnoteTextChar"/>
    <w:uiPriority w:val="99"/>
    <w:semiHidden/>
    <w:unhideWhenUsed/>
    <w:rsid w:val="00525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78A"/>
    <w:rPr>
      <w:sz w:val="20"/>
      <w:szCs w:val="20"/>
    </w:rPr>
  </w:style>
  <w:style w:type="paragraph" w:styleId="TOCHeading">
    <w:name w:val="TOC Heading"/>
    <w:basedOn w:val="Heading1"/>
    <w:next w:val="Normal"/>
    <w:uiPriority w:val="39"/>
    <w:unhideWhenUsed/>
    <w:qFormat/>
    <w:rsid w:val="00364FE6"/>
    <w:pPr>
      <w:outlineLvl w:val="9"/>
    </w:pPr>
  </w:style>
  <w:style w:type="paragraph" w:styleId="TOC2">
    <w:name w:val="toc 2"/>
    <w:basedOn w:val="Normal"/>
    <w:next w:val="Normal"/>
    <w:autoRedefine/>
    <w:uiPriority w:val="39"/>
    <w:unhideWhenUsed/>
    <w:rsid w:val="00364FE6"/>
    <w:pPr>
      <w:spacing w:after="100"/>
      <w:ind w:left="220"/>
    </w:pPr>
    <w:rPr>
      <w:rFonts w:eastAsiaTheme="minorEastAsia" w:cs="Times New Roman"/>
    </w:rPr>
  </w:style>
  <w:style w:type="paragraph" w:styleId="TOC1">
    <w:name w:val="toc 1"/>
    <w:basedOn w:val="Normal"/>
    <w:next w:val="Normal"/>
    <w:autoRedefine/>
    <w:uiPriority w:val="39"/>
    <w:unhideWhenUsed/>
    <w:rsid w:val="00364FE6"/>
    <w:pPr>
      <w:spacing w:after="100"/>
    </w:pPr>
    <w:rPr>
      <w:rFonts w:eastAsiaTheme="minorEastAsia" w:cs="Times New Roman"/>
    </w:rPr>
  </w:style>
  <w:style w:type="paragraph" w:styleId="TOC3">
    <w:name w:val="toc 3"/>
    <w:basedOn w:val="Normal"/>
    <w:next w:val="Normal"/>
    <w:autoRedefine/>
    <w:uiPriority w:val="39"/>
    <w:unhideWhenUsed/>
    <w:rsid w:val="00364FE6"/>
    <w:pPr>
      <w:spacing w:after="100"/>
      <w:ind w:left="440"/>
    </w:pPr>
    <w:rPr>
      <w:rFonts w:eastAsiaTheme="minorEastAsia" w:cs="Times New Roman"/>
    </w:rPr>
  </w:style>
  <w:style w:type="character" w:styleId="Hyperlink">
    <w:name w:val="Hyperlink"/>
    <w:basedOn w:val="DefaultParagraphFont"/>
    <w:uiPriority w:val="99"/>
    <w:unhideWhenUsed/>
    <w:rsid w:val="00364FE6"/>
    <w:rPr>
      <w:color w:val="0563C1" w:themeColor="hyperlink"/>
      <w:u w:val="single"/>
    </w:rPr>
  </w:style>
  <w:style w:type="paragraph" w:styleId="BodyText">
    <w:name w:val="Body Text"/>
    <w:basedOn w:val="Normal"/>
    <w:link w:val="BodyTextChar"/>
    <w:rsid w:val="004F3E04"/>
    <w:pPr>
      <w:spacing w:after="0" w:line="240" w:lineRule="auto"/>
    </w:pPr>
    <w:rPr>
      <w:rFonts w:ascii="Times" w:eastAsia="Times" w:hAnsi="Times" w:cs="Times New Roman"/>
      <w:b/>
      <w:sz w:val="24"/>
      <w:szCs w:val="20"/>
    </w:rPr>
  </w:style>
  <w:style w:type="character" w:customStyle="1" w:styleId="BodyTextChar">
    <w:name w:val="Body Text Char"/>
    <w:basedOn w:val="DefaultParagraphFont"/>
    <w:link w:val="BodyText"/>
    <w:rsid w:val="004F3E04"/>
    <w:rPr>
      <w:rFonts w:ascii="Times" w:eastAsia="Times" w:hAnsi="Times" w:cs="Times New Roman"/>
      <w:b/>
      <w:sz w:val="24"/>
      <w:szCs w:val="20"/>
    </w:rPr>
  </w:style>
  <w:style w:type="table" w:styleId="TableGrid0">
    <w:name w:val="Table Grid"/>
    <w:basedOn w:val="TableNormal"/>
    <w:uiPriority w:val="39"/>
    <w:rsid w:val="00A15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0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50"/>
    <w:rPr>
      <w:rFonts w:ascii="Tahoma" w:hAnsi="Tahoma" w:cs="Tahoma"/>
      <w:sz w:val="16"/>
      <w:szCs w:val="16"/>
    </w:rPr>
  </w:style>
  <w:style w:type="character" w:styleId="CommentReference">
    <w:name w:val="annotation reference"/>
    <w:basedOn w:val="DefaultParagraphFont"/>
    <w:uiPriority w:val="99"/>
    <w:semiHidden/>
    <w:unhideWhenUsed/>
    <w:rsid w:val="003F2EBE"/>
    <w:rPr>
      <w:sz w:val="16"/>
      <w:szCs w:val="16"/>
    </w:rPr>
  </w:style>
  <w:style w:type="paragraph" w:styleId="CommentText">
    <w:name w:val="annotation text"/>
    <w:basedOn w:val="Normal"/>
    <w:link w:val="CommentTextChar"/>
    <w:uiPriority w:val="99"/>
    <w:semiHidden/>
    <w:unhideWhenUsed/>
    <w:rsid w:val="003F2EBE"/>
    <w:pPr>
      <w:spacing w:line="240" w:lineRule="auto"/>
    </w:pPr>
    <w:rPr>
      <w:sz w:val="20"/>
      <w:szCs w:val="20"/>
    </w:rPr>
  </w:style>
  <w:style w:type="character" w:customStyle="1" w:styleId="CommentTextChar">
    <w:name w:val="Comment Text Char"/>
    <w:basedOn w:val="DefaultParagraphFont"/>
    <w:link w:val="CommentText"/>
    <w:uiPriority w:val="99"/>
    <w:semiHidden/>
    <w:rsid w:val="003F2EBE"/>
    <w:rPr>
      <w:sz w:val="20"/>
      <w:szCs w:val="20"/>
    </w:rPr>
  </w:style>
  <w:style w:type="paragraph" w:styleId="CommentSubject">
    <w:name w:val="annotation subject"/>
    <w:basedOn w:val="CommentText"/>
    <w:next w:val="CommentText"/>
    <w:link w:val="CommentSubjectChar"/>
    <w:uiPriority w:val="99"/>
    <w:semiHidden/>
    <w:unhideWhenUsed/>
    <w:rsid w:val="003F2EBE"/>
    <w:rPr>
      <w:b/>
      <w:bCs/>
    </w:rPr>
  </w:style>
  <w:style w:type="character" w:customStyle="1" w:styleId="CommentSubjectChar">
    <w:name w:val="Comment Subject Char"/>
    <w:basedOn w:val="CommentTextChar"/>
    <w:link w:val="CommentSubject"/>
    <w:uiPriority w:val="99"/>
    <w:semiHidden/>
    <w:rsid w:val="003F2EBE"/>
    <w:rPr>
      <w:b/>
      <w:bCs/>
      <w:sz w:val="20"/>
      <w:szCs w:val="20"/>
    </w:rPr>
  </w:style>
  <w:style w:type="paragraph" w:styleId="NoSpacing">
    <w:name w:val="No Spacing"/>
    <w:link w:val="NoSpacingChar"/>
    <w:uiPriority w:val="1"/>
    <w:qFormat/>
    <w:rsid w:val="00270C8A"/>
    <w:pPr>
      <w:spacing w:after="0" w:line="240" w:lineRule="auto"/>
    </w:pPr>
  </w:style>
  <w:style w:type="character" w:customStyle="1" w:styleId="NoSpacingChar">
    <w:name w:val="No Spacing Char"/>
    <w:basedOn w:val="DefaultParagraphFont"/>
    <w:link w:val="NoSpacing"/>
    <w:uiPriority w:val="1"/>
    <w:rsid w:val="004E35D7"/>
  </w:style>
  <w:style w:type="paragraph" w:customStyle="1" w:styleId="Pa3">
    <w:name w:val="Pa3"/>
    <w:basedOn w:val="Default"/>
    <w:next w:val="Default"/>
    <w:uiPriority w:val="99"/>
    <w:rsid w:val="00813D40"/>
    <w:pPr>
      <w:spacing w:line="221" w:lineRule="atLeast"/>
    </w:pPr>
    <w:rPr>
      <w:rFonts w:ascii="Myriad Pro Cond" w:hAnsi="Myriad Pro Cond" w:cstheme="minorBidi"/>
      <w:color w:val="auto"/>
    </w:rPr>
  </w:style>
  <w:style w:type="paragraph" w:customStyle="1" w:styleId="Pa6">
    <w:name w:val="Pa6"/>
    <w:basedOn w:val="Default"/>
    <w:next w:val="Default"/>
    <w:uiPriority w:val="99"/>
    <w:rsid w:val="00746C43"/>
    <w:pPr>
      <w:spacing w:line="961" w:lineRule="atLeast"/>
    </w:pPr>
    <w:rPr>
      <w:rFonts w:ascii="Myriad Pro Cond" w:hAnsi="Myriad Pro Cond" w:cstheme="minorBidi"/>
      <w:color w:val="auto"/>
    </w:rPr>
  </w:style>
  <w:style w:type="paragraph" w:customStyle="1" w:styleId="Pa16">
    <w:name w:val="Pa16"/>
    <w:basedOn w:val="Default"/>
    <w:next w:val="Default"/>
    <w:uiPriority w:val="99"/>
    <w:rsid w:val="00746C43"/>
    <w:pPr>
      <w:spacing w:line="221" w:lineRule="atLeast"/>
    </w:pPr>
    <w:rPr>
      <w:rFonts w:ascii="Myriad Pro Cond" w:hAnsi="Myriad Pro Cond" w:cstheme="minorBidi"/>
      <w:color w:val="auto"/>
    </w:rPr>
  </w:style>
  <w:style w:type="paragraph" w:customStyle="1" w:styleId="Pa17">
    <w:name w:val="Pa17"/>
    <w:basedOn w:val="Default"/>
    <w:next w:val="Default"/>
    <w:uiPriority w:val="99"/>
    <w:rsid w:val="00746C43"/>
    <w:pPr>
      <w:spacing w:line="221" w:lineRule="atLeast"/>
    </w:pPr>
    <w:rPr>
      <w:rFonts w:ascii="Myriad Pro Cond" w:hAnsi="Myriad Pro Cond" w:cstheme="minorBidi"/>
      <w:color w:val="auto"/>
    </w:rPr>
  </w:style>
  <w:style w:type="character" w:styleId="FootnoteReference">
    <w:name w:val="footnote reference"/>
    <w:basedOn w:val="DefaultParagraphFont"/>
    <w:uiPriority w:val="99"/>
    <w:semiHidden/>
    <w:unhideWhenUsed/>
    <w:rsid w:val="005A6D9F"/>
    <w:rPr>
      <w:vertAlign w:val="superscript"/>
    </w:rPr>
  </w:style>
  <w:style w:type="character" w:styleId="Strong">
    <w:name w:val="Strong"/>
    <w:basedOn w:val="DefaultParagraphFont"/>
    <w:uiPriority w:val="22"/>
    <w:qFormat/>
    <w:rsid w:val="00095AE8"/>
    <w:rPr>
      <w:b/>
      <w:bCs/>
    </w:rPr>
  </w:style>
  <w:style w:type="paragraph" w:styleId="Header">
    <w:name w:val="header"/>
    <w:basedOn w:val="Normal"/>
    <w:link w:val="HeaderChar"/>
    <w:uiPriority w:val="99"/>
    <w:unhideWhenUsed/>
    <w:rsid w:val="003A7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89E"/>
  </w:style>
  <w:style w:type="paragraph" w:styleId="NormalWeb">
    <w:name w:val="Normal (Web)"/>
    <w:basedOn w:val="Normal"/>
    <w:uiPriority w:val="99"/>
    <w:unhideWhenUsed/>
    <w:rsid w:val="000C1B0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802AD"/>
    <w:pPr>
      <w:spacing w:after="0" w:line="240" w:lineRule="auto"/>
    </w:pPr>
  </w:style>
  <w:style w:type="character" w:styleId="Emphasis">
    <w:name w:val="Emphasis"/>
    <w:basedOn w:val="DefaultParagraphFont"/>
    <w:uiPriority w:val="20"/>
    <w:qFormat/>
    <w:rsid w:val="0087127C"/>
    <w:rPr>
      <w:i/>
      <w:iCs/>
    </w:rPr>
  </w:style>
  <w:style w:type="character" w:customStyle="1" w:styleId="overflow-hidden">
    <w:name w:val="overflow-hidden"/>
    <w:basedOn w:val="DefaultParagraphFont"/>
    <w:rsid w:val="00D454F6"/>
  </w:style>
  <w:style w:type="table" w:customStyle="1" w:styleId="PlainTable51">
    <w:name w:val="Plain Table 51"/>
    <w:basedOn w:val="TableNormal"/>
    <w:uiPriority w:val="45"/>
    <w:rsid w:val="004F72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DefaultParagraphFont"/>
    <w:rsid w:val="000729A9"/>
  </w:style>
  <w:style w:type="character" w:styleId="PageNumber">
    <w:name w:val="page number"/>
    <w:basedOn w:val="DefaultParagraphFont"/>
    <w:uiPriority w:val="99"/>
    <w:semiHidden/>
    <w:unhideWhenUsed/>
    <w:rsid w:val="004B51E5"/>
  </w:style>
  <w:style w:type="table" w:customStyle="1" w:styleId="PlainTable11">
    <w:name w:val="Plain Table 11"/>
    <w:basedOn w:val="TableNormal"/>
    <w:uiPriority w:val="99"/>
    <w:rsid w:val="00C9099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0880">
      <w:bodyDiv w:val="1"/>
      <w:marLeft w:val="0"/>
      <w:marRight w:val="0"/>
      <w:marTop w:val="0"/>
      <w:marBottom w:val="0"/>
      <w:divBdr>
        <w:top w:val="none" w:sz="0" w:space="0" w:color="auto"/>
        <w:left w:val="none" w:sz="0" w:space="0" w:color="auto"/>
        <w:bottom w:val="none" w:sz="0" w:space="0" w:color="auto"/>
        <w:right w:val="none" w:sz="0" w:space="0" w:color="auto"/>
      </w:divBdr>
    </w:div>
    <w:div w:id="75639935">
      <w:bodyDiv w:val="1"/>
      <w:marLeft w:val="0"/>
      <w:marRight w:val="0"/>
      <w:marTop w:val="0"/>
      <w:marBottom w:val="0"/>
      <w:divBdr>
        <w:top w:val="none" w:sz="0" w:space="0" w:color="auto"/>
        <w:left w:val="none" w:sz="0" w:space="0" w:color="auto"/>
        <w:bottom w:val="none" w:sz="0" w:space="0" w:color="auto"/>
        <w:right w:val="none" w:sz="0" w:space="0" w:color="auto"/>
      </w:divBdr>
      <w:divsChild>
        <w:div w:id="1430082164">
          <w:marLeft w:val="0"/>
          <w:marRight w:val="0"/>
          <w:marTop w:val="0"/>
          <w:marBottom w:val="0"/>
          <w:divBdr>
            <w:top w:val="none" w:sz="0" w:space="0" w:color="auto"/>
            <w:left w:val="none" w:sz="0" w:space="0" w:color="auto"/>
            <w:bottom w:val="none" w:sz="0" w:space="0" w:color="auto"/>
            <w:right w:val="none" w:sz="0" w:space="0" w:color="auto"/>
          </w:divBdr>
        </w:div>
      </w:divsChild>
    </w:div>
    <w:div w:id="352653304">
      <w:bodyDiv w:val="1"/>
      <w:marLeft w:val="0"/>
      <w:marRight w:val="0"/>
      <w:marTop w:val="0"/>
      <w:marBottom w:val="0"/>
      <w:divBdr>
        <w:top w:val="none" w:sz="0" w:space="0" w:color="auto"/>
        <w:left w:val="none" w:sz="0" w:space="0" w:color="auto"/>
        <w:bottom w:val="none" w:sz="0" w:space="0" w:color="auto"/>
        <w:right w:val="none" w:sz="0" w:space="0" w:color="auto"/>
      </w:divBdr>
    </w:div>
    <w:div w:id="536431504">
      <w:bodyDiv w:val="1"/>
      <w:marLeft w:val="0"/>
      <w:marRight w:val="0"/>
      <w:marTop w:val="0"/>
      <w:marBottom w:val="0"/>
      <w:divBdr>
        <w:top w:val="none" w:sz="0" w:space="0" w:color="auto"/>
        <w:left w:val="none" w:sz="0" w:space="0" w:color="auto"/>
        <w:bottom w:val="none" w:sz="0" w:space="0" w:color="auto"/>
        <w:right w:val="none" w:sz="0" w:space="0" w:color="auto"/>
      </w:divBdr>
    </w:div>
    <w:div w:id="667707308">
      <w:bodyDiv w:val="1"/>
      <w:marLeft w:val="0"/>
      <w:marRight w:val="0"/>
      <w:marTop w:val="0"/>
      <w:marBottom w:val="0"/>
      <w:divBdr>
        <w:top w:val="none" w:sz="0" w:space="0" w:color="auto"/>
        <w:left w:val="none" w:sz="0" w:space="0" w:color="auto"/>
        <w:bottom w:val="none" w:sz="0" w:space="0" w:color="auto"/>
        <w:right w:val="none" w:sz="0" w:space="0" w:color="auto"/>
      </w:divBdr>
    </w:div>
    <w:div w:id="744838596">
      <w:bodyDiv w:val="1"/>
      <w:marLeft w:val="0"/>
      <w:marRight w:val="0"/>
      <w:marTop w:val="0"/>
      <w:marBottom w:val="0"/>
      <w:divBdr>
        <w:top w:val="none" w:sz="0" w:space="0" w:color="auto"/>
        <w:left w:val="none" w:sz="0" w:space="0" w:color="auto"/>
        <w:bottom w:val="none" w:sz="0" w:space="0" w:color="auto"/>
        <w:right w:val="none" w:sz="0" w:space="0" w:color="auto"/>
      </w:divBdr>
    </w:div>
    <w:div w:id="775910573">
      <w:bodyDiv w:val="1"/>
      <w:marLeft w:val="0"/>
      <w:marRight w:val="0"/>
      <w:marTop w:val="0"/>
      <w:marBottom w:val="0"/>
      <w:divBdr>
        <w:top w:val="none" w:sz="0" w:space="0" w:color="auto"/>
        <w:left w:val="none" w:sz="0" w:space="0" w:color="auto"/>
        <w:bottom w:val="none" w:sz="0" w:space="0" w:color="auto"/>
        <w:right w:val="none" w:sz="0" w:space="0" w:color="auto"/>
      </w:divBdr>
      <w:divsChild>
        <w:div w:id="2134715093">
          <w:marLeft w:val="-420"/>
          <w:marRight w:val="0"/>
          <w:marTop w:val="0"/>
          <w:marBottom w:val="0"/>
          <w:divBdr>
            <w:top w:val="none" w:sz="0" w:space="0" w:color="auto"/>
            <w:left w:val="none" w:sz="0" w:space="0" w:color="auto"/>
            <w:bottom w:val="none" w:sz="0" w:space="0" w:color="auto"/>
            <w:right w:val="none" w:sz="0" w:space="0" w:color="auto"/>
          </w:divBdr>
          <w:divsChild>
            <w:div w:id="916281180">
              <w:marLeft w:val="0"/>
              <w:marRight w:val="0"/>
              <w:marTop w:val="0"/>
              <w:marBottom w:val="0"/>
              <w:divBdr>
                <w:top w:val="none" w:sz="0" w:space="0" w:color="auto"/>
                <w:left w:val="none" w:sz="0" w:space="0" w:color="auto"/>
                <w:bottom w:val="none" w:sz="0" w:space="0" w:color="auto"/>
                <w:right w:val="none" w:sz="0" w:space="0" w:color="auto"/>
              </w:divBdr>
              <w:divsChild>
                <w:div w:id="1198544790">
                  <w:marLeft w:val="0"/>
                  <w:marRight w:val="0"/>
                  <w:marTop w:val="0"/>
                  <w:marBottom w:val="0"/>
                  <w:divBdr>
                    <w:top w:val="none" w:sz="0" w:space="0" w:color="auto"/>
                    <w:left w:val="none" w:sz="0" w:space="0" w:color="auto"/>
                    <w:bottom w:val="none" w:sz="0" w:space="0" w:color="auto"/>
                    <w:right w:val="none" w:sz="0" w:space="0" w:color="auto"/>
                  </w:divBdr>
                  <w:divsChild>
                    <w:div w:id="10763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2091">
          <w:marLeft w:val="-420"/>
          <w:marRight w:val="0"/>
          <w:marTop w:val="0"/>
          <w:marBottom w:val="0"/>
          <w:divBdr>
            <w:top w:val="none" w:sz="0" w:space="0" w:color="auto"/>
            <w:left w:val="none" w:sz="0" w:space="0" w:color="auto"/>
            <w:bottom w:val="none" w:sz="0" w:space="0" w:color="auto"/>
            <w:right w:val="none" w:sz="0" w:space="0" w:color="auto"/>
          </w:divBdr>
          <w:divsChild>
            <w:div w:id="1464039782">
              <w:marLeft w:val="0"/>
              <w:marRight w:val="0"/>
              <w:marTop w:val="0"/>
              <w:marBottom w:val="0"/>
              <w:divBdr>
                <w:top w:val="none" w:sz="0" w:space="0" w:color="auto"/>
                <w:left w:val="none" w:sz="0" w:space="0" w:color="auto"/>
                <w:bottom w:val="none" w:sz="0" w:space="0" w:color="auto"/>
                <w:right w:val="none" w:sz="0" w:space="0" w:color="auto"/>
              </w:divBdr>
              <w:divsChild>
                <w:div w:id="857505486">
                  <w:marLeft w:val="0"/>
                  <w:marRight w:val="0"/>
                  <w:marTop w:val="0"/>
                  <w:marBottom w:val="0"/>
                  <w:divBdr>
                    <w:top w:val="none" w:sz="0" w:space="0" w:color="auto"/>
                    <w:left w:val="none" w:sz="0" w:space="0" w:color="auto"/>
                    <w:bottom w:val="none" w:sz="0" w:space="0" w:color="auto"/>
                    <w:right w:val="none" w:sz="0" w:space="0" w:color="auto"/>
                  </w:divBdr>
                  <w:divsChild>
                    <w:div w:id="1395539896">
                      <w:marLeft w:val="0"/>
                      <w:marRight w:val="0"/>
                      <w:marTop w:val="0"/>
                      <w:marBottom w:val="0"/>
                      <w:divBdr>
                        <w:top w:val="none" w:sz="0" w:space="0" w:color="auto"/>
                        <w:left w:val="none" w:sz="0" w:space="0" w:color="auto"/>
                        <w:bottom w:val="none" w:sz="0" w:space="0" w:color="auto"/>
                        <w:right w:val="none" w:sz="0" w:space="0" w:color="auto"/>
                      </w:divBdr>
                    </w:div>
                    <w:div w:id="2141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60294">
          <w:marLeft w:val="-420"/>
          <w:marRight w:val="0"/>
          <w:marTop w:val="0"/>
          <w:marBottom w:val="0"/>
          <w:divBdr>
            <w:top w:val="none" w:sz="0" w:space="0" w:color="auto"/>
            <w:left w:val="none" w:sz="0" w:space="0" w:color="auto"/>
            <w:bottom w:val="none" w:sz="0" w:space="0" w:color="auto"/>
            <w:right w:val="none" w:sz="0" w:space="0" w:color="auto"/>
          </w:divBdr>
          <w:divsChild>
            <w:div w:id="1314682675">
              <w:marLeft w:val="0"/>
              <w:marRight w:val="0"/>
              <w:marTop w:val="0"/>
              <w:marBottom w:val="0"/>
              <w:divBdr>
                <w:top w:val="none" w:sz="0" w:space="0" w:color="auto"/>
                <w:left w:val="none" w:sz="0" w:space="0" w:color="auto"/>
                <w:bottom w:val="none" w:sz="0" w:space="0" w:color="auto"/>
                <w:right w:val="none" w:sz="0" w:space="0" w:color="auto"/>
              </w:divBdr>
              <w:divsChild>
                <w:div w:id="955673946">
                  <w:marLeft w:val="0"/>
                  <w:marRight w:val="0"/>
                  <w:marTop w:val="0"/>
                  <w:marBottom w:val="0"/>
                  <w:divBdr>
                    <w:top w:val="none" w:sz="0" w:space="0" w:color="auto"/>
                    <w:left w:val="none" w:sz="0" w:space="0" w:color="auto"/>
                    <w:bottom w:val="none" w:sz="0" w:space="0" w:color="auto"/>
                    <w:right w:val="none" w:sz="0" w:space="0" w:color="auto"/>
                  </w:divBdr>
                  <w:divsChild>
                    <w:div w:id="335311031">
                      <w:marLeft w:val="0"/>
                      <w:marRight w:val="0"/>
                      <w:marTop w:val="0"/>
                      <w:marBottom w:val="0"/>
                      <w:divBdr>
                        <w:top w:val="none" w:sz="0" w:space="0" w:color="auto"/>
                        <w:left w:val="none" w:sz="0" w:space="0" w:color="auto"/>
                        <w:bottom w:val="none" w:sz="0" w:space="0" w:color="auto"/>
                        <w:right w:val="none" w:sz="0" w:space="0" w:color="auto"/>
                      </w:divBdr>
                    </w:div>
                    <w:div w:id="11749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01572">
      <w:bodyDiv w:val="1"/>
      <w:marLeft w:val="0"/>
      <w:marRight w:val="0"/>
      <w:marTop w:val="0"/>
      <w:marBottom w:val="0"/>
      <w:divBdr>
        <w:top w:val="none" w:sz="0" w:space="0" w:color="auto"/>
        <w:left w:val="none" w:sz="0" w:space="0" w:color="auto"/>
        <w:bottom w:val="none" w:sz="0" w:space="0" w:color="auto"/>
        <w:right w:val="none" w:sz="0" w:space="0" w:color="auto"/>
      </w:divBdr>
    </w:div>
    <w:div w:id="841512726">
      <w:bodyDiv w:val="1"/>
      <w:marLeft w:val="0"/>
      <w:marRight w:val="0"/>
      <w:marTop w:val="0"/>
      <w:marBottom w:val="0"/>
      <w:divBdr>
        <w:top w:val="none" w:sz="0" w:space="0" w:color="auto"/>
        <w:left w:val="none" w:sz="0" w:space="0" w:color="auto"/>
        <w:bottom w:val="none" w:sz="0" w:space="0" w:color="auto"/>
        <w:right w:val="none" w:sz="0" w:space="0" w:color="auto"/>
      </w:divBdr>
      <w:divsChild>
        <w:div w:id="1953828733">
          <w:marLeft w:val="0"/>
          <w:marRight w:val="0"/>
          <w:marTop w:val="0"/>
          <w:marBottom w:val="0"/>
          <w:divBdr>
            <w:top w:val="none" w:sz="0" w:space="0" w:color="auto"/>
            <w:left w:val="none" w:sz="0" w:space="0" w:color="auto"/>
            <w:bottom w:val="none" w:sz="0" w:space="0" w:color="auto"/>
            <w:right w:val="none" w:sz="0" w:space="0" w:color="auto"/>
          </w:divBdr>
          <w:divsChild>
            <w:div w:id="1686589111">
              <w:marLeft w:val="0"/>
              <w:marRight w:val="0"/>
              <w:marTop w:val="0"/>
              <w:marBottom w:val="0"/>
              <w:divBdr>
                <w:top w:val="none" w:sz="0" w:space="0" w:color="auto"/>
                <w:left w:val="none" w:sz="0" w:space="0" w:color="auto"/>
                <w:bottom w:val="none" w:sz="0" w:space="0" w:color="auto"/>
                <w:right w:val="none" w:sz="0" w:space="0" w:color="auto"/>
              </w:divBdr>
              <w:divsChild>
                <w:div w:id="1230532528">
                  <w:marLeft w:val="0"/>
                  <w:marRight w:val="0"/>
                  <w:marTop w:val="0"/>
                  <w:marBottom w:val="0"/>
                  <w:divBdr>
                    <w:top w:val="none" w:sz="0" w:space="0" w:color="auto"/>
                    <w:left w:val="none" w:sz="0" w:space="0" w:color="auto"/>
                    <w:bottom w:val="none" w:sz="0" w:space="0" w:color="auto"/>
                    <w:right w:val="none" w:sz="0" w:space="0" w:color="auto"/>
                  </w:divBdr>
                  <w:divsChild>
                    <w:div w:id="9069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26654">
          <w:marLeft w:val="0"/>
          <w:marRight w:val="0"/>
          <w:marTop w:val="0"/>
          <w:marBottom w:val="0"/>
          <w:divBdr>
            <w:top w:val="none" w:sz="0" w:space="0" w:color="auto"/>
            <w:left w:val="none" w:sz="0" w:space="0" w:color="auto"/>
            <w:bottom w:val="none" w:sz="0" w:space="0" w:color="auto"/>
            <w:right w:val="none" w:sz="0" w:space="0" w:color="auto"/>
          </w:divBdr>
          <w:divsChild>
            <w:div w:id="1644315657">
              <w:marLeft w:val="0"/>
              <w:marRight w:val="0"/>
              <w:marTop w:val="0"/>
              <w:marBottom w:val="0"/>
              <w:divBdr>
                <w:top w:val="none" w:sz="0" w:space="0" w:color="auto"/>
                <w:left w:val="none" w:sz="0" w:space="0" w:color="auto"/>
                <w:bottom w:val="none" w:sz="0" w:space="0" w:color="auto"/>
                <w:right w:val="none" w:sz="0" w:space="0" w:color="auto"/>
              </w:divBdr>
              <w:divsChild>
                <w:div w:id="9975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7789">
      <w:bodyDiv w:val="1"/>
      <w:marLeft w:val="0"/>
      <w:marRight w:val="0"/>
      <w:marTop w:val="0"/>
      <w:marBottom w:val="0"/>
      <w:divBdr>
        <w:top w:val="none" w:sz="0" w:space="0" w:color="auto"/>
        <w:left w:val="none" w:sz="0" w:space="0" w:color="auto"/>
        <w:bottom w:val="none" w:sz="0" w:space="0" w:color="auto"/>
        <w:right w:val="none" w:sz="0" w:space="0" w:color="auto"/>
      </w:divBdr>
    </w:div>
    <w:div w:id="924145980">
      <w:bodyDiv w:val="1"/>
      <w:marLeft w:val="0"/>
      <w:marRight w:val="0"/>
      <w:marTop w:val="0"/>
      <w:marBottom w:val="0"/>
      <w:divBdr>
        <w:top w:val="none" w:sz="0" w:space="0" w:color="auto"/>
        <w:left w:val="none" w:sz="0" w:space="0" w:color="auto"/>
        <w:bottom w:val="none" w:sz="0" w:space="0" w:color="auto"/>
        <w:right w:val="none" w:sz="0" w:space="0" w:color="auto"/>
      </w:divBdr>
    </w:div>
    <w:div w:id="1055590135">
      <w:bodyDiv w:val="1"/>
      <w:marLeft w:val="0"/>
      <w:marRight w:val="0"/>
      <w:marTop w:val="0"/>
      <w:marBottom w:val="0"/>
      <w:divBdr>
        <w:top w:val="none" w:sz="0" w:space="0" w:color="auto"/>
        <w:left w:val="none" w:sz="0" w:space="0" w:color="auto"/>
        <w:bottom w:val="none" w:sz="0" w:space="0" w:color="auto"/>
        <w:right w:val="none" w:sz="0" w:space="0" w:color="auto"/>
      </w:divBdr>
    </w:div>
    <w:div w:id="1095975067">
      <w:bodyDiv w:val="1"/>
      <w:marLeft w:val="0"/>
      <w:marRight w:val="0"/>
      <w:marTop w:val="0"/>
      <w:marBottom w:val="0"/>
      <w:divBdr>
        <w:top w:val="none" w:sz="0" w:space="0" w:color="auto"/>
        <w:left w:val="none" w:sz="0" w:space="0" w:color="auto"/>
        <w:bottom w:val="none" w:sz="0" w:space="0" w:color="auto"/>
        <w:right w:val="none" w:sz="0" w:space="0" w:color="auto"/>
      </w:divBdr>
    </w:div>
    <w:div w:id="1167211743">
      <w:bodyDiv w:val="1"/>
      <w:marLeft w:val="0"/>
      <w:marRight w:val="0"/>
      <w:marTop w:val="0"/>
      <w:marBottom w:val="0"/>
      <w:divBdr>
        <w:top w:val="none" w:sz="0" w:space="0" w:color="auto"/>
        <w:left w:val="none" w:sz="0" w:space="0" w:color="auto"/>
        <w:bottom w:val="none" w:sz="0" w:space="0" w:color="auto"/>
        <w:right w:val="none" w:sz="0" w:space="0" w:color="auto"/>
      </w:divBdr>
    </w:div>
    <w:div w:id="1238782782">
      <w:bodyDiv w:val="1"/>
      <w:marLeft w:val="0"/>
      <w:marRight w:val="0"/>
      <w:marTop w:val="0"/>
      <w:marBottom w:val="0"/>
      <w:divBdr>
        <w:top w:val="none" w:sz="0" w:space="0" w:color="auto"/>
        <w:left w:val="none" w:sz="0" w:space="0" w:color="auto"/>
        <w:bottom w:val="none" w:sz="0" w:space="0" w:color="auto"/>
        <w:right w:val="none" w:sz="0" w:space="0" w:color="auto"/>
      </w:divBdr>
      <w:divsChild>
        <w:div w:id="1207061842">
          <w:marLeft w:val="0"/>
          <w:marRight w:val="0"/>
          <w:marTop w:val="0"/>
          <w:marBottom w:val="0"/>
          <w:divBdr>
            <w:top w:val="none" w:sz="0" w:space="0" w:color="auto"/>
            <w:left w:val="none" w:sz="0" w:space="0" w:color="auto"/>
            <w:bottom w:val="none" w:sz="0" w:space="0" w:color="auto"/>
            <w:right w:val="none" w:sz="0" w:space="0" w:color="auto"/>
          </w:divBdr>
        </w:div>
        <w:div w:id="1426001988">
          <w:marLeft w:val="0"/>
          <w:marRight w:val="0"/>
          <w:marTop w:val="0"/>
          <w:marBottom w:val="0"/>
          <w:divBdr>
            <w:top w:val="none" w:sz="0" w:space="0" w:color="auto"/>
            <w:left w:val="none" w:sz="0" w:space="0" w:color="auto"/>
            <w:bottom w:val="none" w:sz="0" w:space="0" w:color="auto"/>
            <w:right w:val="none" w:sz="0" w:space="0" w:color="auto"/>
          </w:divBdr>
        </w:div>
        <w:div w:id="308479215">
          <w:marLeft w:val="0"/>
          <w:marRight w:val="0"/>
          <w:marTop w:val="0"/>
          <w:marBottom w:val="0"/>
          <w:divBdr>
            <w:top w:val="none" w:sz="0" w:space="0" w:color="auto"/>
            <w:left w:val="none" w:sz="0" w:space="0" w:color="auto"/>
            <w:bottom w:val="none" w:sz="0" w:space="0" w:color="auto"/>
            <w:right w:val="none" w:sz="0" w:space="0" w:color="auto"/>
          </w:divBdr>
        </w:div>
        <w:div w:id="1594587074">
          <w:marLeft w:val="0"/>
          <w:marRight w:val="0"/>
          <w:marTop w:val="0"/>
          <w:marBottom w:val="0"/>
          <w:divBdr>
            <w:top w:val="none" w:sz="0" w:space="0" w:color="auto"/>
            <w:left w:val="none" w:sz="0" w:space="0" w:color="auto"/>
            <w:bottom w:val="none" w:sz="0" w:space="0" w:color="auto"/>
            <w:right w:val="none" w:sz="0" w:space="0" w:color="auto"/>
          </w:divBdr>
        </w:div>
        <w:div w:id="2106461310">
          <w:marLeft w:val="0"/>
          <w:marRight w:val="0"/>
          <w:marTop w:val="0"/>
          <w:marBottom w:val="0"/>
          <w:divBdr>
            <w:top w:val="none" w:sz="0" w:space="0" w:color="auto"/>
            <w:left w:val="none" w:sz="0" w:space="0" w:color="auto"/>
            <w:bottom w:val="none" w:sz="0" w:space="0" w:color="auto"/>
            <w:right w:val="none" w:sz="0" w:space="0" w:color="auto"/>
          </w:divBdr>
        </w:div>
        <w:div w:id="1514107310">
          <w:marLeft w:val="0"/>
          <w:marRight w:val="0"/>
          <w:marTop w:val="0"/>
          <w:marBottom w:val="0"/>
          <w:divBdr>
            <w:top w:val="none" w:sz="0" w:space="0" w:color="auto"/>
            <w:left w:val="none" w:sz="0" w:space="0" w:color="auto"/>
            <w:bottom w:val="none" w:sz="0" w:space="0" w:color="auto"/>
            <w:right w:val="none" w:sz="0" w:space="0" w:color="auto"/>
          </w:divBdr>
        </w:div>
        <w:div w:id="1008824971">
          <w:marLeft w:val="0"/>
          <w:marRight w:val="0"/>
          <w:marTop w:val="0"/>
          <w:marBottom w:val="0"/>
          <w:divBdr>
            <w:top w:val="none" w:sz="0" w:space="0" w:color="auto"/>
            <w:left w:val="none" w:sz="0" w:space="0" w:color="auto"/>
            <w:bottom w:val="none" w:sz="0" w:space="0" w:color="auto"/>
            <w:right w:val="none" w:sz="0" w:space="0" w:color="auto"/>
          </w:divBdr>
        </w:div>
        <w:div w:id="1531138465">
          <w:marLeft w:val="0"/>
          <w:marRight w:val="0"/>
          <w:marTop w:val="0"/>
          <w:marBottom w:val="0"/>
          <w:divBdr>
            <w:top w:val="none" w:sz="0" w:space="0" w:color="auto"/>
            <w:left w:val="none" w:sz="0" w:space="0" w:color="auto"/>
            <w:bottom w:val="none" w:sz="0" w:space="0" w:color="auto"/>
            <w:right w:val="none" w:sz="0" w:space="0" w:color="auto"/>
          </w:divBdr>
        </w:div>
        <w:div w:id="976449047">
          <w:marLeft w:val="0"/>
          <w:marRight w:val="0"/>
          <w:marTop w:val="0"/>
          <w:marBottom w:val="0"/>
          <w:divBdr>
            <w:top w:val="none" w:sz="0" w:space="0" w:color="auto"/>
            <w:left w:val="none" w:sz="0" w:space="0" w:color="auto"/>
            <w:bottom w:val="none" w:sz="0" w:space="0" w:color="auto"/>
            <w:right w:val="none" w:sz="0" w:space="0" w:color="auto"/>
          </w:divBdr>
        </w:div>
        <w:div w:id="527067476">
          <w:marLeft w:val="0"/>
          <w:marRight w:val="0"/>
          <w:marTop w:val="0"/>
          <w:marBottom w:val="0"/>
          <w:divBdr>
            <w:top w:val="none" w:sz="0" w:space="0" w:color="auto"/>
            <w:left w:val="none" w:sz="0" w:space="0" w:color="auto"/>
            <w:bottom w:val="none" w:sz="0" w:space="0" w:color="auto"/>
            <w:right w:val="none" w:sz="0" w:space="0" w:color="auto"/>
          </w:divBdr>
        </w:div>
        <w:div w:id="1945962602">
          <w:marLeft w:val="0"/>
          <w:marRight w:val="0"/>
          <w:marTop w:val="0"/>
          <w:marBottom w:val="0"/>
          <w:divBdr>
            <w:top w:val="none" w:sz="0" w:space="0" w:color="auto"/>
            <w:left w:val="none" w:sz="0" w:space="0" w:color="auto"/>
            <w:bottom w:val="none" w:sz="0" w:space="0" w:color="auto"/>
            <w:right w:val="none" w:sz="0" w:space="0" w:color="auto"/>
          </w:divBdr>
        </w:div>
        <w:div w:id="1588810769">
          <w:marLeft w:val="0"/>
          <w:marRight w:val="0"/>
          <w:marTop w:val="0"/>
          <w:marBottom w:val="0"/>
          <w:divBdr>
            <w:top w:val="none" w:sz="0" w:space="0" w:color="auto"/>
            <w:left w:val="none" w:sz="0" w:space="0" w:color="auto"/>
            <w:bottom w:val="none" w:sz="0" w:space="0" w:color="auto"/>
            <w:right w:val="none" w:sz="0" w:space="0" w:color="auto"/>
          </w:divBdr>
        </w:div>
        <w:div w:id="938680914">
          <w:marLeft w:val="0"/>
          <w:marRight w:val="0"/>
          <w:marTop w:val="0"/>
          <w:marBottom w:val="0"/>
          <w:divBdr>
            <w:top w:val="none" w:sz="0" w:space="0" w:color="auto"/>
            <w:left w:val="none" w:sz="0" w:space="0" w:color="auto"/>
            <w:bottom w:val="none" w:sz="0" w:space="0" w:color="auto"/>
            <w:right w:val="none" w:sz="0" w:space="0" w:color="auto"/>
          </w:divBdr>
        </w:div>
        <w:div w:id="1065031384">
          <w:marLeft w:val="0"/>
          <w:marRight w:val="0"/>
          <w:marTop w:val="0"/>
          <w:marBottom w:val="0"/>
          <w:divBdr>
            <w:top w:val="none" w:sz="0" w:space="0" w:color="auto"/>
            <w:left w:val="none" w:sz="0" w:space="0" w:color="auto"/>
            <w:bottom w:val="none" w:sz="0" w:space="0" w:color="auto"/>
            <w:right w:val="none" w:sz="0" w:space="0" w:color="auto"/>
          </w:divBdr>
        </w:div>
        <w:div w:id="1944070652">
          <w:marLeft w:val="0"/>
          <w:marRight w:val="0"/>
          <w:marTop w:val="0"/>
          <w:marBottom w:val="0"/>
          <w:divBdr>
            <w:top w:val="none" w:sz="0" w:space="0" w:color="auto"/>
            <w:left w:val="none" w:sz="0" w:space="0" w:color="auto"/>
            <w:bottom w:val="none" w:sz="0" w:space="0" w:color="auto"/>
            <w:right w:val="none" w:sz="0" w:space="0" w:color="auto"/>
          </w:divBdr>
        </w:div>
        <w:div w:id="819929197">
          <w:marLeft w:val="0"/>
          <w:marRight w:val="0"/>
          <w:marTop w:val="0"/>
          <w:marBottom w:val="0"/>
          <w:divBdr>
            <w:top w:val="none" w:sz="0" w:space="0" w:color="auto"/>
            <w:left w:val="none" w:sz="0" w:space="0" w:color="auto"/>
            <w:bottom w:val="none" w:sz="0" w:space="0" w:color="auto"/>
            <w:right w:val="none" w:sz="0" w:space="0" w:color="auto"/>
          </w:divBdr>
        </w:div>
        <w:div w:id="40180881">
          <w:marLeft w:val="0"/>
          <w:marRight w:val="0"/>
          <w:marTop w:val="0"/>
          <w:marBottom w:val="0"/>
          <w:divBdr>
            <w:top w:val="none" w:sz="0" w:space="0" w:color="auto"/>
            <w:left w:val="none" w:sz="0" w:space="0" w:color="auto"/>
            <w:bottom w:val="none" w:sz="0" w:space="0" w:color="auto"/>
            <w:right w:val="none" w:sz="0" w:space="0" w:color="auto"/>
          </w:divBdr>
        </w:div>
        <w:div w:id="1766462832">
          <w:marLeft w:val="0"/>
          <w:marRight w:val="0"/>
          <w:marTop w:val="0"/>
          <w:marBottom w:val="0"/>
          <w:divBdr>
            <w:top w:val="none" w:sz="0" w:space="0" w:color="auto"/>
            <w:left w:val="none" w:sz="0" w:space="0" w:color="auto"/>
            <w:bottom w:val="none" w:sz="0" w:space="0" w:color="auto"/>
            <w:right w:val="none" w:sz="0" w:space="0" w:color="auto"/>
          </w:divBdr>
        </w:div>
        <w:div w:id="2045017108">
          <w:marLeft w:val="0"/>
          <w:marRight w:val="0"/>
          <w:marTop w:val="0"/>
          <w:marBottom w:val="0"/>
          <w:divBdr>
            <w:top w:val="none" w:sz="0" w:space="0" w:color="auto"/>
            <w:left w:val="none" w:sz="0" w:space="0" w:color="auto"/>
            <w:bottom w:val="none" w:sz="0" w:space="0" w:color="auto"/>
            <w:right w:val="none" w:sz="0" w:space="0" w:color="auto"/>
          </w:divBdr>
        </w:div>
        <w:div w:id="1056930504">
          <w:marLeft w:val="0"/>
          <w:marRight w:val="0"/>
          <w:marTop w:val="0"/>
          <w:marBottom w:val="0"/>
          <w:divBdr>
            <w:top w:val="none" w:sz="0" w:space="0" w:color="auto"/>
            <w:left w:val="none" w:sz="0" w:space="0" w:color="auto"/>
            <w:bottom w:val="none" w:sz="0" w:space="0" w:color="auto"/>
            <w:right w:val="none" w:sz="0" w:space="0" w:color="auto"/>
          </w:divBdr>
        </w:div>
        <w:div w:id="6710987">
          <w:marLeft w:val="0"/>
          <w:marRight w:val="0"/>
          <w:marTop w:val="0"/>
          <w:marBottom w:val="0"/>
          <w:divBdr>
            <w:top w:val="none" w:sz="0" w:space="0" w:color="auto"/>
            <w:left w:val="none" w:sz="0" w:space="0" w:color="auto"/>
            <w:bottom w:val="none" w:sz="0" w:space="0" w:color="auto"/>
            <w:right w:val="none" w:sz="0" w:space="0" w:color="auto"/>
          </w:divBdr>
        </w:div>
        <w:div w:id="600842791">
          <w:marLeft w:val="0"/>
          <w:marRight w:val="0"/>
          <w:marTop w:val="0"/>
          <w:marBottom w:val="0"/>
          <w:divBdr>
            <w:top w:val="none" w:sz="0" w:space="0" w:color="auto"/>
            <w:left w:val="none" w:sz="0" w:space="0" w:color="auto"/>
            <w:bottom w:val="none" w:sz="0" w:space="0" w:color="auto"/>
            <w:right w:val="none" w:sz="0" w:space="0" w:color="auto"/>
          </w:divBdr>
        </w:div>
        <w:div w:id="924920430">
          <w:marLeft w:val="0"/>
          <w:marRight w:val="0"/>
          <w:marTop w:val="0"/>
          <w:marBottom w:val="0"/>
          <w:divBdr>
            <w:top w:val="none" w:sz="0" w:space="0" w:color="auto"/>
            <w:left w:val="none" w:sz="0" w:space="0" w:color="auto"/>
            <w:bottom w:val="none" w:sz="0" w:space="0" w:color="auto"/>
            <w:right w:val="none" w:sz="0" w:space="0" w:color="auto"/>
          </w:divBdr>
        </w:div>
        <w:div w:id="1135637727">
          <w:marLeft w:val="0"/>
          <w:marRight w:val="0"/>
          <w:marTop w:val="0"/>
          <w:marBottom w:val="0"/>
          <w:divBdr>
            <w:top w:val="none" w:sz="0" w:space="0" w:color="auto"/>
            <w:left w:val="none" w:sz="0" w:space="0" w:color="auto"/>
            <w:bottom w:val="none" w:sz="0" w:space="0" w:color="auto"/>
            <w:right w:val="none" w:sz="0" w:space="0" w:color="auto"/>
          </w:divBdr>
        </w:div>
        <w:div w:id="1269965314">
          <w:marLeft w:val="0"/>
          <w:marRight w:val="0"/>
          <w:marTop w:val="0"/>
          <w:marBottom w:val="0"/>
          <w:divBdr>
            <w:top w:val="none" w:sz="0" w:space="0" w:color="auto"/>
            <w:left w:val="none" w:sz="0" w:space="0" w:color="auto"/>
            <w:bottom w:val="none" w:sz="0" w:space="0" w:color="auto"/>
            <w:right w:val="none" w:sz="0" w:space="0" w:color="auto"/>
          </w:divBdr>
        </w:div>
        <w:div w:id="1065102705">
          <w:marLeft w:val="0"/>
          <w:marRight w:val="0"/>
          <w:marTop w:val="0"/>
          <w:marBottom w:val="0"/>
          <w:divBdr>
            <w:top w:val="none" w:sz="0" w:space="0" w:color="auto"/>
            <w:left w:val="none" w:sz="0" w:space="0" w:color="auto"/>
            <w:bottom w:val="none" w:sz="0" w:space="0" w:color="auto"/>
            <w:right w:val="none" w:sz="0" w:space="0" w:color="auto"/>
          </w:divBdr>
        </w:div>
        <w:div w:id="1477185350">
          <w:marLeft w:val="0"/>
          <w:marRight w:val="0"/>
          <w:marTop w:val="0"/>
          <w:marBottom w:val="0"/>
          <w:divBdr>
            <w:top w:val="none" w:sz="0" w:space="0" w:color="auto"/>
            <w:left w:val="none" w:sz="0" w:space="0" w:color="auto"/>
            <w:bottom w:val="none" w:sz="0" w:space="0" w:color="auto"/>
            <w:right w:val="none" w:sz="0" w:space="0" w:color="auto"/>
          </w:divBdr>
        </w:div>
        <w:div w:id="129053336">
          <w:marLeft w:val="0"/>
          <w:marRight w:val="0"/>
          <w:marTop w:val="0"/>
          <w:marBottom w:val="0"/>
          <w:divBdr>
            <w:top w:val="none" w:sz="0" w:space="0" w:color="auto"/>
            <w:left w:val="none" w:sz="0" w:space="0" w:color="auto"/>
            <w:bottom w:val="none" w:sz="0" w:space="0" w:color="auto"/>
            <w:right w:val="none" w:sz="0" w:space="0" w:color="auto"/>
          </w:divBdr>
        </w:div>
        <w:div w:id="316810912">
          <w:marLeft w:val="0"/>
          <w:marRight w:val="0"/>
          <w:marTop w:val="0"/>
          <w:marBottom w:val="0"/>
          <w:divBdr>
            <w:top w:val="none" w:sz="0" w:space="0" w:color="auto"/>
            <w:left w:val="none" w:sz="0" w:space="0" w:color="auto"/>
            <w:bottom w:val="none" w:sz="0" w:space="0" w:color="auto"/>
            <w:right w:val="none" w:sz="0" w:space="0" w:color="auto"/>
          </w:divBdr>
        </w:div>
        <w:div w:id="1845237941">
          <w:marLeft w:val="0"/>
          <w:marRight w:val="0"/>
          <w:marTop w:val="0"/>
          <w:marBottom w:val="0"/>
          <w:divBdr>
            <w:top w:val="none" w:sz="0" w:space="0" w:color="auto"/>
            <w:left w:val="none" w:sz="0" w:space="0" w:color="auto"/>
            <w:bottom w:val="none" w:sz="0" w:space="0" w:color="auto"/>
            <w:right w:val="none" w:sz="0" w:space="0" w:color="auto"/>
          </w:divBdr>
        </w:div>
        <w:div w:id="1552305848">
          <w:marLeft w:val="0"/>
          <w:marRight w:val="0"/>
          <w:marTop w:val="0"/>
          <w:marBottom w:val="0"/>
          <w:divBdr>
            <w:top w:val="none" w:sz="0" w:space="0" w:color="auto"/>
            <w:left w:val="none" w:sz="0" w:space="0" w:color="auto"/>
            <w:bottom w:val="none" w:sz="0" w:space="0" w:color="auto"/>
            <w:right w:val="none" w:sz="0" w:space="0" w:color="auto"/>
          </w:divBdr>
        </w:div>
        <w:div w:id="159390408">
          <w:marLeft w:val="0"/>
          <w:marRight w:val="0"/>
          <w:marTop w:val="0"/>
          <w:marBottom w:val="0"/>
          <w:divBdr>
            <w:top w:val="none" w:sz="0" w:space="0" w:color="auto"/>
            <w:left w:val="none" w:sz="0" w:space="0" w:color="auto"/>
            <w:bottom w:val="none" w:sz="0" w:space="0" w:color="auto"/>
            <w:right w:val="none" w:sz="0" w:space="0" w:color="auto"/>
          </w:divBdr>
        </w:div>
        <w:div w:id="2088333758">
          <w:marLeft w:val="0"/>
          <w:marRight w:val="0"/>
          <w:marTop w:val="0"/>
          <w:marBottom w:val="0"/>
          <w:divBdr>
            <w:top w:val="none" w:sz="0" w:space="0" w:color="auto"/>
            <w:left w:val="none" w:sz="0" w:space="0" w:color="auto"/>
            <w:bottom w:val="none" w:sz="0" w:space="0" w:color="auto"/>
            <w:right w:val="none" w:sz="0" w:space="0" w:color="auto"/>
          </w:divBdr>
        </w:div>
        <w:div w:id="737023784">
          <w:marLeft w:val="0"/>
          <w:marRight w:val="0"/>
          <w:marTop w:val="0"/>
          <w:marBottom w:val="0"/>
          <w:divBdr>
            <w:top w:val="none" w:sz="0" w:space="0" w:color="auto"/>
            <w:left w:val="none" w:sz="0" w:space="0" w:color="auto"/>
            <w:bottom w:val="none" w:sz="0" w:space="0" w:color="auto"/>
            <w:right w:val="none" w:sz="0" w:space="0" w:color="auto"/>
          </w:divBdr>
        </w:div>
        <w:div w:id="1823110363">
          <w:marLeft w:val="0"/>
          <w:marRight w:val="0"/>
          <w:marTop w:val="0"/>
          <w:marBottom w:val="0"/>
          <w:divBdr>
            <w:top w:val="none" w:sz="0" w:space="0" w:color="auto"/>
            <w:left w:val="none" w:sz="0" w:space="0" w:color="auto"/>
            <w:bottom w:val="none" w:sz="0" w:space="0" w:color="auto"/>
            <w:right w:val="none" w:sz="0" w:space="0" w:color="auto"/>
          </w:divBdr>
        </w:div>
        <w:div w:id="734594407">
          <w:marLeft w:val="0"/>
          <w:marRight w:val="0"/>
          <w:marTop w:val="0"/>
          <w:marBottom w:val="0"/>
          <w:divBdr>
            <w:top w:val="none" w:sz="0" w:space="0" w:color="auto"/>
            <w:left w:val="none" w:sz="0" w:space="0" w:color="auto"/>
            <w:bottom w:val="none" w:sz="0" w:space="0" w:color="auto"/>
            <w:right w:val="none" w:sz="0" w:space="0" w:color="auto"/>
          </w:divBdr>
        </w:div>
        <w:div w:id="1289510137">
          <w:marLeft w:val="0"/>
          <w:marRight w:val="0"/>
          <w:marTop w:val="0"/>
          <w:marBottom w:val="0"/>
          <w:divBdr>
            <w:top w:val="none" w:sz="0" w:space="0" w:color="auto"/>
            <w:left w:val="none" w:sz="0" w:space="0" w:color="auto"/>
            <w:bottom w:val="none" w:sz="0" w:space="0" w:color="auto"/>
            <w:right w:val="none" w:sz="0" w:space="0" w:color="auto"/>
          </w:divBdr>
        </w:div>
        <w:div w:id="1880432176">
          <w:marLeft w:val="0"/>
          <w:marRight w:val="0"/>
          <w:marTop w:val="0"/>
          <w:marBottom w:val="0"/>
          <w:divBdr>
            <w:top w:val="none" w:sz="0" w:space="0" w:color="auto"/>
            <w:left w:val="none" w:sz="0" w:space="0" w:color="auto"/>
            <w:bottom w:val="none" w:sz="0" w:space="0" w:color="auto"/>
            <w:right w:val="none" w:sz="0" w:space="0" w:color="auto"/>
          </w:divBdr>
        </w:div>
        <w:div w:id="817378511">
          <w:marLeft w:val="0"/>
          <w:marRight w:val="0"/>
          <w:marTop w:val="0"/>
          <w:marBottom w:val="0"/>
          <w:divBdr>
            <w:top w:val="none" w:sz="0" w:space="0" w:color="auto"/>
            <w:left w:val="none" w:sz="0" w:space="0" w:color="auto"/>
            <w:bottom w:val="none" w:sz="0" w:space="0" w:color="auto"/>
            <w:right w:val="none" w:sz="0" w:space="0" w:color="auto"/>
          </w:divBdr>
        </w:div>
        <w:div w:id="2030715313">
          <w:marLeft w:val="0"/>
          <w:marRight w:val="0"/>
          <w:marTop w:val="0"/>
          <w:marBottom w:val="0"/>
          <w:divBdr>
            <w:top w:val="none" w:sz="0" w:space="0" w:color="auto"/>
            <w:left w:val="none" w:sz="0" w:space="0" w:color="auto"/>
            <w:bottom w:val="none" w:sz="0" w:space="0" w:color="auto"/>
            <w:right w:val="none" w:sz="0" w:space="0" w:color="auto"/>
          </w:divBdr>
        </w:div>
        <w:div w:id="1026446060">
          <w:marLeft w:val="0"/>
          <w:marRight w:val="0"/>
          <w:marTop w:val="0"/>
          <w:marBottom w:val="0"/>
          <w:divBdr>
            <w:top w:val="none" w:sz="0" w:space="0" w:color="auto"/>
            <w:left w:val="none" w:sz="0" w:space="0" w:color="auto"/>
            <w:bottom w:val="none" w:sz="0" w:space="0" w:color="auto"/>
            <w:right w:val="none" w:sz="0" w:space="0" w:color="auto"/>
          </w:divBdr>
        </w:div>
        <w:div w:id="1129859613">
          <w:marLeft w:val="0"/>
          <w:marRight w:val="0"/>
          <w:marTop w:val="0"/>
          <w:marBottom w:val="0"/>
          <w:divBdr>
            <w:top w:val="none" w:sz="0" w:space="0" w:color="auto"/>
            <w:left w:val="none" w:sz="0" w:space="0" w:color="auto"/>
            <w:bottom w:val="none" w:sz="0" w:space="0" w:color="auto"/>
            <w:right w:val="none" w:sz="0" w:space="0" w:color="auto"/>
          </w:divBdr>
        </w:div>
        <w:div w:id="1591354383">
          <w:marLeft w:val="0"/>
          <w:marRight w:val="0"/>
          <w:marTop w:val="0"/>
          <w:marBottom w:val="0"/>
          <w:divBdr>
            <w:top w:val="none" w:sz="0" w:space="0" w:color="auto"/>
            <w:left w:val="none" w:sz="0" w:space="0" w:color="auto"/>
            <w:bottom w:val="none" w:sz="0" w:space="0" w:color="auto"/>
            <w:right w:val="none" w:sz="0" w:space="0" w:color="auto"/>
          </w:divBdr>
        </w:div>
        <w:div w:id="1880163123">
          <w:marLeft w:val="0"/>
          <w:marRight w:val="0"/>
          <w:marTop w:val="0"/>
          <w:marBottom w:val="0"/>
          <w:divBdr>
            <w:top w:val="none" w:sz="0" w:space="0" w:color="auto"/>
            <w:left w:val="none" w:sz="0" w:space="0" w:color="auto"/>
            <w:bottom w:val="none" w:sz="0" w:space="0" w:color="auto"/>
            <w:right w:val="none" w:sz="0" w:space="0" w:color="auto"/>
          </w:divBdr>
        </w:div>
        <w:div w:id="976566912">
          <w:marLeft w:val="0"/>
          <w:marRight w:val="0"/>
          <w:marTop w:val="0"/>
          <w:marBottom w:val="0"/>
          <w:divBdr>
            <w:top w:val="none" w:sz="0" w:space="0" w:color="auto"/>
            <w:left w:val="none" w:sz="0" w:space="0" w:color="auto"/>
            <w:bottom w:val="none" w:sz="0" w:space="0" w:color="auto"/>
            <w:right w:val="none" w:sz="0" w:space="0" w:color="auto"/>
          </w:divBdr>
        </w:div>
        <w:div w:id="1373962413">
          <w:marLeft w:val="0"/>
          <w:marRight w:val="0"/>
          <w:marTop w:val="0"/>
          <w:marBottom w:val="0"/>
          <w:divBdr>
            <w:top w:val="none" w:sz="0" w:space="0" w:color="auto"/>
            <w:left w:val="none" w:sz="0" w:space="0" w:color="auto"/>
            <w:bottom w:val="none" w:sz="0" w:space="0" w:color="auto"/>
            <w:right w:val="none" w:sz="0" w:space="0" w:color="auto"/>
          </w:divBdr>
        </w:div>
        <w:div w:id="1877161581">
          <w:marLeft w:val="0"/>
          <w:marRight w:val="0"/>
          <w:marTop w:val="0"/>
          <w:marBottom w:val="0"/>
          <w:divBdr>
            <w:top w:val="none" w:sz="0" w:space="0" w:color="auto"/>
            <w:left w:val="none" w:sz="0" w:space="0" w:color="auto"/>
            <w:bottom w:val="none" w:sz="0" w:space="0" w:color="auto"/>
            <w:right w:val="none" w:sz="0" w:space="0" w:color="auto"/>
          </w:divBdr>
        </w:div>
        <w:div w:id="165823897">
          <w:marLeft w:val="0"/>
          <w:marRight w:val="0"/>
          <w:marTop w:val="0"/>
          <w:marBottom w:val="0"/>
          <w:divBdr>
            <w:top w:val="none" w:sz="0" w:space="0" w:color="auto"/>
            <w:left w:val="none" w:sz="0" w:space="0" w:color="auto"/>
            <w:bottom w:val="none" w:sz="0" w:space="0" w:color="auto"/>
            <w:right w:val="none" w:sz="0" w:space="0" w:color="auto"/>
          </w:divBdr>
        </w:div>
        <w:div w:id="425001031">
          <w:marLeft w:val="0"/>
          <w:marRight w:val="0"/>
          <w:marTop w:val="0"/>
          <w:marBottom w:val="0"/>
          <w:divBdr>
            <w:top w:val="none" w:sz="0" w:space="0" w:color="auto"/>
            <w:left w:val="none" w:sz="0" w:space="0" w:color="auto"/>
            <w:bottom w:val="none" w:sz="0" w:space="0" w:color="auto"/>
            <w:right w:val="none" w:sz="0" w:space="0" w:color="auto"/>
          </w:divBdr>
        </w:div>
        <w:div w:id="664363226">
          <w:marLeft w:val="0"/>
          <w:marRight w:val="0"/>
          <w:marTop w:val="0"/>
          <w:marBottom w:val="0"/>
          <w:divBdr>
            <w:top w:val="none" w:sz="0" w:space="0" w:color="auto"/>
            <w:left w:val="none" w:sz="0" w:space="0" w:color="auto"/>
            <w:bottom w:val="none" w:sz="0" w:space="0" w:color="auto"/>
            <w:right w:val="none" w:sz="0" w:space="0" w:color="auto"/>
          </w:divBdr>
        </w:div>
        <w:div w:id="948316246">
          <w:marLeft w:val="0"/>
          <w:marRight w:val="0"/>
          <w:marTop w:val="0"/>
          <w:marBottom w:val="0"/>
          <w:divBdr>
            <w:top w:val="none" w:sz="0" w:space="0" w:color="auto"/>
            <w:left w:val="none" w:sz="0" w:space="0" w:color="auto"/>
            <w:bottom w:val="none" w:sz="0" w:space="0" w:color="auto"/>
            <w:right w:val="none" w:sz="0" w:space="0" w:color="auto"/>
          </w:divBdr>
        </w:div>
        <w:div w:id="1907956726">
          <w:marLeft w:val="0"/>
          <w:marRight w:val="0"/>
          <w:marTop w:val="0"/>
          <w:marBottom w:val="0"/>
          <w:divBdr>
            <w:top w:val="none" w:sz="0" w:space="0" w:color="auto"/>
            <w:left w:val="none" w:sz="0" w:space="0" w:color="auto"/>
            <w:bottom w:val="none" w:sz="0" w:space="0" w:color="auto"/>
            <w:right w:val="none" w:sz="0" w:space="0" w:color="auto"/>
          </w:divBdr>
        </w:div>
      </w:divsChild>
    </w:div>
    <w:div w:id="1399472524">
      <w:bodyDiv w:val="1"/>
      <w:marLeft w:val="0"/>
      <w:marRight w:val="0"/>
      <w:marTop w:val="0"/>
      <w:marBottom w:val="0"/>
      <w:divBdr>
        <w:top w:val="none" w:sz="0" w:space="0" w:color="auto"/>
        <w:left w:val="none" w:sz="0" w:space="0" w:color="auto"/>
        <w:bottom w:val="none" w:sz="0" w:space="0" w:color="auto"/>
        <w:right w:val="none" w:sz="0" w:space="0" w:color="auto"/>
      </w:divBdr>
    </w:div>
    <w:div w:id="1539584530">
      <w:bodyDiv w:val="1"/>
      <w:marLeft w:val="0"/>
      <w:marRight w:val="0"/>
      <w:marTop w:val="0"/>
      <w:marBottom w:val="0"/>
      <w:divBdr>
        <w:top w:val="none" w:sz="0" w:space="0" w:color="auto"/>
        <w:left w:val="none" w:sz="0" w:space="0" w:color="auto"/>
        <w:bottom w:val="none" w:sz="0" w:space="0" w:color="auto"/>
        <w:right w:val="none" w:sz="0" w:space="0" w:color="auto"/>
      </w:divBdr>
    </w:div>
    <w:div w:id="1715233808">
      <w:bodyDiv w:val="1"/>
      <w:marLeft w:val="0"/>
      <w:marRight w:val="0"/>
      <w:marTop w:val="0"/>
      <w:marBottom w:val="0"/>
      <w:divBdr>
        <w:top w:val="none" w:sz="0" w:space="0" w:color="auto"/>
        <w:left w:val="none" w:sz="0" w:space="0" w:color="auto"/>
        <w:bottom w:val="none" w:sz="0" w:space="0" w:color="auto"/>
        <w:right w:val="none" w:sz="0" w:space="0" w:color="auto"/>
      </w:divBdr>
    </w:div>
    <w:div w:id="1764179937">
      <w:bodyDiv w:val="1"/>
      <w:marLeft w:val="0"/>
      <w:marRight w:val="0"/>
      <w:marTop w:val="0"/>
      <w:marBottom w:val="0"/>
      <w:divBdr>
        <w:top w:val="none" w:sz="0" w:space="0" w:color="auto"/>
        <w:left w:val="none" w:sz="0" w:space="0" w:color="auto"/>
        <w:bottom w:val="none" w:sz="0" w:space="0" w:color="auto"/>
        <w:right w:val="none" w:sz="0" w:space="0" w:color="auto"/>
      </w:divBdr>
      <w:divsChild>
        <w:div w:id="289553787">
          <w:marLeft w:val="0"/>
          <w:marRight w:val="0"/>
          <w:marTop w:val="0"/>
          <w:marBottom w:val="0"/>
          <w:divBdr>
            <w:top w:val="none" w:sz="0" w:space="0" w:color="auto"/>
            <w:left w:val="none" w:sz="0" w:space="0" w:color="auto"/>
            <w:bottom w:val="none" w:sz="0" w:space="0" w:color="auto"/>
            <w:right w:val="none" w:sz="0" w:space="0" w:color="auto"/>
          </w:divBdr>
          <w:divsChild>
            <w:div w:id="1818498053">
              <w:marLeft w:val="0"/>
              <w:marRight w:val="0"/>
              <w:marTop w:val="0"/>
              <w:marBottom w:val="0"/>
              <w:divBdr>
                <w:top w:val="none" w:sz="0" w:space="0" w:color="auto"/>
                <w:left w:val="none" w:sz="0" w:space="0" w:color="auto"/>
                <w:bottom w:val="none" w:sz="0" w:space="0" w:color="auto"/>
                <w:right w:val="none" w:sz="0" w:space="0" w:color="auto"/>
              </w:divBdr>
              <w:divsChild>
                <w:div w:id="778329834">
                  <w:marLeft w:val="-420"/>
                  <w:marRight w:val="0"/>
                  <w:marTop w:val="0"/>
                  <w:marBottom w:val="0"/>
                  <w:divBdr>
                    <w:top w:val="none" w:sz="0" w:space="0" w:color="auto"/>
                    <w:left w:val="none" w:sz="0" w:space="0" w:color="auto"/>
                    <w:bottom w:val="none" w:sz="0" w:space="0" w:color="auto"/>
                    <w:right w:val="none" w:sz="0" w:space="0" w:color="auto"/>
                  </w:divBdr>
                  <w:divsChild>
                    <w:div w:id="921453087">
                      <w:marLeft w:val="0"/>
                      <w:marRight w:val="0"/>
                      <w:marTop w:val="0"/>
                      <w:marBottom w:val="0"/>
                      <w:divBdr>
                        <w:top w:val="none" w:sz="0" w:space="0" w:color="auto"/>
                        <w:left w:val="none" w:sz="0" w:space="0" w:color="auto"/>
                        <w:bottom w:val="none" w:sz="0" w:space="0" w:color="auto"/>
                        <w:right w:val="none" w:sz="0" w:space="0" w:color="auto"/>
                      </w:divBdr>
                      <w:divsChild>
                        <w:div w:id="1778014285">
                          <w:marLeft w:val="0"/>
                          <w:marRight w:val="0"/>
                          <w:marTop w:val="0"/>
                          <w:marBottom w:val="0"/>
                          <w:divBdr>
                            <w:top w:val="none" w:sz="0" w:space="0" w:color="auto"/>
                            <w:left w:val="none" w:sz="0" w:space="0" w:color="auto"/>
                            <w:bottom w:val="none" w:sz="0" w:space="0" w:color="auto"/>
                            <w:right w:val="none" w:sz="0" w:space="0" w:color="auto"/>
                          </w:divBdr>
                          <w:divsChild>
                            <w:div w:id="1323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9659">
          <w:marLeft w:val="0"/>
          <w:marRight w:val="0"/>
          <w:marTop w:val="0"/>
          <w:marBottom w:val="0"/>
          <w:divBdr>
            <w:top w:val="none" w:sz="0" w:space="0" w:color="auto"/>
            <w:left w:val="none" w:sz="0" w:space="0" w:color="auto"/>
            <w:bottom w:val="none" w:sz="0" w:space="0" w:color="auto"/>
            <w:right w:val="none" w:sz="0" w:space="0" w:color="auto"/>
          </w:divBdr>
          <w:divsChild>
            <w:div w:id="534342836">
              <w:marLeft w:val="0"/>
              <w:marRight w:val="0"/>
              <w:marTop w:val="0"/>
              <w:marBottom w:val="0"/>
              <w:divBdr>
                <w:top w:val="none" w:sz="0" w:space="0" w:color="auto"/>
                <w:left w:val="none" w:sz="0" w:space="0" w:color="auto"/>
                <w:bottom w:val="none" w:sz="0" w:space="0" w:color="auto"/>
                <w:right w:val="none" w:sz="0" w:space="0" w:color="auto"/>
              </w:divBdr>
              <w:divsChild>
                <w:div w:id="65510764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36146406">
      <w:bodyDiv w:val="1"/>
      <w:marLeft w:val="0"/>
      <w:marRight w:val="0"/>
      <w:marTop w:val="0"/>
      <w:marBottom w:val="0"/>
      <w:divBdr>
        <w:top w:val="none" w:sz="0" w:space="0" w:color="auto"/>
        <w:left w:val="none" w:sz="0" w:space="0" w:color="auto"/>
        <w:bottom w:val="none" w:sz="0" w:space="0" w:color="auto"/>
        <w:right w:val="none" w:sz="0" w:space="0" w:color="auto"/>
      </w:divBdr>
      <w:divsChild>
        <w:div w:id="1620992250">
          <w:marLeft w:val="0"/>
          <w:marRight w:val="0"/>
          <w:marTop w:val="0"/>
          <w:marBottom w:val="0"/>
          <w:divBdr>
            <w:top w:val="none" w:sz="0" w:space="0" w:color="auto"/>
            <w:left w:val="none" w:sz="0" w:space="0" w:color="auto"/>
            <w:bottom w:val="none" w:sz="0" w:space="0" w:color="auto"/>
            <w:right w:val="none" w:sz="0" w:space="0" w:color="auto"/>
          </w:divBdr>
          <w:divsChild>
            <w:div w:id="2010790291">
              <w:marLeft w:val="0"/>
              <w:marRight w:val="0"/>
              <w:marTop w:val="0"/>
              <w:marBottom w:val="0"/>
              <w:divBdr>
                <w:top w:val="none" w:sz="0" w:space="0" w:color="auto"/>
                <w:left w:val="none" w:sz="0" w:space="0" w:color="auto"/>
                <w:bottom w:val="none" w:sz="0" w:space="0" w:color="auto"/>
                <w:right w:val="none" w:sz="0" w:space="0" w:color="auto"/>
              </w:divBdr>
              <w:divsChild>
                <w:div w:id="1822114063">
                  <w:marLeft w:val="0"/>
                  <w:marRight w:val="0"/>
                  <w:marTop w:val="0"/>
                  <w:marBottom w:val="0"/>
                  <w:divBdr>
                    <w:top w:val="none" w:sz="0" w:space="0" w:color="auto"/>
                    <w:left w:val="none" w:sz="0" w:space="0" w:color="auto"/>
                    <w:bottom w:val="none" w:sz="0" w:space="0" w:color="auto"/>
                    <w:right w:val="none" w:sz="0" w:space="0" w:color="auto"/>
                  </w:divBdr>
                  <w:divsChild>
                    <w:div w:id="534277187">
                      <w:marLeft w:val="0"/>
                      <w:marRight w:val="0"/>
                      <w:marTop w:val="0"/>
                      <w:marBottom w:val="0"/>
                      <w:divBdr>
                        <w:top w:val="none" w:sz="0" w:space="0" w:color="auto"/>
                        <w:left w:val="none" w:sz="0" w:space="0" w:color="auto"/>
                        <w:bottom w:val="none" w:sz="0" w:space="0" w:color="auto"/>
                        <w:right w:val="none" w:sz="0" w:space="0" w:color="auto"/>
                      </w:divBdr>
                      <w:divsChild>
                        <w:div w:id="1207915297">
                          <w:marLeft w:val="0"/>
                          <w:marRight w:val="0"/>
                          <w:marTop w:val="0"/>
                          <w:marBottom w:val="0"/>
                          <w:divBdr>
                            <w:top w:val="none" w:sz="0" w:space="0" w:color="auto"/>
                            <w:left w:val="none" w:sz="0" w:space="0" w:color="auto"/>
                            <w:bottom w:val="none" w:sz="0" w:space="0" w:color="auto"/>
                            <w:right w:val="none" w:sz="0" w:space="0" w:color="auto"/>
                          </w:divBdr>
                          <w:divsChild>
                            <w:div w:id="559678866">
                              <w:marLeft w:val="0"/>
                              <w:marRight w:val="0"/>
                              <w:marTop w:val="0"/>
                              <w:marBottom w:val="0"/>
                              <w:divBdr>
                                <w:top w:val="none" w:sz="0" w:space="0" w:color="auto"/>
                                <w:left w:val="none" w:sz="0" w:space="0" w:color="auto"/>
                                <w:bottom w:val="none" w:sz="0" w:space="0" w:color="auto"/>
                                <w:right w:val="none" w:sz="0" w:space="0" w:color="auto"/>
                              </w:divBdr>
                              <w:divsChild>
                                <w:div w:id="546719">
                                  <w:marLeft w:val="0"/>
                                  <w:marRight w:val="0"/>
                                  <w:marTop w:val="0"/>
                                  <w:marBottom w:val="0"/>
                                  <w:divBdr>
                                    <w:top w:val="none" w:sz="0" w:space="0" w:color="auto"/>
                                    <w:left w:val="none" w:sz="0" w:space="0" w:color="auto"/>
                                    <w:bottom w:val="none" w:sz="0" w:space="0" w:color="auto"/>
                                    <w:right w:val="none" w:sz="0" w:space="0" w:color="auto"/>
                                  </w:divBdr>
                                  <w:divsChild>
                                    <w:div w:id="14555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3635">
                          <w:marLeft w:val="0"/>
                          <w:marRight w:val="0"/>
                          <w:marTop w:val="0"/>
                          <w:marBottom w:val="0"/>
                          <w:divBdr>
                            <w:top w:val="none" w:sz="0" w:space="0" w:color="auto"/>
                            <w:left w:val="none" w:sz="0" w:space="0" w:color="auto"/>
                            <w:bottom w:val="none" w:sz="0" w:space="0" w:color="auto"/>
                            <w:right w:val="none" w:sz="0" w:space="0" w:color="auto"/>
                          </w:divBdr>
                          <w:divsChild>
                            <w:div w:id="769087752">
                              <w:marLeft w:val="0"/>
                              <w:marRight w:val="0"/>
                              <w:marTop w:val="0"/>
                              <w:marBottom w:val="0"/>
                              <w:divBdr>
                                <w:top w:val="none" w:sz="0" w:space="0" w:color="auto"/>
                                <w:left w:val="none" w:sz="0" w:space="0" w:color="auto"/>
                                <w:bottom w:val="none" w:sz="0" w:space="0" w:color="auto"/>
                                <w:right w:val="none" w:sz="0" w:space="0" w:color="auto"/>
                              </w:divBdr>
                              <w:divsChild>
                                <w:div w:id="8642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599329">
      <w:bodyDiv w:val="1"/>
      <w:marLeft w:val="0"/>
      <w:marRight w:val="0"/>
      <w:marTop w:val="0"/>
      <w:marBottom w:val="0"/>
      <w:divBdr>
        <w:top w:val="none" w:sz="0" w:space="0" w:color="auto"/>
        <w:left w:val="none" w:sz="0" w:space="0" w:color="auto"/>
        <w:bottom w:val="none" w:sz="0" w:space="0" w:color="auto"/>
        <w:right w:val="none" w:sz="0" w:space="0" w:color="auto"/>
      </w:divBdr>
    </w:div>
    <w:div w:id="2057730996">
      <w:bodyDiv w:val="1"/>
      <w:marLeft w:val="0"/>
      <w:marRight w:val="0"/>
      <w:marTop w:val="0"/>
      <w:marBottom w:val="0"/>
      <w:divBdr>
        <w:top w:val="none" w:sz="0" w:space="0" w:color="auto"/>
        <w:left w:val="none" w:sz="0" w:space="0" w:color="auto"/>
        <w:bottom w:val="none" w:sz="0" w:space="0" w:color="auto"/>
        <w:right w:val="none" w:sz="0" w:space="0" w:color="auto"/>
      </w:divBdr>
    </w:div>
    <w:div w:id="208741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27" Type="http://schemas.microsoft.com/office/2016/09/relationships/commentsIds" Target="commentsIds.xml"/><Relationship Id="rId10" Type="http://schemas.openxmlformats.org/officeDocument/2006/relationships/chart" Target="charts/chart2.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chart" Target="charts/chart3.xml"/><Relationship Id="rId14" Type="http://schemas.openxmlformats.org/officeDocument/2006/relationships/image" Target="media/image1.png"/><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thony%20Kaleso\Desktop\Work%20New\Report\Data\Agregated%2010.05.2024.xlsx"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4" Type="http://schemas.microsoft.com/office/2011/relationships/chartColorStyle" Target="colors2.xml"/><Relationship Id="rId1" Type="http://schemas.openxmlformats.org/officeDocument/2006/relationships/themeOverride" Target="../theme/themeOverride1.xml"/><Relationship Id="rId2" Type="http://schemas.openxmlformats.org/officeDocument/2006/relationships/oleObject" Target="file:///C:\Users\dnkhoma\OneDrive\Documentos\FY%2025%20Q1\3.%20Jan%20Week%203\Vacancy%20Data%20CHA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Proposals\Board%20Annual%20Report%20Consolidated\ED%20Update%20Q1%202024\SP%20Implementation%20Status%202024%20(Oct%20-%20Dec%202024).xlsx" TargetMode="External"/><Relationship Id="rId2" Type="http://schemas.microsoft.com/office/2011/relationships/chartStyle" Target="style3.xml"/><Relationship Id="rId3"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Service</a:t>
            </a:r>
            <a:r>
              <a:rPr lang="en-US" b="1" baseline="0">
                <a:latin typeface="Times New Roman" panose="02020603050405020304" pitchFamily="18" charset="0"/>
                <a:cs typeface="Times New Roman" panose="02020603050405020304" pitchFamily="18" charset="0"/>
              </a:rPr>
              <a:t> Utilization Trend (2019 - 2024)</a:t>
            </a:r>
            <a:endParaRPr lang="en-US"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0"/>
          <c:y val="0.201146953405018"/>
          <c:w val="0.95230352303523"/>
          <c:h val="0.71188402524953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Tables '!$C$32:$C$39</c:f>
              <c:strCache>
                <c:ptCount val="5"/>
                <c:pt idx="0">
                  <c:v>2019-2020</c:v>
                </c:pt>
                <c:pt idx="1">
                  <c:v>2020-2021</c:v>
                </c:pt>
                <c:pt idx="2">
                  <c:v>2021-2022</c:v>
                </c:pt>
                <c:pt idx="3">
                  <c:v>2022-2023</c:v>
                </c:pt>
                <c:pt idx="4">
                  <c:v>2023-2024</c:v>
                </c:pt>
              </c:strCache>
              <c:extLst xmlns:c16r2="http://schemas.microsoft.com/office/drawing/2015/06/chart"/>
            </c:strRef>
          </c:cat>
          <c:val>
            <c:numRef>
              <c:f>'Summary Tables '!$D$32:$D$39</c:f>
              <c:numCache>
                <c:formatCode>_-* #,##0_-;\-* #,##0_-;_-* "-"??_-;_-@_-</c:formatCode>
                <c:ptCount val="5"/>
                <c:pt idx="0">
                  <c:v>1.47640229E6</c:v>
                </c:pt>
                <c:pt idx="1">
                  <c:v>1.51488347E6</c:v>
                </c:pt>
                <c:pt idx="2">
                  <c:v>1.342485E6</c:v>
                </c:pt>
                <c:pt idx="3">
                  <c:v>1.71280662826442E6</c:v>
                </c:pt>
                <c:pt idx="4" formatCode="_(* #,##0_);_(* \(#,##0\);_(* &quot;-&quot;??_);_(@_)">
                  <c:v>1.618711E6</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0C37-41EF-9807-143089358310}"/>
            </c:ext>
          </c:extLst>
        </c:ser>
        <c:dLbls>
          <c:dLblPos val="outEnd"/>
          <c:showLegendKey val="0"/>
          <c:showVal val="1"/>
          <c:showCatName val="0"/>
          <c:showSerName val="0"/>
          <c:showPercent val="0"/>
          <c:showBubbleSize val="0"/>
        </c:dLbls>
        <c:gapWidth val="219"/>
        <c:overlap val="-27"/>
        <c:axId val="2071853496"/>
        <c:axId val="-2134314856"/>
      </c:barChart>
      <c:catAx>
        <c:axId val="207185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4314856"/>
        <c:crosses val="autoZero"/>
        <c:auto val="1"/>
        <c:lblAlgn val="ctr"/>
        <c:lblOffset val="100"/>
        <c:noMultiLvlLbl val="0"/>
      </c:catAx>
      <c:valAx>
        <c:axId val="-2134314856"/>
        <c:scaling>
          <c:orientation val="minMax"/>
        </c:scaling>
        <c:delete val="1"/>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crossAx val="2071853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ZW">
                <a:latin typeface="Times New Roman" panose="02020603050405020304" pitchFamily="18" charset="0"/>
                <a:cs typeface="Times New Roman" panose="02020603050405020304" pitchFamily="18" charset="0"/>
              </a:rPr>
              <a:t>Vacancy Rates in CHAM Facilities by Cadre as of 2024</a:t>
            </a:r>
          </a:p>
        </c:rich>
      </c:tx>
      <c:overlay val="0"/>
      <c:spPr>
        <a:solidFill>
          <a:srgbClr val="5B9BD5">
            <a:lumMod val="20000"/>
            <a:lumOff val="80000"/>
          </a:srgbClr>
        </a:solid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'Vacancy data CHAM'!$J$8</c:f>
              <c:strCache>
                <c:ptCount val="1"/>
                <c:pt idx="0">
                  <c:v>Percentage</c:v>
                </c:pt>
              </c:strCache>
            </c:strRef>
          </c:tx>
          <c:spPr>
            <a:solidFill>
              <a:schemeClr val="accent1"/>
            </a:solidFill>
            <a:ln>
              <a:noFill/>
            </a:ln>
            <a:effectLst/>
            <a:sp3d/>
          </c:spPr>
          <c:invertIfNegative val="0"/>
          <c:cat>
            <c:strRef>
              <c:f>'Vacancy data CHAM'!$G$9:$G$17</c:f>
              <c:strCache>
                <c:ptCount val="9"/>
                <c:pt idx="0">
                  <c:v>Clinical Officer</c:v>
                </c:pt>
                <c:pt idx="1">
                  <c:v>Lab Tech</c:v>
                </c:pt>
                <c:pt idx="2">
                  <c:v>Ophthalmic Officer</c:v>
                </c:pt>
                <c:pt idx="3">
                  <c:v>Dental Therapist</c:v>
                </c:pt>
                <c:pt idx="4">
                  <c:v>Community Nurse</c:v>
                </c:pt>
                <c:pt idx="5">
                  <c:v>HRMO</c:v>
                </c:pt>
                <c:pt idx="6">
                  <c:v>pharmacy technician</c:v>
                </c:pt>
                <c:pt idx="7">
                  <c:v>Radiographer</c:v>
                </c:pt>
                <c:pt idx="8">
                  <c:v>Rehab technician</c:v>
                </c:pt>
              </c:strCache>
            </c:strRef>
          </c:cat>
          <c:val>
            <c:numRef>
              <c:f>'Vacancy data CHAM'!$J$9:$J$17</c:f>
              <c:numCache>
                <c:formatCode>0.00</c:formatCode>
                <c:ptCount val="9"/>
                <c:pt idx="0">
                  <c:v>47.6868327402135</c:v>
                </c:pt>
                <c:pt idx="1">
                  <c:v>76.75675675675664</c:v>
                </c:pt>
                <c:pt idx="2">
                  <c:v>85.71428571428572</c:v>
                </c:pt>
                <c:pt idx="3">
                  <c:v>85.57213930348244</c:v>
                </c:pt>
                <c:pt idx="4">
                  <c:v>80.1181102362204</c:v>
                </c:pt>
                <c:pt idx="5">
                  <c:v>66.66666666666664</c:v>
                </c:pt>
                <c:pt idx="6">
                  <c:v>83.8709677419355</c:v>
                </c:pt>
                <c:pt idx="7">
                  <c:v>72.5</c:v>
                </c:pt>
                <c:pt idx="8">
                  <c:v>65.95744680851064</c:v>
                </c:pt>
              </c:numCache>
            </c:numRef>
          </c:val>
          <c:extLst xmlns:c16r2="http://schemas.microsoft.com/office/drawing/2015/06/chart">
            <c:ext xmlns:c16="http://schemas.microsoft.com/office/drawing/2014/chart" uri="{C3380CC4-5D6E-409C-BE32-E72D297353CC}">
              <c16:uniqueId val="{00000000-0DA6-4672-ABA3-090A0B28A2EC}"/>
            </c:ext>
          </c:extLst>
        </c:ser>
        <c:dLbls>
          <c:showLegendKey val="0"/>
          <c:showVal val="0"/>
          <c:showCatName val="0"/>
          <c:showSerName val="0"/>
          <c:showPercent val="0"/>
          <c:showBubbleSize val="0"/>
        </c:dLbls>
        <c:gapWidth val="150"/>
        <c:shape val="box"/>
        <c:axId val="2114050184"/>
        <c:axId val="-2133206120"/>
        <c:axId val="0"/>
      </c:bar3DChart>
      <c:catAx>
        <c:axId val="2114050184"/>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Bookman Old Style" panose="02050604050505020204" pitchFamily="18" charset="0"/>
                    <a:ea typeface="+mn-ea"/>
                    <a:cs typeface="+mn-cs"/>
                  </a:defRPr>
                </a:pPr>
                <a:r>
                  <a:rPr lang="en-ZW"/>
                  <a:t>Cadre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3206120"/>
        <c:crosses val="autoZero"/>
        <c:auto val="1"/>
        <c:lblAlgn val="ctr"/>
        <c:lblOffset val="100"/>
        <c:noMultiLvlLbl val="0"/>
      </c:catAx>
      <c:valAx>
        <c:axId val="-2133206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Bookman Old Style" panose="02050604050505020204" pitchFamily="18" charset="0"/>
                    <a:ea typeface="+mn-ea"/>
                    <a:cs typeface="+mn-cs"/>
                  </a:defRPr>
                </a:pPr>
                <a:r>
                  <a:rPr lang="en-ZW"/>
                  <a:t>Percentage of Establishment</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0501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latin typeface="Bookman Old Style" panose="020506040505050202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'Burn Rate'!$C$2</c:f>
              <c:strCache>
                <c:ptCount val="1"/>
                <c:pt idx="0">
                  <c:v>Achievement</c:v>
                </c:pt>
              </c:strCache>
            </c:strRef>
          </c:tx>
          <c:spPr>
            <a:solidFill>
              <a:srgbClr val="00B050"/>
            </a:solidFill>
            <a:ln>
              <a:solidFill>
                <a:srgbClr val="00B050"/>
              </a:solidFill>
            </a:ln>
            <a:effectLst/>
          </c:spPr>
          <c:invertIfNegative val="0"/>
          <c:dLbls>
            <c:spPr>
              <a:solidFill>
                <a:srgbClr val="00B050"/>
              </a:solid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'Burn Rate'!$B$3:$B$10</c:f>
              <c:strCache>
                <c:ptCount val="8"/>
                <c:pt idx="0">
                  <c:v>Governance</c:v>
                </c:pt>
                <c:pt idx="1">
                  <c:v>M&amp;E</c:v>
                </c:pt>
                <c:pt idx="2">
                  <c:v>Business Dev.</c:v>
                </c:pt>
                <c:pt idx="3">
                  <c:v>ICT</c:v>
                </c:pt>
                <c:pt idx="4">
                  <c:v>HRH</c:v>
                </c:pt>
                <c:pt idx="5">
                  <c:v>Services Delivery</c:v>
                </c:pt>
                <c:pt idx="6">
                  <c:v>Financial Mgt</c:v>
                </c:pt>
                <c:pt idx="7">
                  <c:v>Overall Achivement (Year 5)</c:v>
                </c:pt>
              </c:strCache>
            </c:strRef>
          </c:cat>
          <c:val>
            <c:numRef>
              <c:f>'Burn Rate'!$C$3:$C$10</c:f>
              <c:numCache>
                <c:formatCode>0%</c:formatCode>
                <c:ptCount val="8"/>
                <c:pt idx="0">
                  <c:v>0.91</c:v>
                </c:pt>
                <c:pt idx="1">
                  <c:v>0.94</c:v>
                </c:pt>
                <c:pt idx="2">
                  <c:v>0.8</c:v>
                </c:pt>
                <c:pt idx="3">
                  <c:v>0.91</c:v>
                </c:pt>
                <c:pt idx="4">
                  <c:v>0.92</c:v>
                </c:pt>
                <c:pt idx="5">
                  <c:v>0.96</c:v>
                </c:pt>
                <c:pt idx="6">
                  <c:v>0.93</c:v>
                </c:pt>
              </c:numCache>
            </c:numRef>
          </c:val>
          <c:extLst xmlns:c16r2="http://schemas.microsoft.com/office/drawing/2015/06/chart">
            <c:ext xmlns:c16="http://schemas.microsoft.com/office/drawing/2014/chart" uri="{C3380CC4-5D6E-409C-BE32-E72D297353CC}">
              <c16:uniqueId val="{00000000-F107-47D7-92AA-3AE60599CD3A}"/>
            </c:ext>
          </c:extLst>
        </c:ser>
        <c:ser>
          <c:idx val="1"/>
          <c:order val="1"/>
          <c:tx>
            <c:strRef>
              <c:f>'Burn Rate'!$D$2</c:f>
              <c:strCache>
                <c:ptCount val="1"/>
                <c:pt idx="0">
                  <c:v>Target </c:v>
                </c:pt>
              </c:strCache>
            </c:strRef>
          </c:tx>
          <c:spPr>
            <a:solidFill>
              <a:schemeClr val="accent2"/>
            </a:solidFill>
            <a:ln>
              <a:noFill/>
            </a:ln>
            <a:effectLst/>
          </c:spPr>
          <c:invertIfNegative val="0"/>
          <c:dPt>
            <c:idx val="7"/>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2-F107-47D7-92AA-3AE60599CD3A}"/>
              </c:ext>
            </c:extLst>
          </c:dPt>
          <c:dLbls>
            <c:dLbl>
              <c:idx val="7"/>
              <c:tx>
                <c:rich>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fld id="{0D993799-9C9C-4AFC-9DCB-747BBF0247D3}" type="VALUE">
                      <a:rPr lang="en-US" sz="1000" b="1"/>
                      <a:pPr>
                        <a:defRPr sz="1200" b="1" i="0" u="none" strike="noStrike" kern="1200" baseline="0">
                          <a:solidFill>
                            <a:schemeClr val="tx1">
                              <a:lumMod val="75000"/>
                              <a:lumOff val="25000"/>
                            </a:schemeClr>
                          </a:solidFill>
                          <a:latin typeface="+mn-lt"/>
                          <a:ea typeface="+mn-ea"/>
                          <a:cs typeface="+mn-cs"/>
                        </a:defRPr>
                      </a:pPr>
                      <a:t>[VALUE]</a:t>
                    </a:fld>
                    <a:endParaRPr lang="en-US"/>
                  </a:p>
                </c:rich>
              </c:tx>
              <c:spPr>
                <a:solidFill>
                  <a:srgbClr val="00B050"/>
                </a:solid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F107-47D7-92AA-3AE60599CD3A}"/>
                </c:ext>
              </c:extLst>
            </c:dLbl>
            <c:spPr>
              <a:solidFill>
                <a:srgbClr val="00B050"/>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'Burn Rate'!$B$3:$B$10</c:f>
              <c:strCache>
                <c:ptCount val="8"/>
                <c:pt idx="0">
                  <c:v>Governance</c:v>
                </c:pt>
                <c:pt idx="1">
                  <c:v>M&amp;E</c:v>
                </c:pt>
                <c:pt idx="2">
                  <c:v>Business Dev.</c:v>
                </c:pt>
                <c:pt idx="3">
                  <c:v>ICT</c:v>
                </c:pt>
                <c:pt idx="4">
                  <c:v>HRH</c:v>
                </c:pt>
                <c:pt idx="5">
                  <c:v>Services Delivery</c:v>
                </c:pt>
                <c:pt idx="6">
                  <c:v>Financial Mgt</c:v>
                </c:pt>
                <c:pt idx="7">
                  <c:v>Overall Achivement (Year 5)</c:v>
                </c:pt>
              </c:strCache>
            </c:strRef>
          </c:cat>
          <c:val>
            <c:numRef>
              <c:f>'Burn Rate'!$D$3:$D$10</c:f>
              <c:numCache>
                <c:formatCode>0%</c:formatCode>
                <c:ptCount val="8"/>
                <c:pt idx="0">
                  <c:v>1.0</c:v>
                </c:pt>
                <c:pt idx="1">
                  <c:v>1.0</c:v>
                </c:pt>
                <c:pt idx="2">
                  <c:v>1.0</c:v>
                </c:pt>
                <c:pt idx="3">
                  <c:v>1.0</c:v>
                </c:pt>
                <c:pt idx="4">
                  <c:v>1.0</c:v>
                </c:pt>
                <c:pt idx="5">
                  <c:v>1.0</c:v>
                </c:pt>
                <c:pt idx="6">
                  <c:v>1.0</c:v>
                </c:pt>
                <c:pt idx="7">
                  <c:v>0.91</c:v>
                </c:pt>
              </c:numCache>
            </c:numRef>
          </c:val>
          <c:extLst xmlns:c16r2="http://schemas.microsoft.com/office/drawing/2015/06/chart">
            <c:ext xmlns:c16="http://schemas.microsoft.com/office/drawing/2014/chart" uri="{C3380CC4-5D6E-409C-BE32-E72D297353CC}">
              <c16:uniqueId val="{00000003-F107-47D7-92AA-3AE60599CD3A}"/>
            </c:ext>
          </c:extLst>
        </c:ser>
        <c:dLbls>
          <c:showLegendKey val="0"/>
          <c:showVal val="0"/>
          <c:showCatName val="0"/>
          <c:showSerName val="0"/>
          <c:showPercent val="0"/>
          <c:showBubbleSize val="0"/>
        </c:dLbls>
        <c:gapWidth val="219"/>
        <c:overlap val="-27"/>
        <c:axId val="2114292808"/>
        <c:axId val="2114004504"/>
      </c:barChart>
      <c:lineChart>
        <c:grouping val="standard"/>
        <c:varyColors val="0"/>
        <c:ser>
          <c:idx val="2"/>
          <c:order val="2"/>
          <c:tx>
            <c:strRef>
              <c:f>'Burn Rate'!$E$2</c:f>
              <c:strCache>
                <c:ptCount val="1"/>
                <c:pt idx="0">
                  <c:v>Burn Rate</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'Burn Rate'!$B$3:$B$10</c:f>
              <c:strCache>
                <c:ptCount val="8"/>
                <c:pt idx="0">
                  <c:v>Governance</c:v>
                </c:pt>
                <c:pt idx="1">
                  <c:v>M&amp;E</c:v>
                </c:pt>
                <c:pt idx="2">
                  <c:v>Business Dev.</c:v>
                </c:pt>
                <c:pt idx="3">
                  <c:v>ICT</c:v>
                </c:pt>
                <c:pt idx="4">
                  <c:v>HRH</c:v>
                </c:pt>
                <c:pt idx="5">
                  <c:v>Services Delivery</c:v>
                </c:pt>
                <c:pt idx="6">
                  <c:v>Financial Mgt</c:v>
                </c:pt>
                <c:pt idx="7">
                  <c:v>Overall Achivement (Year 5)</c:v>
                </c:pt>
              </c:strCache>
            </c:strRef>
          </c:cat>
          <c:val>
            <c:numRef>
              <c:f>'Burn Rate'!$E$3:$E$10</c:f>
              <c:numCache>
                <c:formatCode>0%</c:formatCode>
                <c:ptCount val="8"/>
                <c:pt idx="0">
                  <c:v>0.79</c:v>
                </c:pt>
                <c:pt idx="1">
                  <c:v>0.87</c:v>
                </c:pt>
                <c:pt idx="2">
                  <c:v>0.89</c:v>
                </c:pt>
                <c:pt idx="3">
                  <c:v>0.92</c:v>
                </c:pt>
                <c:pt idx="4">
                  <c:v>0.98</c:v>
                </c:pt>
                <c:pt idx="5">
                  <c:v>1.02</c:v>
                </c:pt>
                <c:pt idx="6">
                  <c:v>1.05</c:v>
                </c:pt>
              </c:numCache>
            </c:numRef>
          </c:val>
          <c:smooth val="0"/>
          <c:extLst xmlns:c16r2="http://schemas.microsoft.com/office/drawing/2015/06/chart">
            <c:ext xmlns:c16="http://schemas.microsoft.com/office/drawing/2014/chart" uri="{C3380CC4-5D6E-409C-BE32-E72D297353CC}">
              <c16:uniqueId val="{00000004-F107-47D7-92AA-3AE60599CD3A}"/>
            </c:ext>
          </c:extLst>
        </c:ser>
        <c:dLbls>
          <c:showLegendKey val="0"/>
          <c:showVal val="0"/>
          <c:showCatName val="0"/>
          <c:showSerName val="0"/>
          <c:showPercent val="0"/>
          <c:showBubbleSize val="0"/>
        </c:dLbls>
        <c:marker val="1"/>
        <c:smooth val="0"/>
        <c:axId val="2114292808"/>
        <c:axId val="2114004504"/>
      </c:lineChart>
      <c:catAx>
        <c:axId val="2114292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i="0" baseline="0">
                    <a:effectLst/>
                  </a:rPr>
                  <a:t>Strategic Objective</a:t>
                </a:r>
                <a:endParaRPr lang="en-US" sz="11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4004504"/>
        <c:crosses val="autoZero"/>
        <c:auto val="1"/>
        <c:lblAlgn val="ctr"/>
        <c:lblOffset val="100"/>
        <c:noMultiLvlLbl val="0"/>
      </c:catAx>
      <c:valAx>
        <c:axId val="2114004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i="0" baseline="0">
                    <a:effectLst/>
                  </a:rPr>
                  <a:t>% Achievement</a:t>
                </a:r>
                <a:endParaRPr lang="en-US" sz="1100">
                  <a:effectLst/>
                </a:endParaRP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4292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AA265-6CAD-C44B-9B54-6FAE6561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20309</Words>
  <Characters>115767</Characters>
  <Application>Microsoft Macintosh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Mthandi</dc:creator>
  <cp:keywords/>
  <dc:description/>
  <cp:lastModifiedBy>Happy Makala</cp:lastModifiedBy>
  <cp:revision>2</cp:revision>
  <dcterms:created xsi:type="dcterms:W3CDTF">2026-02-03T07:13:00Z</dcterms:created>
  <dcterms:modified xsi:type="dcterms:W3CDTF">2026-02-03T07:13:00Z</dcterms:modified>
</cp:coreProperties>
</file>